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286E3" w14:textId="0093873B" w:rsidR="00640435" w:rsidRDefault="00640435" w:rsidP="007B5EF3">
      <w:pPr>
        <w:ind w:left="3969"/>
        <w:jc w:val="both"/>
        <w:rPr>
          <w:rFonts w:cs="Times New Roman"/>
        </w:rPr>
      </w:pPr>
      <w:r w:rsidRPr="00957063">
        <w:rPr>
          <w:rFonts w:cs="Times New Roman"/>
        </w:rPr>
        <w:t xml:space="preserve">Załącznik do </w:t>
      </w:r>
      <w:r w:rsidR="0063391D">
        <w:rPr>
          <w:rFonts w:cs="Times New Roman"/>
        </w:rPr>
        <w:t>U</w:t>
      </w:r>
      <w:r w:rsidRPr="00957063">
        <w:rPr>
          <w:rFonts w:cs="Times New Roman"/>
        </w:rPr>
        <w:t xml:space="preserve">chwały </w:t>
      </w:r>
      <w:r w:rsidR="0063391D">
        <w:rPr>
          <w:rFonts w:cs="Times New Roman"/>
        </w:rPr>
        <w:t>N</w:t>
      </w:r>
      <w:r w:rsidRPr="00957063">
        <w:rPr>
          <w:rFonts w:cs="Times New Roman"/>
        </w:rPr>
        <w:t>r</w:t>
      </w:r>
      <w:r w:rsidR="002565EA">
        <w:rPr>
          <w:rFonts w:cs="Times New Roman"/>
        </w:rPr>
        <w:t xml:space="preserve"> 302</w:t>
      </w:r>
      <w:r w:rsidRPr="00957063">
        <w:rPr>
          <w:rFonts w:cs="Times New Roman"/>
        </w:rPr>
        <w:t>/</w:t>
      </w:r>
      <w:r w:rsidR="002565EA">
        <w:rPr>
          <w:rFonts w:cs="Times New Roman"/>
        </w:rPr>
        <w:t>24</w:t>
      </w:r>
    </w:p>
    <w:p w14:paraId="6DED8183" w14:textId="77777777" w:rsidR="00640435" w:rsidRPr="00957063" w:rsidRDefault="00640435" w:rsidP="007B5EF3">
      <w:pPr>
        <w:ind w:left="3969"/>
        <w:jc w:val="both"/>
        <w:rPr>
          <w:rFonts w:cs="Times New Roman"/>
        </w:rPr>
      </w:pPr>
      <w:r w:rsidRPr="00957063">
        <w:rPr>
          <w:rFonts w:cs="Times New Roman"/>
        </w:rPr>
        <w:t>Zarządu Województwa</w:t>
      </w:r>
      <w:r>
        <w:rPr>
          <w:rFonts w:cs="Times New Roman"/>
        </w:rPr>
        <w:t xml:space="preserve"> </w:t>
      </w:r>
      <w:r w:rsidRPr="00957063">
        <w:rPr>
          <w:rFonts w:cs="Times New Roman"/>
        </w:rPr>
        <w:t>Świętokrzyskiego</w:t>
      </w:r>
    </w:p>
    <w:p w14:paraId="4B8E70A1" w14:textId="62B1E749" w:rsidR="00640435" w:rsidRDefault="00640435" w:rsidP="007B5EF3">
      <w:pPr>
        <w:ind w:left="3969"/>
        <w:jc w:val="both"/>
        <w:rPr>
          <w:rFonts w:cs="Times New Roman"/>
        </w:rPr>
      </w:pPr>
      <w:r w:rsidRPr="00957063">
        <w:rPr>
          <w:rFonts w:cs="Times New Roman"/>
        </w:rPr>
        <w:t xml:space="preserve">z dnia </w:t>
      </w:r>
      <w:r w:rsidR="002565EA">
        <w:rPr>
          <w:rFonts w:cs="Times New Roman"/>
        </w:rPr>
        <w:t>26 czerwca 2024 roku</w:t>
      </w:r>
    </w:p>
    <w:p w14:paraId="46E44208" w14:textId="2A2DAE00" w:rsidR="005E22E1" w:rsidRPr="00337E18" w:rsidRDefault="002565EA" w:rsidP="005E22E1">
      <w:pPr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</w:t>
      </w:r>
    </w:p>
    <w:p w14:paraId="3DC61488" w14:textId="77777777" w:rsidR="005E22E1" w:rsidRPr="005E22E1" w:rsidRDefault="005E22E1" w:rsidP="005E22E1">
      <w:pPr>
        <w:jc w:val="both"/>
        <w:rPr>
          <w:rFonts w:cs="Times New Roman"/>
        </w:rPr>
      </w:pPr>
    </w:p>
    <w:p w14:paraId="730E8743" w14:textId="0D4078B2" w:rsidR="005E22E1" w:rsidRPr="00B71918" w:rsidRDefault="005E22E1" w:rsidP="005E22E1">
      <w:pPr>
        <w:jc w:val="both"/>
        <w:rPr>
          <w:rFonts w:cs="Times New Roman"/>
          <w:b/>
          <w:bCs/>
        </w:rPr>
      </w:pPr>
      <w:r w:rsidRPr="00B71918">
        <w:rPr>
          <w:rFonts w:cs="Times New Roman"/>
          <w:b/>
          <w:bCs/>
        </w:rPr>
        <w:t>Ogłoszenie otwartego konkursu ofert na realizację zadania publicznego w trybie ustawy o działalności pożytku publicznego i  wolontariacie,</w:t>
      </w:r>
      <w:r w:rsidR="00B71918">
        <w:rPr>
          <w:rFonts w:cs="Times New Roman"/>
          <w:b/>
          <w:bCs/>
        </w:rPr>
        <w:t xml:space="preserve"> </w:t>
      </w:r>
      <w:r w:rsidRPr="00B71918">
        <w:rPr>
          <w:rFonts w:cs="Times New Roman"/>
          <w:b/>
          <w:bCs/>
        </w:rPr>
        <w:t>w sferze zadań publicznych w zakresie ekologii i ochrony zwierząt</w:t>
      </w:r>
      <w:r w:rsidR="00B71918">
        <w:rPr>
          <w:rFonts w:cs="Times New Roman"/>
          <w:b/>
          <w:bCs/>
        </w:rPr>
        <w:t xml:space="preserve"> </w:t>
      </w:r>
      <w:r w:rsidRPr="00B71918">
        <w:rPr>
          <w:rFonts w:cs="Times New Roman"/>
          <w:b/>
          <w:bCs/>
        </w:rPr>
        <w:t>oraz ochrony dziedzictwa przyrodniczego</w:t>
      </w:r>
    </w:p>
    <w:p w14:paraId="0F67F7B9" w14:textId="77777777" w:rsidR="005E22E1" w:rsidRPr="005E22E1" w:rsidRDefault="005E22E1" w:rsidP="005E22E1">
      <w:pPr>
        <w:jc w:val="both"/>
        <w:rPr>
          <w:rFonts w:cs="Times New Roman"/>
        </w:rPr>
      </w:pPr>
    </w:p>
    <w:p w14:paraId="22973AB7" w14:textId="77777777" w:rsidR="005E22E1" w:rsidRPr="00B71918" w:rsidRDefault="005E22E1" w:rsidP="005E22E1">
      <w:pPr>
        <w:jc w:val="both"/>
        <w:rPr>
          <w:rFonts w:cs="Times New Roman"/>
          <w:b/>
          <w:bCs/>
          <w:sz w:val="28"/>
          <w:szCs w:val="28"/>
          <w:u w:val="single"/>
        </w:rPr>
      </w:pPr>
      <w:r w:rsidRPr="00B71918">
        <w:rPr>
          <w:rFonts w:cs="Times New Roman"/>
          <w:b/>
          <w:bCs/>
          <w:sz w:val="28"/>
          <w:szCs w:val="28"/>
          <w:u w:val="single"/>
        </w:rPr>
        <w:t>I.    Rodzaj zadania publicznego</w:t>
      </w:r>
    </w:p>
    <w:p w14:paraId="1EB45566" w14:textId="77777777" w:rsidR="005E22E1" w:rsidRPr="005E22E1" w:rsidRDefault="005E22E1" w:rsidP="005E22E1">
      <w:pPr>
        <w:jc w:val="both"/>
        <w:rPr>
          <w:rFonts w:cs="Times New Roman"/>
        </w:rPr>
      </w:pPr>
    </w:p>
    <w:p w14:paraId="073CF882" w14:textId="1F2C756C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Zadanie publiczne w zakresie ekologii i ochrony zwierząt oraz ochrony dziedzictwa przyrodniczego (zgodnie z art. 4 ust. 1 pkt. 18 ustawy o działalności pożytku publicznego</w:t>
      </w:r>
      <w:r w:rsidR="00B71918">
        <w:rPr>
          <w:rFonts w:cs="Times New Roman"/>
        </w:rPr>
        <w:t xml:space="preserve"> </w:t>
      </w:r>
      <w:r w:rsidRPr="005E22E1">
        <w:rPr>
          <w:rFonts w:cs="Times New Roman"/>
        </w:rPr>
        <w:t>i o wolontariacie - t.j. Dz. U. 2023 r,. poz. 571</w:t>
      </w:r>
      <w:r w:rsidR="00723C3E">
        <w:rPr>
          <w:rFonts w:cs="Times New Roman"/>
        </w:rPr>
        <w:t>)</w:t>
      </w:r>
      <w:r w:rsidRPr="005E22E1">
        <w:rPr>
          <w:rFonts w:cs="Times New Roman"/>
        </w:rPr>
        <w:t>,</w:t>
      </w:r>
    </w:p>
    <w:p w14:paraId="49164D85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pn.: </w:t>
      </w:r>
      <w:r w:rsidRPr="00B71918">
        <w:rPr>
          <w:rFonts w:cs="Times New Roman"/>
          <w:b/>
          <w:bCs/>
        </w:rPr>
        <w:t>„Poprawa warunków sanitarnych rodzin pszczelich poprzez wsparcie finansowe zakupu ciasta dla pszczół”</w:t>
      </w:r>
      <w:r w:rsidRPr="005E22E1">
        <w:rPr>
          <w:rFonts w:cs="Times New Roman"/>
        </w:rPr>
        <w:t>.</w:t>
      </w:r>
    </w:p>
    <w:p w14:paraId="77A8CD4A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Zadanie wpisane jest w „Programie Współpracy Samorządu Województwa Świętokrzyskiego z Organizacjami Pozarządowymi oraz innymi podmiotami prowadzącymi działalność pożytku publicznego na 2024 r.”.</w:t>
      </w:r>
    </w:p>
    <w:p w14:paraId="21D89841" w14:textId="77777777" w:rsidR="005E22E1" w:rsidRPr="005E22E1" w:rsidRDefault="005E22E1" w:rsidP="00B71918">
      <w:pPr>
        <w:rPr>
          <w:rFonts w:cs="Times New Roman"/>
        </w:rPr>
      </w:pPr>
    </w:p>
    <w:p w14:paraId="61B0A56C" w14:textId="77777777" w:rsidR="00B71918" w:rsidRDefault="005E22E1" w:rsidP="00B71918">
      <w:pPr>
        <w:rPr>
          <w:rFonts w:cs="Times New Roman"/>
          <w:u w:val="single"/>
        </w:rPr>
      </w:pPr>
      <w:r w:rsidRPr="00B71918">
        <w:rPr>
          <w:rFonts w:cs="Times New Roman"/>
          <w:u w:val="single"/>
        </w:rPr>
        <w:t>Tryb zlecenia zadania publicznego</w:t>
      </w:r>
    </w:p>
    <w:p w14:paraId="2DA3023B" w14:textId="61B743BF" w:rsidR="005E22E1" w:rsidRPr="00B71918" w:rsidRDefault="005E22E1" w:rsidP="00B71918">
      <w:pPr>
        <w:rPr>
          <w:rFonts w:cs="Times New Roman"/>
          <w:u w:val="single"/>
        </w:rPr>
      </w:pPr>
      <w:r w:rsidRPr="005E22E1">
        <w:rPr>
          <w:rFonts w:cs="Times New Roman"/>
        </w:rPr>
        <w:t>Samorząd Województwa Świętokrzyskiego zamierza powierzyć realizację zadania,</w:t>
      </w:r>
      <w:r w:rsidR="00B71918">
        <w:rPr>
          <w:rFonts w:cs="Times New Roman"/>
        </w:rPr>
        <w:t xml:space="preserve"> </w:t>
      </w:r>
      <w:r w:rsidRPr="005E22E1">
        <w:rPr>
          <w:rFonts w:cs="Times New Roman"/>
        </w:rPr>
        <w:t xml:space="preserve">pn.: „Poprawa warunków sanitarnych rodzin pszczelich poprzez wsparcie finansowe zakupu ciasta dla pszczół”, organizacji pozarządowej lub podmiotowi wymienionemu w art. 3 ust. 3 ustawy o działalności pożytku publicznego i o wolontariacie, prowadzącym działalność statutową w zakresie ekologii i ochrony zwierząt oraz ochrony dziedzictwa przyrodniczego. </w:t>
      </w:r>
    </w:p>
    <w:p w14:paraId="61996221" w14:textId="77777777" w:rsidR="005E22E1" w:rsidRPr="005E22E1" w:rsidRDefault="005E22E1" w:rsidP="00B71918">
      <w:pPr>
        <w:rPr>
          <w:rFonts w:cs="Times New Roman"/>
        </w:rPr>
      </w:pPr>
    </w:p>
    <w:p w14:paraId="54567DE1" w14:textId="77777777" w:rsidR="005E22E1" w:rsidRPr="00B71918" w:rsidRDefault="005E22E1" w:rsidP="00B71918">
      <w:pPr>
        <w:rPr>
          <w:rFonts w:cs="Times New Roman"/>
          <w:u w:val="single"/>
        </w:rPr>
      </w:pPr>
      <w:r w:rsidRPr="00B71918">
        <w:rPr>
          <w:rFonts w:cs="Times New Roman"/>
          <w:u w:val="single"/>
        </w:rPr>
        <w:t xml:space="preserve">Opis zadania    </w:t>
      </w:r>
    </w:p>
    <w:p w14:paraId="1527FE2D" w14:textId="544F1712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Zadanie obejmuje zakup dobrej jakości ciasta dla pszczół, które stanowi bezpieczny i łatwy do pobierania pokarm oraz rozdysponowanie zakupionego ciasta wśród pszczelarzy posiadających zarejestrowane pasieki na terenie województwa świętokrzyskiego. </w:t>
      </w:r>
    </w:p>
    <w:p w14:paraId="7BD769D3" w14:textId="6B2EB669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Ciasto dla pszczół jest wydajnym i wysoko przyswajalnym pokarmem, który może być stosowany przez cały rok. Podkarmianie ciastem to jedna z najskuteczniejszych metod wzmacniania rodzin pszczelich. Podawanie ciasta wpływa na ochronę bilansu energetycznego pszczół w okresie gdy może brakować naturalnego pokarmu. Dokarmianie w okresach </w:t>
      </w:r>
      <w:r w:rsidRPr="005E22E1">
        <w:rPr>
          <w:rFonts w:cs="Times New Roman"/>
        </w:rPr>
        <w:lastRenderedPageBreak/>
        <w:t>bezpożytkowych czy w formie stymulacji wiosennej staje się konieczne, jeśli chcemy zadbać o pszczoły w oparciu o ich naturalną dietę. Ciasto dla pszczół na zimę gwarantuje ich</w:t>
      </w:r>
      <w:r w:rsidR="00B71918">
        <w:rPr>
          <w:rFonts w:cs="Times New Roman"/>
        </w:rPr>
        <w:t xml:space="preserve"> </w:t>
      </w:r>
      <w:r w:rsidRPr="005E22E1">
        <w:rPr>
          <w:rFonts w:cs="Times New Roman"/>
        </w:rPr>
        <w:t>bezpieczne przezimowanie.</w:t>
      </w:r>
    </w:p>
    <w:p w14:paraId="1203CA3A" w14:textId="77777777" w:rsidR="005E22E1" w:rsidRPr="005E22E1" w:rsidRDefault="005E22E1" w:rsidP="00B71918">
      <w:pPr>
        <w:rPr>
          <w:rFonts w:cs="Times New Roman"/>
        </w:rPr>
      </w:pPr>
    </w:p>
    <w:p w14:paraId="3671CF3D" w14:textId="77777777" w:rsidR="005E22E1" w:rsidRPr="00B71918" w:rsidRDefault="005E22E1" w:rsidP="00B71918">
      <w:pPr>
        <w:rPr>
          <w:rFonts w:cs="Times New Roman"/>
          <w:u w:val="single"/>
        </w:rPr>
      </w:pPr>
      <w:r w:rsidRPr="00B71918">
        <w:rPr>
          <w:rFonts w:cs="Times New Roman"/>
          <w:u w:val="single"/>
        </w:rPr>
        <w:t>Cel konkursu</w:t>
      </w:r>
    </w:p>
    <w:p w14:paraId="47282B88" w14:textId="0A09329C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Celem konkursu jest wyłonienie oferentów, którzy w sposób profesjonalny dokonają zakupu ciasta dla pszczół i rozprowadzą je wśród pszczelarzy posiadających zarejestrowane pasieki na terenie województwa świętokrzyskiego.</w:t>
      </w:r>
    </w:p>
    <w:p w14:paraId="6B1AC81C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Zadaniem wyłonionych w konkursie oferentów będzie : </w:t>
      </w:r>
    </w:p>
    <w:p w14:paraId="7D7BD3DA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- zakup ciasta dla pszczół, w tym opracowanie szczegółowego zapotrzebowania,</w:t>
      </w:r>
    </w:p>
    <w:p w14:paraId="127B51CD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- dystrybucja ciasta dla pszczół, według opracowanego szczegółowego planu dystrybucji </w:t>
      </w:r>
    </w:p>
    <w:p w14:paraId="1FFDE5D7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z zachowaniem proporcjonalności w zależności od ilości rodzin pszczelich, wśród pszczelarzy posiadających zarejestrowane pasieki na terenie województwa świętokrzyskiego,</w:t>
      </w:r>
    </w:p>
    <w:p w14:paraId="6A671DB4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- promocja zadania w mediach lokalnych (np. prasa, radio, portale społecznościowe itp.).</w:t>
      </w:r>
    </w:p>
    <w:p w14:paraId="10EB6FDD" w14:textId="77777777" w:rsidR="005E22E1" w:rsidRPr="005E22E1" w:rsidRDefault="005E22E1" w:rsidP="00B71918">
      <w:pPr>
        <w:rPr>
          <w:rFonts w:cs="Times New Roman"/>
        </w:rPr>
      </w:pPr>
    </w:p>
    <w:p w14:paraId="332F3339" w14:textId="77777777" w:rsidR="005E22E1" w:rsidRPr="00B71918" w:rsidRDefault="005E22E1" w:rsidP="00B71918">
      <w:pPr>
        <w:rPr>
          <w:rFonts w:cs="Times New Roman"/>
          <w:b/>
          <w:bCs/>
          <w:sz w:val="28"/>
          <w:szCs w:val="28"/>
          <w:u w:val="single"/>
        </w:rPr>
      </w:pPr>
      <w:r w:rsidRPr="00B71918">
        <w:rPr>
          <w:rFonts w:cs="Times New Roman"/>
          <w:b/>
          <w:bCs/>
          <w:sz w:val="28"/>
          <w:szCs w:val="28"/>
          <w:u w:val="single"/>
        </w:rPr>
        <w:t>II.    Wysokość środków publicznych przeznaczonych na realizację</w:t>
      </w:r>
    </w:p>
    <w:p w14:paraId="34CCE58E" w14:textId="47C4FBB3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Na realizację zadania pn.: „Poprawa warunków sanitarnych rodzin pszczelich poprzez wsparcie finansowe zakupu ciasta dla pszczół” przeznacza się 115 000 zł.</w:t>
      </w:r>
    </w:p>
    <w:p w14:paraId="3672F8F4" w14:textId="77777777" w:rsidR="00B71918" w:rsidRDefault="00B71918" w:rsidP="00B71918">
      <w:pPr>
        <w:rPr>
          <w:rFonts w:cs="Times New Roman"/>
        </w:rPr>
      </w:pPr>
    </w:p>
    <w:p w14:paraId="65F1EB65" w14:textId="77777777" w:rsidR="00B71918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Środki finansowe przeznaczone są na zakup i dystrybucję ciasta dla pszczół, w tym koszty administracyjne związane z obsługą projektu mogą stanowić 5% całkowitej kwoty dotacji. </w:t>
      </w:r>
    </w:p>
    <w:p w14:paraId="22BE251E" w14:textId="5DF39D99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Z dotacji mogą być sfinansowane wyłącznie następujące koszty:</w:t>
      </w:r>
    </w:p>
    <w:p w14:paraId="73A2A279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a)</w:t>
      </w:r>
      <w:r w:rsidRPr="005E22E1">
        <w:rPr>
          <w:rFonts w:cs="Times New Roman"/>
        </w:rPr>
        <w:tab/>
        <w:t>bezpośrednio związane i niezbędne do realizacji zadania,</w:t>
      </w:r>
    </w:p>
    <w:p w14:paraId="413FED19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b)</w:t>
      </w:r>
      <w:r w:rsidRPr="005E22E1">
        <w:rPr>
          <w:rFonts w:cs="Times New Roman"/>
        </w:rPr>
        <w:tab/>
        <w:t>uwzględnione w kosztorysie zadania,</w:t>
      </w:r>
    </w:p>
    <w:p w14:paraId="4C77BCB6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c)</w:t>
      </w:r>
      <w:r w:rsidRPr="005E22E1">
        <w:rPr>
          <w:rFonts w:cs="Times New Roman"/>
        </w:rPr>
        <w:tab/>
        <w:t>faktycznie poniesione w okresie realizacji zadania,</w:t>
      </w:r>
    </w:p>
    <w:p w14:paraId="288F69C9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d)</w:t>
      </w:r>
      <w:r w:rsidRPr="005E22E1">
        <w:rPr>
          <w:rFonts w:cs="Times New Roman"/>
        </w:rPr>
        <w:tab/>
        <w:t>udokumentowane dowodami księgowymi,</w:t>
      </w:r>
    </w:p>
    <w:p w14:paraId="20DA0B6E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e)</w:t>
      </w:r>
      <w:r w:rsidRPr="005E22E1">
        <w:rPr>
          <w:rFonts w:cs="Times New Roman"/>
        </w:rPr>
        <w:tab/>
        <w:t>spełniające wymogi racjonalnego i oszczędnego gospodarowania środkami publicznymi.</w:t>
      </w:r>
    </w:p>
    <w:p w14:paraId="67F53268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Ocena kwalifikowalności poniesionych kosztów, wykazanych w sprawozdaniu, zostanie dokonana przez Departament Rolnictwa, Klimatu i Środowiska Urzędu Marszałkowskiego Województwa Świętokrzyskiego w Kielcach.</w:t>
      </w:r>
    </w:p>
    <w:p w14:paraId="449BA981" w14:textId="77777777" w:rsidR="005E22E1" w:rsidRPr="005E22E1" w:rsidRDefault="005E22E1" w:rsidP="00B71918">
      <w:pPr>
        <w:rPr>
          <w:rFonts w:cs="Times New Roman"/>
        </w:rPr>
      </w:pPr>
    </w:p>
    <w:p w14:paraId="22C29F05" w14:textId="49FD7558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Przesunięcia pomiędzy poszczególnymi pozycjami kosztorysu:</w:t>
      </w:r>
    </w:p>
    <w:p w14:paraId="1F5B3E89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Dopuszcza się możliwość dokonywania przesunięć pomiędzy poszczególnymi pozycjami kosztów, określonymi w kalkulacji przewidywanych kosztów, w wysokości do 20%. </w:t>
      </w:r>
    </w:p>
    <w:p w14:paraId="0A7ADEB2" w14:textId="77777777" w:rsidR="005E22E1" w:rsidRPr="005E22E1" w:rsidRDefault="005E22E1" w:rsidP="00B71918">
      <w:pPr>
        <w:rPr>
          <w:rFonts w:cs="Times New Roman"/>
        </w:rPr>
      </w:pPr>
    </w:p>
    <w:p w14:paraId="26BE0CBC" w14:textId="77777777" w:rsidR="005E22E1" w:rsidRPr="00B71918" w:rsidRDefault="005E22E1" w:rsidP="00B71918">
      <w:pPr>
        <w:rPr>
          <w:rFonts w:cs="Times New Roman"/>
          <w:b/>
          <w:bCs/>
          <w:sz w:val="28"/>
          <w:szCs w:val="28"/>
        </w:rPr>
      </w:pPr>
      <w:r w:rsidRPr="00B71918">
        <w:rPr>
          <w:rFonts w:cs="Times New Roman"/>
          <w:b/>
          <w:bCs/>
          <w:sz w:val="28"/>
          <w:szCs w:val="28"/>
        </w:rPr>
        <w:t>III.  Zasady przyznawania dotacji</w:t>
      </w:r>
    </w:p>
    <w:p w14:paraId="63FB595E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 </w:t>
      </w:r>
    </w:p>
    <w:p w14:paraId="33B9D690" w14:textId="2C173C4E" w:rsidR="005E22E1" w:rsidRPr="005E22E1" w:rsidRDefault="005E22E1" w:rsidP="00B71918">
      <w:pPr>
        <w:rPr>
          <w:rFonts w:cs="Times New Roman"/>
        </w:rPr>
      </w:pPr>
      <w:r w:rsidRPr="00B71918">
        <w:rPr>
          <w:rFonts w:cs="Times New Roman"/>
          <w:b/>
          <w:bCs/>
        </w:rPr>
        <w:t>1.</w:t>
      </w:r>
      <w:r w:rsidRPr="005E22E1">
        <w:rPr>
          <w:rFonts w:cs="Times New Roman"/>
        </w:rPr>
        <w:t xml:space="preserve"> Zlecenie realizacji zadania nastąpi w formie powierzenia wraz z udzieleniem dotacji na  finansowanie jego realizacji.</w:t>
      </w:r>
    </w:p>
    <w:p w14:paraId="3D15A5A2" w14:textId="2EB2AC42" w:rsidR="005E22E1" w:rsidRPr="005E22E1" w:rsidRDefault="005E22E1" w:rsidP="00B71918">
      <w:pPr>
        <w:rPr>
          <w:rFonts w:cs="Times New Roman"/>
        </w:rPr>
      </w:pPr>
      <w:r w:rsidRPr="00B71918">
        <w:rPr>
          <w:rFonts w:cs="Times New Roman"/>
          <w:b/>
          <w:bCs/>
        </w:rPr>
        <w:t>2.</w:t>
      </w:r>
      <w:r w:rsidRPr="005E22E1">
        <w:rPr>
          <w:rFonts w:cs="Times New Roman"/>
        </w:rPr>
        <w:t xml:space="preserve"> Powierzenie odbędzie się po przeprowadzeniu otwartego konkursu ofert. Postępowanie konkursowe zostanie przeprowadzone z uwzględnieniem zasad określonych w ustawie o działalności pożytku publicznego i o wolontariacie (t.j. Dz. U. 2023 r. poz. 571).</w:t>
      </w:r>
    </w:p>
    <w:p w14:paraId="4A6D7775" w14:textId="17871CE5" w:rsidR="005E22E1" w:rsidRPr="005E22E1" w:rsidRDefault="005E22E1" w:rsidP="00B71918">
      <w:pPr>
        <w:rPr>
          <w:rFonts w:cs="Times New Roman"/>
        </w:rPr>
      </w:pPr>
      <w:r w:rsidRPr="00B71918">
        <w:rPr>
          <w:rFonts w:cs="Times New Roman"/>
          <w:b/>
          <w:bCs/>
        </w:rPr>
        <w:t>3.</w:t>
      </w:r>
      <w:r w:rsidRPr="005E22E1">
        <w:rPr>
          <w:rFonts w:cs="Times New Roman"/>
        </w:rPr>
        <w:t xml:space="preserve"> W otwartym konkursie ofert mogą uczestniczyć organizacje pozarządowe i podmioty, o których mowa w art. 3 ust. 3 ustawy o działalności pożytku publicznego i o wolontariacie, które realizują zadania statutowe w sferze ekologii i ochrony zwierząt oraz ochrony dziedzictwa przyrodniczego na terenie województwa świętokrzyskiego.</w:t>
      </w:r>
    </w:p>
    <w:p w14:paraId="0DB0CD34" w14:textId="7A18DCE4" w:rsidR="005E22E1" w:rsidRPr="005E22E1" w:rsidRDefault="005E22E1" w:rsidP="00B71918">
      <w:pPr>
        <w:rPr>
          <w:rFonts w:cs="Times New Roman"/>
        </w:rPr>
      </w:pPr>
      <w:r w:rsidRPr="00B71918">
        <w:rPr>
          <w:rFonts w:cs="Times New Roman"/>
          <w:b/>
          <w:bCs/>
        </w:rPr>
        <w:t>4.</w:t>
      </w:r>
      <w:r w:rsidRPr="005E22E1">
        <w:rPr>
          <w:rFonts w:cs="Times New Roman"/>
        </w:rPr>
        <w:t xml:space="preserve"> Wyniki otwartego konkursu ofert zostaną ogłoszone niezwłocznie po wyborze  oferty, zgodnie z art. 15 ust. 2j oraz art. 13 ust. 3 ustawy o działalności pożytku publicznego i wolontariacie. </w:t>
      </w:r>
    </w:p>
    <w:p w14:paraId="52BD09F3" w14:textId="77777777" w:rsidR="005E22E1" w:rsidRPr="005E22E1" w:rsidRDefault="005E22E1" w:rsidP="00B71918">
      <w:pPr>
        <w:rPr>
          <w:rFonts w:cs="Times New Roman"/>
        </w:rPr>
      </w:pPr>
      <w:r w:rsidRPr="00B71918">
        <w:rPr>
          <w:rFonts w:cs="Times New Roman"/>
          <w:b/>
          <w:bCs/>
        </w:rPr>
        <w:t>5.</w:t>
      </w:r>
      <w:r w:rsidRPr="005E22E1">
        <w:rPr>
          <w:rFonts w:cs="Times New Roman"/>
        </w:rPr>
        <w:t xml:space="preserve"> Realizacja zadania następuje po zawarciu umowy z podmiotem wyłonionym w otwartym konkursie ofert, zgodnie z ramowymi wzorami umów wskazanymi w rozporządzeniu Przewodniczącego Komitetu do Spraw Pożytku Publicznego z dnia 24 października 2018 r.    </w:t>
      </w:r>
    </w:p>
    <w:p w14:paraId="09E4FCAD" w14:textId="0456E11D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w sprawie wzorów ofert i ramowych wzorów umów dotyczących realizacji zadań publicznych oraz wzorów sprawozdań z wykonania tych zadań (Dz. U. 2018 r., poz. 2057).</w:t>
      </w:r>
    </w:p>
    <w:p w14:paraId="30BE4101" w14:textId="77777777" w:rsidR="005E22E1" w:rsidRPr="005E22E1" w:rsidRDefault="005E22E1" w:rsidP="00B71918">
      <w:pPr>
        <w:rPr>
          <w:rFonts w:cs="Times New Roman"/>
        </w:rPr>
      </w:pPr>
      <w:r w:rsidRPr="003A68CB">
        <w:rPr>
          <w:rFonts w:cs="Times New Roman"/>
          <w:b/>
          <w:bCs/>
        </w:rPr>
        <w:t>6.</w:t>
      </w:r>
      <w:r w:rsidRPr="005E22E1">
        <w:rPr>
          <w:rFonts w:cs="Times New Roman"/>
        </w:rPr>
        <w:t xml:space="preserve"> Oferenci wyłonieni w konkursie, przyjmując zlecenie realizacji zadania publicznego          </w:t>
      </w:r>
    </w:p>
    <w:p w14:paraId="16B5CADE" w14:textId="1406DA79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w trybie art. 11 ust. 2 ustawy o działalności pożytku publicznego i o wolontariacie, zobowiązują się do wykonania zadania publicznego w zakresie i na zasadach określonych w umowie o powierzenie realizacji zadania publicznego, sporządzonej z uwzględnieniem art. 221 ust. 3 ustawy z dnia 27 sierpnia 2009 r. o finansach publicznych oraz przepisów ustawy o działalności pożytku publicznego i o wolontariacie.</w:t>
      </w:r>
    </w:p>
    <w:p w14:paraId="5734692F" w14:textId="77777777" w:rsidR="005E22E1" w:rsidRPr="005E22E1" w:rsidRDefault="005E22E1" w:rsidP="00B71918">
      <w:pPr>
        <w:rPr>
          <w:rFonts w:cs="Times New Roman"/>
        </w:rPr>
      </w:pPr>
    </w:p>
    <w:p w14:paraId="10B4154E" w14:textId="77777777" w:rsidR="005E22E1" w:rsidRPr="003A68CB" w:rsidRDefault="005E22E1" w:rsidP="00B71918">
      <w:pPr>
        <w:rPr>
          <w:rFonts w:cs="Times New Roman"/>
          <w:b/>
          <w:bCs/>
          <w:sz w:val="28"/>
          <w:szCs w:val="28"/>
          <w:u w:val="single"/>
        </w:rPr>
      </w:pPr>
      <w:r w:rsidRPr="003A68CB">
        <w:rPr>
          <w:rFonts w:cs="Times New Roman"/>
          <w:b/>
          <w:bCs/>
          <w:sz w:val="28"/>
          <w:szCs w:val="28"/>
          <w:u w:val="single"/>
        </w:rPr>
        <w:t>IV. Terminy i warunki realizacji zadania</w:t>
      </w:r>
    </w:p>
    <w:p w14:paraId="67A21405" w14:textId="77777777" w:rsidR="005E22E1" w:rsidRPr="005E22E1" w:rsidRDefault="005E22E1" w:rsidP="00B71918">
      <w:pPr>
        <w:rPr>
          <w:rFonts w:cs="Times New Roman"/>
        </w:rPr>
      </w:pPr>
    </w:p>
    <w:p w14:paraId="04C67341" w14:textId="4C403025" w:rsidR="003A68CB" w:rsidRPr="005E22E1" w:rsidRDefault="005E22E1" w:rsidP="00B71918">
      <w:pPr>
        <w:rPr>
          <w:rFonts w:cs="Times New Roman"/>
        </w:rPr>
      </w:pPr>
      <w:r w:rsidRPr="003A68CB">
        <w:rPr>
          <w:rFonts w:cs="Times New Roman"/>
          <w:b/>
          <w:bCs/>
        </w:rPr>
        <w:t>1.</w:t>
      </w:r>
      <w:r w:rsidRPr="005E22E1">
        <w:rPr>
          <w:rFonts w:cs="Times New Roman"/>
        </w:rPr>
        <w:t xml:space="preserve">  Miejsce realizacji zadania: teren województwa świętokrzyskiego.</w:t>
      </w:r>
    </w:p>
    <w:p w14:paraId="2F14B46B" w14:textId="709C168E" w:rsidR="005E22E1" w:rsidRPr="005E22E1" w:rsidRDefault="005E22E1" w:rsidP="00B71918">
      <w:pPr>
        <w:rPr>
          <w:rFonts w:cs="Times New Roman"/>
        </w:rPr>
      </w:pPr>
      <w:r w:rsidRPr="003A68CB">
        <w:rPr>
          <w:rFonts w:cs="Times New Roman"/>
          <w:b/>
          <w:bCs/>
        </w:rPr>
        <w:t>2</w:t>
      </w:r>
      <w:r w:rsidRPr="005E22E1">
        <w:rPr>
          <w:rFonts w:cs="Times New Roman"/>
        </w:rPr>
        <w:t>. Realizacja rozpocznie się niezwłocznie po wyłonieniu Oferentów (po ogłoszeniu wyników otwartego konkursu ofert) i po podpisaniu umów - Województwo Świętokrzyskie, bez</w:t>
      </w:r>
      <w:r w:rsidR="003A68CB">
        <w:rPr>
          <w:rFonts w:cs="Times New Roman"/>
        </w:rPr>
        <w:t xml:space="preserve"> </w:t>
      </w:r>
      <w:r w:rsidRPr="005E22E1">
        <w:rPr>
          <w:rFonts w:cs="Times New Roman"/>
        </w:rPr>
        <w:t xml:space="preserve">zbędnej zwłoki, zawiera umowy o powierzeniu realizacji zadania publicznego z wyłonionymi Oferentami, zgodnie z ramowymi wzorami umów wskazanymi w rozporządzeniu Przewodniczącego Komitetu do Spraw Pożytku Publicznego z dnia 24 października 2018 r.        </w:t>
      </w:r>
      <w:r w:rsidRPr="005E22E1">
        <w:rPr>
          <w:rFonts w:cs="Times New Roman"/>
        </w:rPr>
        <w:lastRenderedPageBreak/>
        <w:t>w sprawie wzorów ofert i ramowych wzorów umów dotyczących realizacji zadań publicznych oraz wzorów sprawozdań z wykonania tych zadań (Dz. U. 2018 r., poz. 2057).</w:t>
      </w:r>
    </w:p>
    <w:p w14:paraId="1724E1DC" w14:textId="1A4B124B" w:rsidR="005E22E1" w:rsidRPr="005E22E1" w:rsidRDefault="005E22E1" w:rsidP="00B71918">
      <w:pPr>
        <w:rPr>
          <w:rFonts w:cs="Times New Roman"/>
        </w:rPr>
      </w:pPr>
      <w:r w:rsidRPr="003A68CB">
        <w:rPr>
          <w:rFonts w:cs="Times New Roman"/>
          <w:b/>
          <w:bCs/>
        </w:rPr>
        <w:t>3.</w:t>
      </w:r>
      <w:r w:rsidRPr="005E22E1">
        <w:rPr>
          <w:rFonts w:cs="Times New Roman"/>
        </w:rPr>
        <w:t xml:space="preserve"> Szczegółowe warunki realizacji, finansowania i rozliczenia zadania regulują umowy zawarte pomiędzy Województwem Świętokrzyskim i Oferentami. Zadanie winno być realizowane zgodnie z zawartą umową i z obowiązującymi przepisami prawa, w zakresie opisanym w ofercie.</w:t>
      </w:r>
    </w:p>
    <w:p w14:paraId="0B5152C0" w14:textId="4D0981FD" w:rsidR="005E22E1" w:rsidRPr="005E22E1" w:rsidRDefault="005E22E1" w:rsidP="00B71918">
      <w:pPr>
        <w:rPr>
          <w:rFonts w:cs="Times New Roman"/>
        </w:rPr>
      </w:pPr>
      <w:r w:rsidRPr="003A68CB">
        <w:rPr>
          <w:rFonts w:cs="Times New Roman"/>
          <w:b/>
          <w:bCs/>
        </w:rPr>
        <w:t>4.</w:t>
      </w:r>
      <w:r w:rsidRPr="005E22E1">
        <w:rPr>
          <w:rFonts w:cs="Times New Roman"/>
        </w:rPr>
        <w:t xml:space="preserve"> Wydatkowanie środków pochodzących z dotacji musi nastąpić w terminie realizacji zadania, najpóźniej do 15 listopada 2024 r. - termin realizacji zadania i termin poniesienia wydatków określa umowa.  </w:t>
      </w:r>
    </w:p>
    <w:p w14:paraId="49E04878" w14:textId="77777777" w:rsidR="005E22E1" w:rsidRPr="005E22E1" w:rsidRDefault="005E22E1" w:rsidP="00B71918">
      <w:pPr>
        <w:rPr>
          <w:rFonts w:cs="Times New Roman"/>
        </w:rPr>
      </w:pPr>
      <w:r w:rsidRPr="003A68CB">
        <w:rPr>
          <w:rFonts w:cs="Times New Roman"/>
          <w:b/>
          <w:bCs/>
        </w:rPr>
        <w:t>5</w:t>
      </w:r>
      <w:r w:rsidRPr="005E22E1">
        <w:rPr>
          <w:rFonts w:cs="Times New Roman"/>
        </w:rPr>
        <w:t>. Organ administracji publicznej zlecający realizację zadania publicznego może dokonywać kontroli i oceny realizacji zadania, w szczególności:</w:t>
      </w:r>
    </w:p>
    <w:p w14:paraId="3C4910B1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1) stopnia realizacji zadania;</w:t>
      </w:r>
    </w:p>
    <w:p w14:paraId="5A121BC2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2) efektywności, rzetelności i jakości realizacji zadania;</w:t>
      </w:r>
    </w:p>
    <w:p w14:paraId="03BFC9EE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3) prawidłowości wykorzystania środków publicznych otrzymanych na realizację zadania;</w:t>
      </w:r>
    </w:p>
    <w:p w14:paraId="6FB26AE0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4) prowadzenia dokumentacji związanej z realizowanym zadaniem.</w:t>
      </w:r>
    </w:p>
    <w:p w14:paraId="2ABB1527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Kontrola prawidłowości wykonywania zadania publicznego może być przeprowadzona w toku realizacji zadania publicznego oraz po jego zakończeniu w ciągu 5 lat, licząc od początku roku następującego po roku, w którym było realizowane zadanie publiczne. Szczegółowe zasady kontroli oraz konsekwencje w przypadku stwierdzenia nieprawidłowości w realizacji zadania określane zostaną w umowie.</w:t>
      </w:r>
    </w:p>
    <w:p w14:paraId="662743B8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ab/>
      </w:r>
    </w:p>
    <w:p w14:paraId="0B5DDFC9" w14:textId="77777777" w:rsidR="005E22E1" w:rsidRPr="003A68CB" w:rsidRDefault="005E22E1" w:rsidP="00B71918">
      <w:pPr>
        <w:rPr>
          <w:rFonts w:cs="Times New Roman"/>
          <w:b/>
          <w:bCs/>
          <w:sz w:val="28"/>
          <w:szCs w:val="28"/>
          <w:u w:val="single"/>
        </w:rPr>
      </w:pPr>
      <w:r w:rsidRPr="003A68CB">
        <w:rPr>
          <w:rFonts w:cs="Times New Roman"/>
          <w:b/>
          <w:bCs/>
          <w:sz w:val="28"/>
          <w:szCs w:val="28"/>
          <w:u w:val="single"/>
        </w:rPr>
        <w:t>V. Wymagane dokumenty przy składaniu ofert</w:t>
      </w:r>
    </w:p>
    <w:p w14:paraId="2B5ED1C0" w14:textId="77777777" w:rsidR="005E22E1" w:rsidRPr="005E22E1" w:rsidRDefault="005E22E1" w:rsidP="00B71918">
      <w:pPr>
        <w:rPr>
          <w:rFonts w:cs="Times New Roman"/>
        </w:rPr>
      </w:pPr>
    </w:p>
    <w:p w14:paraId="6FA18146" w14:textId="77777777" w:rsidR="005E22E1" w:rsidRPr="005E22E1" w:rsidRDefault="005E22E1" w:rsidP="00B71918">
      <w:pPr>
        <w:rPr>
          <w:rFonts w:cs="Times New Roman"/>
        </w:rPr>
      </w:pPr>
      <w:r w:rsidRPr="003A68CB">
        <w:rPr>
          <w:rFonts w:cs="Times New Roman"/>
          <w:b/>
          <w:bCs/>
        </w:rPr>
        <w:t>1.</w:t>
      </w:r>
      <w:r w:rsidRPr="005E22E1">
        <w:rPr>
          <w:rFonts w:cs="Times New Roman"/>
        </w:rPr>
        <w:t xml:space="preserve"> Warunkiem przystąpienia do konkursu i ubiegania się o finansowanie realizacji zadania publicznego przez Oferentów jest złożenie formularza ofertowego, zgodnego z załącznikiem    </w:t>
      </w:r>
    </w:p>
    <w:p w14:paraId="21E9420F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nr 1 do rozporządzenia Przewodniczącego Komitetu do Spraw Pożytku Publicznego z dnia </w:t>
      </w:r>
    </w:p>
    <w:p w14:paraId="3C9F83CE" w14:textId="67962358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24 października 2018 r. w sprawie wzorów ofert i ramowych wzorów umów dotyczących realizacji zadań publicznych oraz wzorów sprawozdań z wykonania tych zadań (Dz. U.          2018 r., poz. 2057). </w:t>
      </w:r>
    </w:p>
    <w:p w14:paraId="4E903826" w14:textId="77777777" w:rsidR="005E22E1" w:rsidRPr="005E22E1" w:rsidRDefault="005E22E1" w:rsidP="00B71918">
      <w:pPr>
        <w:rPr>
          <w:rFonts w:cs="Times New Roman"/>
        </w:rPr>
      </w:pPr>
      <w:r w:rsidRPr="003A68CB">
        <w:rPr>
          <w:rFonts w:cs="Times New Roman"/>
          <w:b/>
          <w:bCs/>
        </w:rPr>
        <w:t>2.</w:t>
      </w:r>
      <w:r w:rsidRPr="005E22E1">
        <w:rPr>
          <w:rFonts w:cs="Times New Roman"/>
        </w:rPr>
        <w:t xml:space="preserve"> W przypadku podmiotów niepodlegających wpisowi do Krajowego Rejestru Sądowego – potwierdzona za zgodność z oryginałem kopia aktualnego wyciągu z innego rejestru, ewidencji lub inny dokument potwierdzający osobowość prawną oferentów. Dokument powinien zawierać nazwiska i funkcje osób upoważnionych do składania oświadczeń </w:t>
      </w:r>
    </w:p>
    <w:p w14:paraId="0DC6DA22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w zakresie praw i obowiązków majątkowych podmiotu. Kopia musi być zgodna ze stanem faktycznym i prawnym.</w:t>
      </w:r>
    </w:p>
    <w:p w14:paraId="20AAF30A" w14:textId="77777777" w:rsidR="005E22E1" w:rsidRPr="005E22E1" w:rsidRDefault="005E22E1" w:rsidP="00B71918">
      <w:pPr>
        <w:rPr>
          <w:rFonts w:cs="Times New Roman"/>
        </w:rPr>
      </w:pPr>
    </w:p>
    <w:p w14:paraId="370BCC13" w14:textId="05D6CB27" w:rsidR="005E22E1" w:rsidRPr="005E22E1" w:rsidRDefault="005E22E1" w:rsidP="00B71918">
      <w:pPr>
        <w:rPr>
          <w:rFonts w:cs="Times New Roman"/>
        </w:rPr>
      </w:pPr>
      <w:r w:rsidRPr="003A68CB">
        <w:rPr>
          <w:rFonts w:cs="Times New Roman"/>
          <w:b/>
          <w:bCs/>
        </w:rPr>
        <w:t>3</w:t>
      </w:r>
      <w:r w:rsidRPr="005E22E1">
        <w:rPr>
          <w:rFonts w:cs="Times New Roman"/>
        </w:rPr>
        <w:t xml:space="preserve">. Aktualny statut organizacji lub inny dokument potwierdzający działalność pożytku publicznego, w zakresie którego dotyczy konkurs. </w:t>
      </w:r>
    </w:p>
    <w:p w14:paraId="5AA0B38B" w14:textId="77777777" w:rsidR="005E22E1" w:rsidRPr="005E22E1" w:rsidRDefault="005E22E1" w:rsidP="00B71918">
      <w:pPr>
        <w:rPr>
          <w:rFonts w:cs="Times New Roman"/>
        </w:rPr>
      </w:pPr>
      <w:r w:rsidRPr="003A68CB">
        <w:rPr>
          <w:rFonts w:cs="Times New Roman"/>
          <w:b/>
          <w:bCs/>
        </w:rPr>
        <w:t>4</w:t>
      </w:r>
      <w:r w:rsidRPr="005E22E1">
        <w:rPr>
          <w:rFonts w:cs="Times New Roman"/>
        </w:rPr>
        <w:t xml:space="preserve">. W przypadku gdy ofertę podpisują osoby inne niż umocowane do reprezentacji zgodnie </w:t>
      </w:r>
    </w:p>
    <w:p w14:paraId="4EA2FFBE" w14:textId="1C3C450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z KRS/ewidencją/rejestrem - pełnomocnictwo do działania w imieniu podmiotu. </w:t>
      </w:r>
    </w:p>
    <w:p w14:paraId="717A26DE" w14:textId="4F30D750" w:rsidR="005E22E1" w:rsidRPr="005E22E1" w:rsidRDefault="005E22E1" w:rsidP="00B71918">
      <w:pPr>
        <w:rPr>
          <w:rFonts w:cs="Times New Roman"/>
        </w:rPr>
      </w:pPr>
      <w:r w:rsidRPr="003A68CB">
        <w:rPr>
          <w:rFonts w:cs="Times New Roman"/>
          <w:b/>
          <w:bCs/>
        </w:rPr>
        <w:t>5.</w:t>
      </w:r>
      <w:r w:rsidRPr="005E22E1">
        <w:rPr>
          <w:rFonts w:cs="Times New Roman"/>
        </w:rPr>
        <w:t xml:space="preserve"> Oświadczenie o posiadaniu rachunku bankowego wraz z informacją o braku obciążeń na tym rachunku (wzór dołączony do ogłoszenia).</w:t>
      </w:r>
    </w:p>
    <w:p w14:paraId="763203DD" w14:textId="77777777" w:rsidR="005E22E1" w:rsidRPr="005E22E1" w:rsidRDefault="005E22E1" w:rsidP="00B71918">
      <w:pPr>
        <w:rPr>
          <w:rFonts w:cs="Times New Roman"/>
        </w:rPr>
      </w:pPr>
      <w:r w:rsidRPr="003A68CB">
        <w:rPr>
          <w:rFonts w:cs="Times New Roman"/>
          <w:b/>
          <w:bCs/>
        </w:rPr>
        <w:t>6.</w:t>
      </w:r>
      <w:r w:rsidRPr="005E22E1">
        <w:rPr>
          <w:rFonts w:cs="Times New Roman"/>
        </w:rPr>
        <w:t xml:space="preserve"> Oświadczenie, że:</w:t>
      </w:r>
    </w:p>
    <w:p w14:paraId="77CB20CE" w14:textId="5A169B5B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a) w odniesieniu do oferentów nie jest prowadzone postępowanie egzekucyjne na podstawie przepisów prawa cywilnego lub administracyjnego,</w:t>
      </w:r>
    </w:p>
    <w:p w14:paraId="46B671DA" w14:textId="38BA3ED0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b) w stosunku do oferentów nie zostało wszczęte postępowanie odpowiednich organów             </w:t>
      </w:r>
    </w:p>
    <w:p w14:paraId="603A8B24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w związku z możliwością popełnienia przestępstwa, związanego z prowadzoną działalnością,</w:t>
      </w:r>
    </w:p>
    <w:p w14:paraId="40F8C0D7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c) oferenci nie działają w celu osiągnięcia zysku.</w:t>
      </w:r>
    </w:p>
    <w:p w14:paraId="13674B20" w14:textId="5AB392BE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Oświadczenia, o których mowa w pkt 6 należy złożyć zgodnie z wzorem dołączonym do ogłoszenia. Oświadczenia wymagają podpisania zgodnie ze sposobem reprezentacji w</w:t>
      </w:r>
      <w:r w:rsidR="003A68CB">
        <w:rPr>
          <w:rFonts w:cs="Times New Roman"/>
        </w:rPr>
        <w:t xml:space="preserve"> </w:t>
      </w:r>
      <w:r w:rsidRPr="005E22E1">
        <w:rPr>
          <w:rFonts w:cs="Times New Roman"/>
        </w:rPr>
        <w:t>zakresie oświadczenia woli podmiotu.</w:t>
      </w:r>
    </w:p>
    <w:p w14:paraId="7CB9C118" w14:textId="77777777" w:rsidR="005E22E1" w:rsidRPr="005E22E1" w:rsidRDefault="005E22E1" w:rsidP="00B71918">
      <w:pPr>
        <w:rPr>
          <w:rFonts w:cs="Times New Roman"/>
        </w:rPr>
      </w:pPr>
      <w:r w:rsidRPr="003A68CB">
        <w:rPr>
          <w:rFonts w:cs="Times New Roman"/>
          <w:b/>
          <w:bCs/>
        </w:rPr>
        <w:t>7.</w:t>
      </w:r>
      <w:r w:rsidRPr="005E22E1">
        <w:rPr>
          <w:rFonts w:cs="Times New Roman"/>
        </w:rPr>
        <w:t xml:space="preserve"> W przypadku oferty wspólnej każdy z oferentów zobowiązany jest do złożenia wyżej wymienionych załączników oraz:</w:t>
      </w:r>
    </w:p>
    <w:p w14:paraId="7D31B7F1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- oświadczenia o współpracy pomiędzy organizacjami lub innymi uprawnionymi podmiotami określającego zakres ich świadczeń składających się na realizację zadania,</w:t>
      </w:r>
    </w:p>
    <w:p w14:paraId="4DB28A09" w14:textId="36115FA3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- przedstawienie sposobu reprezentacji podmiotów wobec organu administracji publicznej.</w:t>
      </w:r>
    </w:p>
    <w:p w14:paraId="55665269" w14:textId="77777777" w:rsidR="005E22E1" w:rsidRPr="003A68CB" w:rsidRDefault="005E22E1" w:rsidP="00B71918">
      <w:pPr>
        <w:rPr>
          <w:rFonts w:cs="Times New Roman"/>
          <w:b/>
          <w:bCs/>
        </w:rPr>
      </w:pPr>
      <w:r w:rsidRPr="003A68CB">
        <w:rPr>
          <w:rFonts w:cs="Times New Roman"/>
          <w:b/>
          <w:bCs/>
        </w:rPr>
        <w:t>Dokumenty dodatkowe:</w:t>
      </w:r>
    </w:p>
    <w:p w14:paraId="51746980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Posiadane rekomendacje uzyskane od jednostek samorządu terytorialnego lub innych podmiotów, związane z realizacją zlecanych zadań, w tym zadań o podobnej tematyce.</w:t>
      </w:r>
    </w:p>
    <w:p w14:paraId="7A0027CB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Rekomendacje nie są załącznikiem obowiązkowym, ale mają wpływ na ocenę merytoryczną.</w:t>
      </w:r>
    </w:p>
    <w:p w14:paraId="73037DD8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ab/>
      </w:r>
    </w:p>
    <w:p w14:paraId="67FFC545" w14:textId="77777777" w:rsidR="005E22E1" w:rsidRPr="003A68CB" w:rsidRDefault="005E22E1" w:rsidP="00B71918">
      <w:pPr>
        <w:rPr>
          <w:rFonts w:cs="Times New Roman"/>
          <w:i/>
          <w:iCs/>
        </w:rPr>
      </w:pPr>
      <w:r w:rsidRPr="003A68CB">
        <w:rPr>
          <w:rFonts w:cs="Times New Roman"/>
          <w:i/>
          <w:iCs/>
        </w:rPr>
        <w:t>Uwaga:</w:t>
      </w:r>
    </w:p>
    <w:p w14:paraId="5A3FE75E" w14:textId="77777777" w:rsidR="005E22E1" w:rsidRPr="003A68CB" w:rsidRDefault="005E22E1" w:rsidP="00B71918">
      <w:pPr>
        <w:rPr>
          <w:rFonts w:cs="Times New Roman"/>
          <w:i/>
          <w:iCs/>
        </w:rPr>
      </w:pPr>
      <w:r w:rsidRPr="003A68CB">
        <w:rPr>
          <w:rFonts w:cs="Times New Roman"/>
          <w:i/>
          <w:iCs/>
        </w:rPr>
        <w:t xml:space="preserve">- Dokumenty przedłożone jako kserokopie należy poświadczyć „za zgodność z oryginałem”. </w:t>
      </w:r>
    </w:p>
    <w:p w14:paraId="609BF24A" w14:textId="77777777" w:rsidR="005E22E1" w:rsidRPr="005E22E1" w:rsidRDefault="005E22E1" w:rsidP="00B71918">
      <w:pPr>
        <w:rPr>
          <w:rFonts w:cs="Times New Roman"/>
        </w:rPr>
      </w:pPr>
    </w:p>
    <w:p w14:paraId="59AAE55C" w14:textId="77777777" w:rsidR="005E22E1" w:rsidRPr="003A68CB" w:rsidRDefault="005E22E1" w:rsidP="00B71918">
      <w:pPr>
        <w:rPr>
          <w:rFonts w:cs="Times New Roman"/>
          <w:b/>
          <w:bCs/>
          <w:sz w:val="28"/>
          <w:szCs w:val="28"/>
          <w:u w:val="single"/>
        </w:rPr>
      </w:pPr>
      <w:r w:rsidRPr="003A68CB">
        <w:rPr>
          <w:rFonts w:cs="Times New Roman"/>
          <w:b/>
          <w:bCs/>
          <w:sz w:val="28"/>
          <w:szCs w:val="28"/>
          <w:u w:val="single"/>
        </w:rPr>
        <w:t>VI. Termin składania ofert</w:t>
      </w:r>
    </w:p>
    <w:p w14:paraId="0C2DEA85" w14:textId="77777777" w:rsidR="005E22E1" w:rsidRPr="005E22E1" w:rsidRDefault="005E22E1" w:rsidP="00B71918">
      <w:pPr>
        <w:rPr>
          <w:rFonts w:cs="Times New Roman"/>
        </w:rPr>
      </w:pPr>
    </w:p>
    <w:p w14:paraId="588A999A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1. Ogłoszenie o niniejszym konkursie zamieszcza się: </w:t>
      </w:r>
    </w:p>
    <w:p w14:paraId="58338601" w14:textId="46545F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1) w Biuletynie Informacji Publicznej Urzędu Marszałkowskiego Województwa</w:t>
      </w:r>
      <w:r w:rsidR="003A68CB">
        <w:rPr>
          <w:rFonts w:cs="Times New Roman"/>
        </w:rPr>
        <w:t xml:space="preserve"> </w:t>
      </w:r>
      <w:r w:rsidRPr="005E22E1">
        <w:rPr>
          <w:rFonts w:cs="Times New Roman"/>
        </w:rPr>
        <w:t>Świętokrzyskiego w Kielcach - www.bip.sejmik.kielce.pl,</w:t>
      </w:r>
    </w:p>
    <w:p w14:paraId="4BA8C521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lastRenderedPageBreak/>
        <w:t>2) w siedzibie Urzędu Marszałkowskiego Województwa   Świętokrzyskiego w Kielcach    przy  Al. IX Wieków Kielc 3, w miejscu przeznaczonym na zamieszczenie ogłoszeń,</w:t>
      </w:r>
    </w:p>
    <w:p w14:paraId="249F6AFE" w14:textId="2DDF23FC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3) na stronie internetowej Samorządu Województwa Świętokrzyskiego -www.swietokrzyskie.pro   </w:t>
      </w:r>
    </w:p>
    <w:p w14:paraId="12D84A3F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4) na platformie https://swietokrzyskie.engo.org.pl</w:t>
      </w:r>
    </w:p>
    <w:p w14:paraId="0EA520AA" w14:textId="77777777" w:rsidR="005E22E1" w:rsidRPr="005E22E1" w:rsidRDefault="005E22E1" w:rsidP="00B71918">
      <w:pPr>
        <w:rPr>
          <w:rFonts w:cs="Times New Roman"/>
        </w:rPr>
      </w:pPr>
    </w:p>
    <w:p w14:paraId="6FE2E210" w14:textId="1E20C945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2. Kompletne oferty należy składać </w:t>
      </w:r>
      <w:r w:rsidRPr="003A68CB">
        <w:rPr>
          <w:rFonts w:cs="Times New Roman"/>
          <w:b/>
          <w:bCs/>
        </w:rPr>
        <w:t>w nieprzekraczalnym terminie 21 dni od dnia ukazania się ostatniego ogłoszenia</w:t>
      </w:r>
      <w:r w:rsidRPr="005E22E1">
        <w:rPr>
          <w:rFonts w:cs="Times New Roman"/>
        </w:rPr>
        <w:t>, w wersji papierowej, w zaklejonych i opieczętowanych kopertach z dopiskiem: Oferta na konkurs pn.: „Poprawa warunków sanitarnych rodzin pszczelich poprzez wsparcie finansowe zakupu ciasta dla pszczół”:</w:t>
      </w:r>
    </w:p>
    <w:p w14:paraId="6E076483" w14:textId="4177F953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1) osobiście lub za pośrednictwem kuriera, w sekretariacie Departamentu Rolnictwa</w:t>
      </w:r>
      <w:r w:rsidR="003A68CB">
        <w:rPr>
          <w:rFonts w:cs="Times New Roman"/>
        </w:rPr>
        <w:t>, Klimatu</w:t>
      </w:r>
      <w:r w:rsidRPr="005E22E1">
        <w:rPr>
          <w:rFonts w:cs="Times New Roman"/>
        </w:rPr>
        <w:t xml:space="preserve">                        i </w:t>
      </w:r>
      <w:r w:rsidR="003A68CB">
        <w:rPr>
          <w:rFonts w:cs="Times New Roman"/>
        </w:rPr>
        <w:t>Środowiska</w:t>
      </w:r>
      <w:r w:rsidRPr="005E22E1">
        <w:rPr>
          <w:rFonts w:cs="Times New Roman"/>
        </w:rPr>
        <w:t xml:space="preserve"> Urzędu Marszałkowskiego Województwa Świętokrzyskiego w Kielcach - al. IX Wieków Kielc 3, budynek C-2, IV piętro, pok. 4</w:t>
      </w:r>
      <w:r w:rsidR="00337E18">
        <w:rPr>
          <w:rFonts w:cs="Times New Roman"/>
        </w:rPr>
        <w:t>01</w:t>
      </w:r>
      <w:r w:rsidRPr="005E22E1">
        <w:rPr>
          <w:rFonts w:cs="Times New Roman"/>
        </w:rPr>
        <w:t xml:space="preserve">, </w:t>
      </w:r>
    </w:p>
    <w:p w14:paraId="2CA7FA97" w14:textId="382E56FD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2) przesłać pocztą na adres: Urząd Marszałkowski Województwa Świętokrzyskiego </w:t>
      </w:r>
      <w:r w:rsidR="00337E18">
        <w:rPr>
          <w:rFonts w:cs="Times New Roman"/>
        </w:rPr>
        <w:t>w Kielcach</w:t>
      </w:r>
      <w:r w:rsidRPr="005E22E1">
        <w:rPr>
          <w:rFonts w:cs="Times New Roman"/>
        </w:rPr>
        <w:t xml:space="preserve">, al. IX Wieków Kielc 3, 25-516 Kielce,       </w:t>
      </w:r>
    </w:p>
    <w:p w14:paraId="43453637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3) lub za pomocą generatora wniosków https://swietokrzyskie.engo.org.pl, - Oferty składane    w formie elektronicznej za pośrednictwem generatora, należy wydrukować i złożyć kompletne pod względem wymaganych załączników w trybie i terminie określonym jak dla ofert składnych w wersji papierowej.</w:t>
      </w:r>
    </w:p>
    <w:p w14:paraId="513DC122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O zachowaniu terminu decyduje data wpływu oferty do Urzędu Marszałkowskiego Województwa Świętokrzyskiego potwierdzona pieczęcią wpływu, a nie data stempla pocztowego. </w:t>
      </w:r>
    </w:p>
    <w:p w14:paraId="4927176F" w14:textId="77777777" w:rsidR="005E22E1" w:rsidRPr="005E22E1" w:rsidRDefault="005E22E1" w:rsidP="00B71918">
      <w:pPr>
        <w:rPr>
          <w:rFonts w:cs="Times New Roman"/>
        </w:rPr>
      </w:pPr>
    </w:p>
    <w:p w14:paraId="7BBACE3E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4. Oferty złożone po terminie określonym w niniejszym ogłoszeniu nie będą rozpatrywane.</w:t>
      </w:r>
    </w:p>
    <w:p w14:paraId="48872752" w14:textId="77777777" w:rsidR="005E22E1" w:rsidRPr="005E22E1" w:rsidRDefault="005E22E1" w:rsidP="00B71918">
      <w:pPr>
        <w:rPr>
          <w:rFonts w:cs="Times New Roman"/>
        </w:rPr>
      </w:pPr>
    </w:p>
    <w:p w14:paraId="03FC45F1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5. Oferty złożone z zachowaniem terminu, zawierające braki formalne będą mogły być uzupełnione w terminie 7 dni od otrzymania przez Oferentów wezwania do uzupełnienia. Wezwania będą dokonywane w formie pisemnej, elektronicznej lub faksem. Oferty nieuzupełnione pod względem formalnym nie będą rozpatrywane.</w:t>
      </w:r>
    </w:p>
    <w:p w14:paraId="0013D72B" w14:textId="77777777" w:rsidR="005E22E1" w:rsidRPr="005E22E1" w:rsidRDefault="005E22E1" w:rsidP="00B71918">
      <w:pPr>
        <w:rPr>
          <w:rFonts w:cs="Times New Roman"/>
        </w:rPr>
      </w:pPr>
    </w:p>
    <w:p w14:paraId="14322AF8" w14:textId="77777777" w:rsidR="005E22E1" w:rsidRPr="00337E18" w:rsidRDefault="005E22E1" w:rsidP="00B71918">
      <w:pPr>
        <w:rPr>
          <w:rFonts w:cs="Times New Roman"/>
          <w:b/>
          <w:bCs/>
          <w:sz w:val="28"/>
          <w:szCs w:val="28"/>
        </w:rPr>
      </w:pPr>
      <w:r w:rsidRPr="00337E18">
        <w:rPr>
          <w:rFonts w:cs="Times New Roman"/>
          <w:b/>
          <w:bCs/>
          <w:sz w:val="28"/>
          <w:szCs w:val="28"/>
        </w:rPr>
        <w:t xml:space="preserve">VII. Tryb i kryteria stosowane przy wyborze oferty oraz termin dokonania wyboru oferty </w:t>
      </w:r>
    </w:p>
    <w:p w14:paraId="0CAD5580" w14:textId="77777777" w:rsidR="00337E18" w:rsidRDefault="00337E18" w:rsidP="00B71918">
      <w:pPr>
        <w:rPr>
          <w:rFonts w:cs="Times New Roman"/>
        </w:rPr>
      </w:pPr>
    </w:p>
    <w:p w14:paraId="63A73539" w14:textId="0240D80E" w:rsidR="005E22E1" w:rsidRPr="00337E18" w:rsidRDefault="005E22E1" w:rsidP="00B71918">
      <w:pPr>
        <w:rPr>
          <w:rFonts w:cs="Times New Roman"/>
          <w:b/>
          <w:bCs/>
        </w:rPr>
      </w:pPr>
      <w:r w:rsidRPr="00337E18">
        <w:rPr>
          <w:rFonts w:cs="Times New Roman"/>
          <w:b/>
          <w:bCs/>
        </w:rPr>
        <w:t>Tryb wyboru ofert:</w:t>
      </w:r>
    </w:p>
    <w:p w14:paraId="5DD28B52" w14:textId="70B5BCC2" w:rsidR="005E22E1" w:rsidRPr="005E22E1" w:rsidRDefault="005E22E1" w:rsidP="00B71918">
      <w:pPr>
        <w:rPr>
          <w:rFonts w:cs="Times New Roman"/>
        </w:rPr>
      </w:pPr>
      <w:r w:rsidRPr="00337E18">
        <w:rPr>
          <w:rFonts w:cs="Times New Roman"/>
          <w:b/>
          <w:bCs/>
        </w:rPr>
        <w:lastRenderedPageBreak/>
        <w:t>1.</w:t>
      </w:r>
      <w:r w:rsidRPr="005E22E1">
        <w:rPr>
          <w:rFonts w:cs="Times New Roman"/>
        </w:rPr>
        <w:t xml:space="preserve"> Złożone oferty, pod względem formalnym, będą oceniane przez pracowników     Departamentu Rolnictwa, Klimatu i Środowiska Urzędu Marszałkowskiego Województwa Świętokrzyskiego w Kielcach.</w:t>
      </w:r>
    </w:p>
    <w:p w14:paraId="7DCE7303" w14:textId="07174439" w:rsidR="005E22E1" w:rsidRPr="005E22E1" w:rsidRDefault="005E22E1" w:rsidP="00B71918">
      <w:pPr>
        <w:rPr>
          <w:rFonts w:cs="Times New Roman"/>
        </w:rPr>
      </w:pPr>
      <w:r w:rsidRPr="00337E18">
        <w:rPr>
          <w:rFonts w:cs="Times New Roman"/>
          <w:b/>
          <w:bCs/>
        </w:rPr>
        <w:t>2.</w:t>
      </w:r>
      <w:r w:rsidRPr="005E22E1">
        <w:rPr>
          <w:rFonts w:cs="Times New Roman"/>
        </w:rPr>
        <w:t xml:space="preserve"> Oferty nie spełniające wymogów formalnych nie będą oceniane pod względem  merytorycznym.</w:t>
      </w:r>
    </w:p>
    <w:p w14:paraId="6B3A75F1" w14:textId="43924F78" w:rsidR="005E22E1" w:rsidRPr="005E22E1" w:rsidRDefault="005E22E1" w:rsidP="00B71918">
      <w:pPr>
        <w:rPr>
          <w:rFonts w:cs="Times New Roman"/>
        </w:rPr>
      </w:pPr>
      <w:r w:rsidRPr="00337E18">
        <w:rPr>
          <w:rFonts w:cs="Times New Roman"/>
          <w:b/>
          <w:bCs/>
        </w:rPr>
        <w:t>3.</w:t>
      </w:r>
      <w:r w:rsidRPr="005E22E1">
        <w:rPr>
          <w:rFonts w:cs="Times New Roman"/>
        </w:rPr>
        <w:t xml:space="preserve"> Oferty spełniające wymogi formalne, pod względem merytorycznym, oceniane będą przez Komisję Konkursową powołaną uchwałą Zarządu Województwa Świętokrzyskiego.  Propozycję składu Komisji Konkursowej powoływanej w celu zaopiniowania złożonych ofert, Zarządowi Województwa Świętokrzyskiego, przedstawia Departament Rolnictwa Klimatu i Środowiska Urzędu Marszałkowskiego Województwa Świętokrzyskiego w</w:t>
      </w:r>
      <w:r w:rsidR="00337E18">
        <w:rPr>
          <w:rFonts w:cs="Times New Roman"/>
        </w:rPr>
        <w:t xml:space="preserve"> </w:t>
      </w:r>
      <w:r w:rsidRPr="005E22E1">
        <w:rPr>
          <w:rFonts w:cs="Times New Roman"/>
        </w:rPr>
        <w:t>Kielcach.</w:t>
      </w:r>
    </w:p>
    <w:p w14:paraId="6823800D" w14:textId="5EFF8AE7" w:rsidR="005E22E1" w:rsidRPr="00337E18" w:rsidRDefault="005E22E1" w:rsidP="00B71918">
      <w:pPr>
        <w:rPr>
          <w:rFonts w:cs="Times New Roman"/>
          <w:b/>
          <w:bCs/>
        </w:rPr>
      </w:pPr>
      <w:r w:rsidRPr="00337E18">
        <w:rPr>
          <w:rFonts w:cs="Times New Roman"/>
          <w:b/>
          <w:bCs/>
        </w:rPr>
        <w:t>4.</w:t>
      </w:r>
      <w:r w:rsidRPr="005E22E1">
        <w:rPr>
          <w:rFonts w:cs="Times New Roman"/>
        </w:rPr>
        <w:t xml:space="preserve"> Złożone oferty ocenione </w:t>
      </w:r>
      <w:r w:rsidRPr="00337E18">
        <w:rPr>
          <w:rFonts w:cs="Times New Roman"/>
          <w:b/>
          <w:bCs/>
        </w:rPr>
        <w:t>zostaną w terminie do 30 dni kalendarzowych od dnia upływu terminu składania ofert.</w:t>
      </w:r>
    </w:p>
    <w:p w14:paraId="1E8B3B0F" w14:textId="0C80B7BB" w:rsidR="005E22E1" w:rsidRPr="005E22E1" w:rsidRDefault="005E22E1" w:rsidP="00B71918">
      <w:pPr>
        <w:rPr>
          <w:rFonts w:cs="Times New Roman"/>
        </w:rPr>
      </w:pPr>
      <w:r w:rsidRPr="00337E18">
        <w:rPr>
          <w:rFonts w:cs="Times New Roman"/>
          <w:b/>
          <w:bCs/>
        </w:rPr>
        <w:t>5.</w:t>
      </w:r>
      <w:r w:rsidRPr="005E22E1">
        <w:rPr>
          <w:rFonts w:cs="Times New Roman"/>
        </w:rPr>
        <w:t xml:space="preserve"> Ocena ofert ma miejsce również, gdy w wyniku ogłoszenia otwartego konkursu ofert zostanie zgłoszona jedna oferta. </w:t>
      </w:r>
    </w:p>
    <w:p w14:paraId="762D8771" w14:textId="4115456B" w:rsidR="005E22E1" w:rsidRPr="005E22E1" w:rsidRDefault="005E22E1" w:rsidP="00B71918">
      <w:pPr>
        <w:rPr>
          <w:rFonts w:cs="Times New Roman"/>
        </w:rPr>
      </w:pPr>
      <w:r w:rsidRPr="00337E18">
        <w:rPr>
          <w:rFonts w:cs="Times New Roman"/>
          <w:b/>
          <w:bCs/>
        </w:rPr>
        <w:t>6.</w:t>
      </w:r>
      <w:r w:rsidRPr="005E22E1">
        <w:rPr>
          <w:rFonts w:cs="Times New Roman"/>
        </w:rPr>
        <w:t xml:space="preserve"> Zarząd Województwa Świętokrzyskiego, po zapoznaniu się z oceną Komisji Konkursowej, podejmie decyzję o wyborze ofert i przyznaniu środków finansowych na realizację zleconego zadania publicznego w trybie otwartego konkursu ofert, w formie uchwały. </w:t>
      </w:r>
    </w:p>
    <w:p w14:paraId="05DD4129" w14:textId="6814F475" w:rsidR="005E22E1" w:rsidRPr="005E22E1" w:rsidRDefault="005E22E1" w:rsidP="00B71918">
      <w:pPr>
        <w:rPr>
          <w:rFonts w:cs="Times New Roman"/>
        </w:rPr>
      </w:pPr>
      <w:r w:rsidRPr="00337E18">
        <w:rPr>
          <w:rFonts w:cs="Times New Roman"/>
          <w:b/>
          <w:bCs/>
        </w:rPr>
        <w:t>7.</w:t>
      </w:r>
      <w:r w:rsidRPr="005E22E1">
        <w:rPr>
          <w:rFonts w:cs="Times New Roman"/>
        </w:rPr>
        <w:t xml:space="preserve"> Do postanowień uchwały Zarządu Województwa Świętokrzyskiego w sprawie wyboru ofert i przyznania dofinansowania nie ma zastosowania tryb odwoławczy.</w:t>
      </w:r>
    </w:p>
    <w:p w14:paraId="2F093713" w14:textId="6290DBD4" w:rsidR="005E22E1" w:rsidRPr="005E22E1" w:rsidRDefault="005E22E1" w:rsidP="00B71918">
      <w:pPr>
        <w:rPr>
          <w:rFonts w:cs="Times New Roman"/>
        </w:rPr>
      </w:pPr>
      <w:r w:rsidRPr="00337E18">
        <w:rPr>
          <w:rFonts w:cs="Times New Roman"/>
          <w:b/>
          <w:bCs/>
        </w:rPr>
        <w:t>8.</w:t>
      </w:r>
      <w:r w:rsidRPr="005E22E1">
        <w:rPr>
          <w:rFonts w:cs="Times New Roman"/>
        </w:rPr>
        <w:t xml:space="preserve"> Zlecenie zadania nastąpi w ramach posiadanych środków na zasadzie wyboru ofert, które spełnią wymogi formalne i uzyskają największą liczbę punktów w ocenie merytorycznej. (Każda oferta może otrzymać maksymalnie 100 punktów za spełnienie kryteriów opisanych poniżej). Deklarowane środki zostaną rozdzielone proporcjonalnie do możliwości rozdystrybuowania </w:t>
      </w:r>
      <w:r w:rsidR="00337E18">
        <w:rPr>
          <w:rFonts w:cs="Times New Roman"/>
        </w:rPr>
        <w:t>ciasta</w:t>
      </w:r>
      <w:r w:rsidRPr="005E22E1">
        <w:rPr>
          <w:rFonts w:cs="Times New Roman"/>
        </w:rPr>
        <w:t xml:space="preserve"> na rodziny pszczele. </w:t>
      </w:r>
    </w:p>
    <w:p w14:paraId="0F929C23" w14:textId="77777777" w:rsidR="005E22E1" w:rsidRPr="005E22E1" w:rsidRDefault="005E22E1" w:rsidP="00B71918">
      <w:pPr>
        <w:rPr>
          <w:rFonts w:cs="Times New Roman"/>
        </w:rPr>
      </w:pPr>
      <w:r w:rsidRPr="00337E18">
        <w:rPr>
          <w:rFonts w:cs="Times New Roman"/>
          <w:b/>
          <w:bCs/>
        </w:rPr>
        <w:t>9.</w:t>
      </w:r>
      <w:r w:rsidRPr="005E22E1">
        <w:rPr>
          <w:rFonts w:cs="Times New Roman"/>
        </w:rPr>
        <w:t xml:space="preserve"> Wybór oferty nie gwarantuje przyznania środków we wnioskowanej wysokości. </w:t>
      </w:r>
    </w:p>
    <w:p w14:paraId="067CA217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W przypadku gdy określona w ofercie wnioskowana kwota o przyznanie środków finansowych na realizację zadania przekroczy wysokość środków przeznaczonych na realizację zadania, organizator konkursu zastrzega sobie możliwość przyznania dofinansowania mniejszego niż wnioskowane. W takim przypadku Zleceniobiorca zobowiązany jest do przedłożenia aktualizacji opisu planu i harmonogramu działań (pkt 4 oferty), opisu zakładanych rezultatów realizacji zadania publicznego (pkt 5 i 6 oferty) i kalkulacji przewidywanych kosztów realizacji zadania publicznego (pkt Va i Vb oferty). Nie dopuszcza się wprowadzania do aktualizacji pozycji innych niż wskazane w ofercie. </w:t>
      </w:r>
    </w:p>
    <w:p w14:paraId="766308BF" w14:textId="77777777" w:rsidR="005E22E1" w:rsidRPr="005E22E1" w:rsidRDefault="005E22E1" w:rsidP="00B71918">
      <w:pPr>
        <w:rPr>
          <w:rFonts w:cs="Times New Roman"/>
        </w:rPr>
      </w:pPr>
    </w:p>
    <w:p w14:paraId="505370A9" w14:textId="77777777" w:rsidR="005E22E1" w:rsidRPr="005E22E1" w:rsidRDefault="005E22E1" w:rsidP="00B71918">
      <w:pPr>
        <w:rPr>
          <w:rFonts w:cs="Times New Roman"/>
        </w:rPr>
      </w:pPr>
      <w:r w:rsidRPr="00337E18">
        <w:rPr>
          <w:rFonts w:cs="Times New Roman"/>
          <w:b/>
          <w:bCs/>
        </w:rPr>
        <w:lastRenderedPageBreak/>
        <w:t>10.</w:t>
      </w:r>
      <w:r w:rsidRPr="005E22E1">
        <w:rPr>
          <w:rFonts w:cs="Times New Roman"/>
        </w:rPr>
        <w:t xml:space="preserve"> Wyniki otwartego konkursu ofert zostaną ogłoszone niezwłocznie po wyborze oferty, zgodnie z art. 15 ust. 2j oraz art. 13 ust. 3 ustawy o działalności pożytku publicznego </w:t>
      </w:r>
    </w:p>
    <w:p w14:paraId="2C15E52D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i wolontariacie. Podmioty składające oferty zostaną poinformowane o wynikach konkursu:</w:t>
      </w:r>
    </w:p>
    <w:p w14:paraId="5F05CAC2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- w Biuletynie Informacji Publicznej Urzędu Marszałkowskiego Województwa   Świętokrzyskiego w Kielcach - www.bip.sejmik.kielce</w:t>
      </w:r>
    </w:p>
    <w:p w14:paraId="7C406564" w14:textId="391531D1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- na stronie internetowej Samorządu Województwa Świętokrzyskiego </w:t>
      </w:r>
      <w:r w:rsidR="00337E18">
        <w:rPr>
          <w:rFonts w:cs="Times New Roman"/>
        </w:rPr>
        <w:t>-</w:t>
      </w:r>
      <w:r w:rsidR="00337E18" w:rsidRPr="00337E18">
        <w:rPr>
          <w:rFonts w:cs="Times New Roman"/>
        </w:rPr>
        <w:t xml:space="preserve">www.swietokrzyskie.pro  </w:t>
      </w:r>
      <w:r w:rsidRPr="005E22E1">
        <w:rPr>
          <w:rFonts w:cs="Times New Roman"/>
        </w:rPr>
        <w:t xml:space="preserve">  </w:t>
      </w:r>
    </w:p>
    <w:p w14:paraId="0E4A3DF3" w14:textId="7D24FC82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- w siedzibie Urzędu Marszałkowskiego Województwa   Świętokrzyskiego w Kielcach przy    Al. IX Wieków Kielc 3, w miejscu przeznaczonym na zamieszczenie ogłoszeń.</w:t>
      </w:r>
    </w:p>
    <w:p w14:paraId="5106C742" w14:textId="0EF80269" w:rsidR="005E22E1" w:rsidRPr="005E22E1" w:rsidRDefault="005E22E1" w:rsidP="00B71918">
      <w:pPr>
        <w:rPr>
          <w:rFonts w:cs="Times New Roman"/>
        </w:rPr>
      </w:pPr>
      <w:r w:rsidRPr="00337E18">
        <w:rPr>
          <w:rFonts w:cs="Times New Roman"/>
          <w:b/>
          <w:bCs/>
        </w:rPr>
        <w:t>11.</w:t>
      </w:r>
      <w:r w:rsidRPr="005E22E1">
        <w:rPr>
          <w:rFonts w:cs="Times New Roman"/>
        </w:rPr>
        <w:t xml:space="preserve"> Nie przewiduje się oddzielnego powiadomienia oferentów o wynikach konkursu.</w:t>
      </w:r>
    </w:p>
    <w:p w14:paraId="0C171196" w14:textId="78F2DF5C" w:rsidR="005E22E1" w:rsidRPr="005E22E1" w:rsidRDefault="005E22E1" w:rsidP="00B71918">
      <w:pPr>
        <w:rPr>
          <w:rFonts w:cs="Times New Roman"/>
        </w:rPr>
      </w:pPr>
      <w:r w:rsidRPr="00337E18">
        <w:rPr>
          <w:rFonts w:cs="Times New Roman"/>
          <w:b/>
          <w:bCs/>
        </w:rPr>
        <w:t>12.</w:t>
      </w:r>
      <w:r w:rsidRPr="005E22E1">
        <w:rPr>
          <w:rFonts w:cs="Times New Roman"/>
        </w:rPr>
        <w:t xml:space="preserve"> Oferty zgłoszone do konkursu wraz z załączoną do nich dokumentacją pozostaną w aktach Departamentu Rolnictwa</w:t>
      </w:r>
      <w:r w:rsidR="00337E18">
        <w:rPr>
          <w:rFonts w:cs="Times New Roman"/>
        </w:rPr>
        <w:t>, Klimatu i Środowiska</w:t>
      </w:r>
      <w:r w:rsidRPr="005E22E1">
        <w:rPr>
          <w:rFonts w:cs="Times New Roman"/>
        </w:rPr>
        <w:t xml:space="preserve"> Urzędu Marszałkowskiego Województwa Świętokrzyskiego w Kielcach i nie będą odsyłane oferentom.</w:t>
      </w:r>
    </w:p>
    <w:p w14:paraId="6C0A5C77" w14:textId="77777777" w:rsidR="005E22E1" w:rsidRPr="005E22E1" w:rsidRDefault="005E22E1" w:rsidP="00B71918">
      <w:pPr>
        <w:rPr>
          <w:rFonts w:cs="Times New Roman"/>
        </w:rPr>
      </w:pPr>
    </w:p>
    <w:p w14:paraId="648A2B2D" w14:textId="77777777" w:rsidR="005E22E1" w:rsidRPr="00337E18" w:rsidRDefault="005E22E1" w:rsidP="00B71918">
      <w:pPr>
        <w:rPr>
          <w:rFonts w:cs="Times New Roman"/>
          <w:b/>
          <w:bCs/>
          <w:sz w:val="28"/>
          <w:szCs w:val="28"/>
        </w:rPr>
      </w:pPr>
      <w:r w:rsidRPr="00337E18">
        <w:rPr>
          <w:rFonts w:cs="Times New Roman"/>
          <w:b/>
          <w:bCs/>
          <w:sz w:val="28"/>
          <w:szCs w:val="28"/>
        </w:rPr>
        <w:t>Przy wyborze oferty pod uwagę będą brane następujące kryteria:</w:t>
      </w:r>
    </w:p>
    <w:p w14:paraId="0CF6B0E5" w14:textId="77777777" w:rsidR="00337E18" w:rsidRDefault="00337E18" w:rsidP="00B71918">
      <w:pPr>
        <w:rPr>
          <w:rFonts w:cs="Times New Roman"/>
        </w:rPr>
      </w:pPr>
    </w:p>
    <w:p w14:paraId="23A7578F" w14:textId="46FDAD85" w:rsidR="005E22E1" w:rsidRPr="00337E18" w:rsidRDefault="005E22E1" w:rsidP="00B71918">
      <w:pPr>
        <w:rPr>
          <w:rFonts w:cs="Times New Roman"/>
          <w:b/>
          <w:bCs/>
        </w:rPr>
      </w:pPr>
      <w:r w:rsidRPr="00337E18">
        <w:rPr>
          <w:rFonts w:cs="Times New Roman"/>
          <w:b/>
          <w:bCs/>
        </w:rPr>
        <w:t xml:space="preserve">Kryteria oceny formalnej: </w:t>
      </w:r>
    </w:p>
    <w:p w14:paraId="65D6C63D" w14:textId="77777777" w:rsidR="005E22E1" w:rsidRPr="005E22E1" w:rsidRDefault="005E22E1" w:rsidP="00B71918">
      <w:pPr>
        <w:rPr>
          <w:rFonts w:cs="Times New Roman"/>
        </w:rPr>
      </w:pPr>
    </w:p>
    <w:p w14:paraId="7B800253" w14:textId="77777777" w:rsidR="005E22E1" w:rsidRPr="005E22E1" w:rsidRDefault="005E22E1" w:rsidP="00B71918">
      <w:pPr>
        <w:rPr>
          <w:rFonts w:cs="Times New Roman"/>
        </w:rPr>
      </w:pPr>
      <w:r w:rsidRPr="00B306F1">
        <w:rPr>
          <w:rFonts w:cs="Times New Roman"/>
          <w:b/>
          <w:bCs/>
        </w:rPr>
        <w:t>1.</w:t>
      </w:r>
      <w:r w:rsidRPr="005E22E1">
        <w:rPr>
          <w:rFonts w:cs="Times New Roman"/>
        </w:rPr>
        <w:t xml:space="preserve"> Oferent jest organizacją pozarządową lub innym podmiotem, o którym mowa w art. 3 ust. 3 ustawy z dnia 24 kwietnia 2003 roku o działalności pożytku publicznego i o wolontariacie. </w:t>
      </w:r>
    </w:p>
    <w:p w14:paraId="78E62721" w14:textId="77777777" w:rsidR="005E22E1" w:rsidRPr="005E22E1" w:rsidRDefault="005E22E1" w:rsidP="00B71918">
      <w:pPr>
        <w:rPr>
          <w:rFonts w:cs="Times New Roman"/>
        </w:rPr>
      </w:pPr>
      <w:r w:rsidRPr="00B306F1">
        <w:rPr>
          <w:rFonts w:cs="Times New Roman"/>
          <w:b/>
          <w:bCs/>
        </w:rPr>
        <w:t>2.</w:t>
      </w:r>
      <w:r w:rsidRPr="005E22E1">
        <w:rPr>
          <w:rFonts w:cs="Times New Roman"/>
        </w:rPr>
        <w:t xml:space="preserve"> Oferta musi być złożona na właściwym formularzu, prawidłowo wypełniona oraz  kompletna pod względem wymaganych załączników.</w:t>
      </w:r>
    </w:p>
    <w:p w14:paraId="30781C4B" w14:textId="77777777" w:rsidR="005E22E1" w:rsidRPr="005E22E1" w:rsidRDefault="005E22E1" w:rsidP="00B71918">
      <w:pPr>
        <w:rPr>
          <w:rFonts w:cs="Times New Roman"/>
        </w:rPr>
      </w:pPr>
      <w:r w:rsidRPr="00B306F1">
        <w:rPr>
          <w:rFonts w:cs="Times New Roman"/>
          <w:b/>
          <w:bCs/>
        </w:rPr>
        <w:t>3.</w:t>
      </w:r>
      <w:r w:rsidRPr="005E22E1">
        <w:rPr>
          <w:rFonts w:cs="Times New Roman"/>
        </w:rPr>
        <w:t xml:space="preserve"> Oferta jest zgodna z rodzajem zadania publicznego wskazanym w ogłoszeniu konkursowym.</w:t>
      </w:r>
    </w:p>
    <w:p w14:paraId="0AE2341A" w14:textId="77777777" w:rsidR="005E22E1" w:rsidRPr="005E22E1" w:rsidRDefault="005E22E1" w:rsidP="00B71918">
      <w:pPr>
        <w:rPr>
          <w:rFonts w:cs="Times New Roman"/>
        </w:rPr>
      </w:pPr>
      <w:r w:rsidRPr="00B306F1">
        <w:rPr>
          <w:rFonts w:cs="Times New Roman"/>
          <w:b/>
          <w:bCs/>
        </w:rPr>
        <w:t>4.</w:t>
      </w:r>
      <w:r w:rsidRPr="005E22E1">
        <w:rPr>
          <w:rFonts w:cs="Times New Roman"/>
        </w:rPr>
        <w:t xml:space="preserve"> Oferent prowadzi działalność statutową zgodną z rodzajem zadania wskazanym w ogłoszeniu konkursowym.</w:t>
      </w:r>
    </w:p>
    <w:p w14:paraId="22F58E88" w14:textId="77777777" w:rsidR="005E22E1" w:rsidRPr="005E22E1" w:rsidRDefault="005E22E1" w:rsidP="00B71918">
      <w:pPr>
        <w:rPr>
          <w:rFonts w:cs="Times New Roman"/>
        </w:rPr>
      </w:pPr>
      <w:r w:rsidRPr="00B306F1">
        <w:rPr>
          <w:rFonts w:cs="Times New Roman"/>
          <w:b/>
          <w:bCs/>
        </w:rPr>
        <w:t>5.</w:t>
      </w:r>
      <w:r w:rsidRPr="005E22E1">
        <w:rPr>
          <w:rFonts w:cs="Times New Roman"/>
        </w:rPr>
        <w:t xml:space="preserve"> Termin realizacji zadania nie wykracza poza termin wskazany w ogłoszeniu konkursowym.</w:t>
      </w:r>
    </w:p>
    <w:p w14:paraId="4169BD04" w14:textId="77777777" w:rsidR="005E22E1" w:rsidRPr="005E22E1" w:rsidRDefault="005E22E1" w:rsidP="00B71918">
      <w:pPr>
        <w:rPr>
          <w:rFonts w:cs="Times New Roman"/>
        </w:rPr>
      </w:pPr>
      <w:r w:rsidRPr="00B306F1">
        <w:rPr>
          <w:rFonts w:cs="Times New Roman"/>
          <w:b/>
          <w:bCs/>
        </w:rPr>
        <w:t>6.</w:t>
      </w:r>
      <w:r w:rsidRPr="005E22E1">
        <w:rPr>
          <w:rFonts w:cs="Times New Roman"/>
        </w:rPr>
        <w:t xml:space="preserve"> Oferta złożona jest w terminie  i miejscu wskazanym w ogłoszeniu konkursowym.</w:t>
      </w:r>
    </w:p>
    <w:p w14:paraId="1085127B" w14:textId="77777777" w:rsidR="005E22E1" w:rsidRPr="005E22E1" w:rsidRDefault="005E22E1" w:rsidP="00B71918">
      <w:pPr>
        <w:rPr>
          <w:rFonts w:cs="Times New Roman"/>
        </w:rPr>
      </w:pPr>
      <w:r w:rsidRPr="00B306F1">
        <w:rPr>
          <w:rFonts w:cs="Times New Roman"/>
          <w:b/>
          <w:bCs/>
        </w:rPr>
        <w:t>7</w:t>
      </w:r>
      <w:r w:rsidRPr="005E22E1">
        <w:rPr>
          <w:rFonts w:cs="Times New Roman"/>
        </w:rPr>
        <w:t>. Prawidłowo zostały wypełnione oświadczenia stanowiące integralną część oferty.</w:t>
      </w:r>
    </w:p>
    <w:p w14:paraId="5C22ABDC" w14:textId="77777777" w:rsidR="005E22E1" w:rsidRPr="005E22E1" w:rsidRDefault="005E22E1" w:rsidP="00B71918">
      <w:pPr>
        <w:rPr>
          <w:rFonts w:cs="Times New Roman"/>
        </w:rPr>
      </w:pPr>
      <w:r w:rsidRPr="00B306F1">
        <w:rPr>
          <w:rFonts w:cs="Times New Roman"/>
          <w:b/>
          <w:bCs/>
        </w:rPr>
        <w:t>8.</w:t>
      </w:r>
      <w:r w:rsidRPr="005E22E1">
        <w:rPr>
          <w:rFonts w:cs="Times New Roman"/>
        </w:rPr>
        <w:t xml:space="preserve"> Oferta została podpisana przez osoby upoważnione, podpisy są czytelne z podaniem imienia, nazwiska i funkcji lub opatrzone pieczęcią imienną.</w:t>
      </w:r>
    </w:p>
    <w:p w14:paraId="3927F316" w14:textId="77777777" w:rsidR="005E22E1" w:rsidRPr="005E22E1" w:rsidRDefault="005E22E1" w:rsidP="00B71918">
      <w:pPr>
        <w:rPr>
          <w:rFonts w:cs="Times New Roman"/>
        </w:rPr>
      </w:pPr>
      <w:r w:rsidRPr="00B306F1">
        <w:rPr>
          <w:rFonts w:cs="Times New Roman"/>
          <w:b/>
          <w:bCs/>
        </w:rPr>
        <w:t>9.</w:t>
      </w:r>
      <w:r w:rsidRPr="005E22E1">
        <w:rPr>
          <w:rFonts w:cs="Times New Roman"/>
        </w:rPr>
        <w:t xml:space="preserve"> Wysokość wnioskowanej kwoty dotacji nie jest wyższa od kwoty przeznaczonej na realizację zadania, na które została złożona oferta.</w:t>
      </w:r>
    </w:p>
    <w:p w14:paraId="7DF45F96" w14:textId="010F1F71" w:rsidR="005E22E1" w:rsidRPr="005E22E1" w:rsidRDefault="005E22E1" w:rsidP="00B71918">
      <w:pPr>
        <w:rPr>
          <w:rFonts w:cs="Times New Roman"/>
        </w:rPr>
      </w:pPr>
      <w:r w:rsidRPr="00B306F1">
        <w:rPr>
          <w:rFonts w:cs="Times New Roman"/>
          <w:b/>
          <w:bCs/>
        </w:rPr>
        <w:lastRenderedPageBreak/>
        <w:t>10.</w:t>
      </w:r>
      <w:r w:rsidRPr="005E22E1">
        <w:rPr>
          <w:rFonts w:cs="Times New Roman"/>
        </w:rPr>
        <w:t xml:space="preserve"> Zgodność z innymi zasadami i warunkami określonymi w ogłoszeniu w sprawie otwartego konkursu ofert, w tym koszty administracyjne związane z realizacją projektu (maksimum 5% całkowitych kosztów realizacji zadania).</w:t>
      </w:r>
    </w:p>
    <w:p w14:paraId="2303FDB2" w14:textId="77777777" w:rsidR="005E22E1" w:rsidRPr="005E22E1" w:rsidRDefault="005E22E1" w:rsidP="00B71918">
      <w:pPr>
        <w:rPr>
          <w:rFonts w:cs="Times New Roman"/>
        </w:rPr>
      </w:pPr>
    </w:p>
    <w:p w14:paraId="6B286769" w14:textId="77777777" w:rsidR="005E22E1" w:rsidRDefault="005E22E1" w:rsidP="00B71918">
      <w:pPr>
        <w:rPr>
          <w:rFonts w:cs="Times New Roman"/>
          <w:b/>
          <w:bCs/>
        </w:rPr>
      </w:pPr>
      <w:r w:rsidRPr="00B306F1">
        <w:rPr>
          <w:rFonts w:cs="Times New Roman"/>
          <w:b/>
          <w:bCs/>
        </w:rPr>
        <w:t xml:space="preserve">Kryteria oceny merytorycznej: </w:t>
      </w:r>
    </w:p>
    <w:p w14:paraId="355193BB" w14:textId="77777777" w:rsidR="00B306F1" w:rsidRPr="00B306F1" w:rsidRDefault="00B306F1" w:rsidP="00B71918">
      <w:pPr>
        <w:rPr>
          <w:rFonts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1"/>
        <w:gridCol w:w="5842"/>
        <w:gridCol w:w="2407"/>
      </w:tblGrid>
      <w:tr w:rsidR="00B306F1" w14:paraId="4C98ADE6" w14:textId="77777777" w:rsidTr="000C4D31">
        <w:tc>
          <w:tcPr>
            <w:tcW w:w="817" w:type="dxa"/>
          </w:tcPr>
          <w:p w14:paraId="2C5AA91B" w14:textId="77777777" w:rsidR="00B306F1" w:rsidRPr="00191C0E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954" w:type="dxa"/>
          </w:tcPr>
          <w:p w14:paraId="2D164B8C" w14:textId="77777777" w:rsidR="00B306F1" w:rsidRPr="00191C0E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oceny</w:t>
            </w:r>
          </w:p>
        </w:tc>
        <w:tc>
          <w:tcPr>
            <w:tcW w:w="2441" w:type="dxa"/>
          </w:tcPr>
          <w:p w14:paraId="4B5D126D" w14:textId="77777777" w:rsidR="00B306F1" w:rsidRPr="00191C0E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Punktacja</w:t>
            </w:r>
          </w:p>
        </w:tc>
      </w:tr>
      <w:tr w:rsidR="00B306F1" w14:paraId="04DE3477" w14:textId="77777777" w:rsidTr="000C4D31">
        <w:tc>
          <w:tcPr>
            <w:tcW w:w="817" w:type="dxa"/>
          </w:tcPr>
          <w:p w14:paraId="18542347" w14:textId="77777777" w:rsidR="00B306F1" w:rsidRPr="00191C0E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5954" w:type="dxa"/>
          </w:tcPr>
          <w:p w14:paraId="6EDA22A6" w14:textId="77777777" w:rsidR="00B306F1" w:rsidRPr="00B37DD3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Proponowana jakość wykonania zadania</w:t>
            </w:r>
          </w:p>
        </w:tc>
        <w:tc>
          <w:tcPr>
            <w:tcW w:w="2441" w:type="dxa"/>
          </w:tcPr>
          <w:p w14:paraId="41701B90" w14:textId="77777777" w:rsidR="00B306F1" w:rsidRPr="00857FFD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857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857FFD"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</w:tc>
      </w:tr>
      <w:tr w:rsidR="00B306F1" w14:paraId="3D2EE4F7" w14:textId="77777777" w:rsidTr="000C4D31">
        <w:tc>
          <w:tcPr>
            <w:tcW w:w="817" w:type="dxa"/>
          </w:tcPr>
          <w:p w14:paraId="5B8F61D7" w14:textId="77777777" w:rsidR="00B306F1" w:rsidRPr="00191C0E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91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26A9602E" w14:textId="77777777" w:rsidR="00B306F1" w:rsidRPr="00191C0E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0E">
              <w:rPr>
                <w:rFonts w:ascii="Times New Roman" w:hAnsi="Times New Roman" w:cs="Times New Roman"/>
                <w:sz w:val="24"/>
                <w:szCs w:val="24"/>
              </w:rPr>
              <w:t>Zgodność odbiorców zadania z wymaganiami zawartymi w ogłoszeniu konkursowym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C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41" w:type="dxa"/>
          </w:tcPr>
          <w:p w14:paraId="4ADB8DD7" w14:textId="77777777" w:rsidR="00B306F1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D55BB" w14:textId="77777777" w:rsidR="00B306F1" w:rsidRPr="00191C0E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1C0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5</w:t>
            </w:r>
            <w:r w:rsidRPr="00191C0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B306F1" w14:paraId="3CBA1045" w14:textId="77777777" w:rsidTr="000C4D31">
        <w:tc>
          <w:tcPr>
            <w:tcW w:w="817" w:type="dxa"/>
          </w:tcPr>
          <w:p w14:paraId="4B129F23" w14:textId="77777777" w:rsidR="00B306F1" w:rsidRPr="00191C0E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246FDF87" w14:textId="77777777" w:rsidR="00B306F1" w:rsidRPr="00191C0E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0E">
              <w:rPr>
                <w:rFonts w:ascii="Times New Roman" w:hAnsi="Times New Roman" w:cs="Times New Roman"/>
                <w:sz w:val="24"/>
                <w:szCs w:val="24"/>
              </w:rPr>
              <w:t>Opis odbiorców zadania oraz metody i narzędzia ich rekrutacji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(ilość zarejestrowanych rodzin pszczelich).</w:t>
            </w:r>
          </w:p>
        </w:tc>
        <w:tc>
          <w:tcPr>
            <w:tcW w:w="2441" w:type="dxa"/>
          </w:tcPr>
          <w:p w14:paraId="72DF0167" w14:textId="77777777" w:rsidR="00B306F1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5B192" w14:textId="77777777" w:rsidR="00B306F1" w:rsidRPr="00191C0E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  <w:r w:rsidRPr="00191C0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B306F1" w14:paraId="5BA6D633" w14:textId="77777777" w:rsidTr="000C4D31">
        <w:tc>
          <w:tcPr>
            <w:tcW w:w="817" w:type="dxa"/>
          </w:tcPr>
          <w:p w14:paraId="490F0600" w14:textId="77777777" w:rsidR="00B306F1" w:rsidRPr="00905CF4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60660D28" w14:textId="77777777" w:rsidR="00B306F1" w:rsidRPr="00905CF4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Opis działań - spójność, realność oraz szczegółowość,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  <w:p w14:paraId="4613AB98" w14:textId="77777777" w:rsidR="00B306F1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promocja programu i sposób poinformowania pszczelarzy o programie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AACDEB" w14:textId="77777777" w:rsidR="00B306F1" w:rsidRPr="00905CF4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planowana ilość pszczelarzy objętych zadaniem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AA9932" w14:textId="77777777" w:rsidR="00B306F1" w:rsidRDefault="00B306F1" w:rsidP="00B306F1">
            <w:pPr>
              <w:spacing w:line="360" w:lineRule="auto"/>
              <w:jc w:val="both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planowana ilość zakupu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ciasta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 w ramach finansowych zadania, w tym opracowanie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szczegółowego zapotrzebowania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14:paraId="45C3F180" w14:textId="77777777" w:rsidR="00B306F1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48947" w14:textId="77777777" w:rsidR="00B306F1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33119" w14:textId="77777777" w:rsidR="00B306F1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F70C8" w14:textId="77777777" w:rsidR="00B306F1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  <w:p w14:paraId="2FF6ADA8" w14:textId="77777777" w:rsidR="00B306F1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  <w:p w14:paraId="2570C965" w14:textId="77777777" w:rsidR="00B306F1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AE67B" w14:textId="77777777" w:rsidR="00B306F1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8DEC4" w14:textId="77777777" w:rsidR="00B306F1" w:rsidRPr="00905CF4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0 - 10 pkt</w:t>
            </w:r>
          </w:p>
        </w:tc>
      </w:tr>
      <w:tr w:rsidR="00B306F1" w14:paraId="0CBB2963" w14:textId="77777777" w:rsidTr="000C4D31">
        <w:tc>
          <w:tcPr>
            <w:tcW w:w="817" w:type="dxa"/>
          </w:tcPr>
          <w:p w14:paraId="2A7449EE" w14:textId="77777777" w:rsidR="00B306F1" w:rsidRPr="00905CF4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954" w:type="dxa"/>
          </w:tcPr>
          <w:p w14:paraId="4A44FC69" w14:textId="77777777" w:rsidR="00B306F1" w:rsidRPr="00905CF4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Harmonogram realizacji zadania adekwatny do poziomu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i złożoności oraz liczby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zaplanowanych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działań (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obejmuje wykonanie dystrybucji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ciasta dla pszczół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 na terenie województwa świętokrzyskiego według opracowanego szczegółowego planu dystrybucji z zachowaniem proporcjonalności w zależności od ilości rodzin pszczelich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41" w:type="dxa"/>
          </w:tcPr>
          <w:p w14:paraId="539436E3" w14:textId="77777777" w:rsidR="00B306F1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A8E22" w14:textId="77777777" w:rsidR="00B306F1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BAF3A" w14:textId="77777777" w:rsidR="00B306F1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E2E19" w14:textId="77777777" w:rsidR="00B306F1" w:rsidRPr="00905CF4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- 15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B306F1" w14:paraId="5CBB4C81" w14:textId="77777777" w:rsidTr="000C4D31">
        <w:tc>
          <w:tcPr>
            <w:tcW w:w="817" w:type="dxa"/>
          </w:tcPr>
          <w:p w14:paraId="032F6634" w14:textId="77777777" w:rsidR="00B306F1" w:rsidRPr="00BE4C9A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5954" w:type="dxa"/>
          </w:tcPr>
          <w:p w14:paraId="4C7084F3" w14:textId="77777777" w:rsidR="00B306F1" w:rsidRPr="00BE4C9A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Możliwość realizacji zadania publicznego przez oferenta</w:t>
            </w:r>
          </w:p>
        </w:tc>
        <w:tc>
          <w:tcPr>
            <w:tcW w:w="2441" w:type="dxa"/>
          </w:tcPr>
          <w:p w14:paraId="13A930A1" w14:textId="77777777" w:rsidR="00B306F1" w:rsidRPr="005A02F1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5A0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pkt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5A02F1"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</w:tc>
      </w:tr>
      <w:tr w:rsidR="00B306F1" w14:paraId="438F146A" w14:textId="77777777" w:rsidTr="000C4D31">
        <w:tc>
          <w:tcPr>
            <w:tcW w:w="817" w:type="dxa"/>
          </w:tcPr>
          <w:p w14:paraId="1872DDA9" w14:textId="77777777" w:rsidR="00B306F1" w:rsidRPr="00EC34B7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09AE6C59" w14:textId="77777777" w:rsidR="00B306F1" w:rsidRPr="00EC34B7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>Kwalifikacje, kompetencje i doświadczenie osób zaangażowanych w realizację zadania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 tym prowadzenie działań i szkoleń w zakresie gospodarki pasiecznej. </w:t>
            </w: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41" w:type="dxa"/>
          </w:tcPr>
          <w:p w14:paraId="037F3E8B" w14:textId="77777777" w:rsidR="00B306F1" w:rsidRPr="00EC34B7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- 10 </w:t>
            </w: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  <w:tr w:rsidR="00B306F1" w14:paraId="24663FB8" w14:textId="77777777" w:rsidTr="000C4D31">
        <w:tc>
          <w:tcPr>
            <w:tcW w:w="817" w:type="dxa"/>
          </w:tcPr>
          <w:p w14:paraId="630F1001" w14:textId="77777777" w:rsidR="00B306F1" w:rsidRPr="00EC34B7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53E5ECF9" w14:textId="77777777" w:rsidR="00B306F1" w:rsidRPr="00EC34B7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>Komplementarność zadania z innymi działaniami organizacji lub lokalnych instytucji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 tym współpraca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 organizacjami i instytucjami działającymi na rzecz świętokrzyskiego pszczelarstwa. </w:t>
            </w: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441" w:type="dxa"/>
          </w:tcPr>
          <w:p w14:paraId="36C0FAE7" w14:textId="77777777" w:rsidR="00B306F1" w:rsidRPr="00EC34B7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 5 pkt</w:t>
            </w:r>
          </w:p>
        </w:tc>
      </w:tr>
      <w:tr w:rsidR="00B306F1" w14:paraId="5092E423" w14:textId="77777777" w:rsidTr="000C4D31">
        <w:tc>
          <w:tcPr>
            <w:tcW w:w="817" w:type="dxa"/>
          </w:tcPr>
          <w:p w14:paraId="01A73A7B" w14:textId="77777777" w:rsidR="00B306F1" w:rsidRPr="00EC34B7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5954" w:type="dxa"/>
          </w:tcPr>
          <w:p w14:paraId="077B42D9" w14:textId="77777777" w:rsidR="00B306F1" w:rsidRPr="00B37DD3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Przedstawiona kalkulacja kosztów realizacji zadania publicznego, w tym w odniesieniu do zakresu rzeczowego zadania</w:t>
            </w:r>
          </w:p>
        </w:tc>
        <w:tc>
          <w:tcPr>
            <w:tcW w:w="2441" w:type="dxa"/>
          </w:tcPr>
          <w:p w14:paraId="1EC04139" w14:textId="77777777" w:rsidR="00B306F1" w:rsidRPr="005A02F1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5A0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pkt, </w:t>
            </w:r>
            <w:r w:rsidRPr="005A02F1"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</w:tc>
      </w:tr>
      <w:tr w:rsidR="00B306F1" w14:paraId="44BA7CCB" w14:textId="77777777" w:rsidTr="000C4D31">
        <w:tc>
          <w:tcPr>
            <w:tcW w:w="817" w:type="dxa"/>
          </w:tcPr>
          <w:p w14:paraId="2E46EC4B" w14:textId="77777777" w:rsidR="00B306F1" w:rsidRPr="00EC34B7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71E3C5AC" w14:textId="77777777" w:rsidR="00B306F1" w:rsidRPr="00EC34B7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>Racjonalność i niezbędność przedstawionych kosztów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 z perspektywy założonych działań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14:paraId="4A233BD0" w14:textId="77777777" w:rsidR="00B306F1" w:rsidRPr="00EC34B7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B306F1" w14:paraId="1021011E" w14:textId="77777777" w:rsidTr="000C4D31">
        <w:tc>
          <w:tcPr>
            <w:tcW w:w="817" w:type="dxa"/>
          </w:tcPr>
          <w:p w14:paraId="4152569B" w14:textId="77777777" w:rsidR="00B306F1" w:rsidRPr="00EC34B7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0ED15081" w14:textId="77777777" w:rsidR="00B306F1" w:rsidRPr="00EC34B7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>Prawidłowa kwalifikacja kosztów do poszczególnych kategorii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14:paraId="0F0A1053" w14:textId="77777777" w:rsidR="00B306F1" w:rsidRPr="00EC34B7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B306F1" w14:paraId="12F86A90" w14:textId="77777777" w:rsidTr="000C4D31">
        <w:tc>
          <w:tcPr>
            <w:tcW w:w="817" w:type="dxa"/>
          </w:tcPr>
          <w:p w14:paraId="5D34A1E1" w14:textId="77777777" w:rsidR="00B306F1" w:rsidRPr="00561EC3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</w:t>
            </w:r>
          </w:p>
        </w:tc>
        <w:tc>
          <w:tcPr>
            <w:tcW w:w="5954" w:type="dxa"/>
          </w:tcPr>
          <w:p w14:paraId="4733279A" w14:textId="77777777" w:rsidR="00B306F1" w:rsidRPr="00B37DD3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Wkład rzeczowy, osobowy, w tym świadczenia wolontariuszy i praca społeczna członków</w:t>
            </w:r>
          </w:p>
        </w:tc>
        <w:tc>
          <w:tcPr>
            <w:tcW w:w="2441" w:type="dxa"/>
          </w:tcPr>
          <w:p w14:paraId="10832A3F" w14:textId="77777777" w:rsidR="00B306F1" w:rsidRPr="005A02F1" w:rsidRDefault="00B306F1" w:rsidP="00B306F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5A0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5A0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pkt, </w:t>
            </w:r>
            <w:r w:rsidRPr="005A02F1"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</w:tc>
      </w:tr>
      <w:tr w:rsidR="00B306F1" w14:paraId="5F13A7DD" w14:textId="77777777" w:rsidTr="000C4D31">
        <w:tc>
          <w:tcPr>
            <w:tcW w:w="817" w:type="dxa"/>
          </w:tcPr>
          <w:p w14:paraId="5F1CC837" w14:textId="77777777" w:rsidR="00B306F1" w:rsidRPr="00817CD6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17C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6E39BEC5" w14:textId="77777777" w:rsidR="00B306F1" w:rsidRPr="00817CD6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D6">
              <w:rPr>
                <w:rFonts w:ascii="Times New Roman" w:hAnsi="Times New Roman" w:cs="Times New Roman"/>
                <w:sz w:val="24"/>
                <w:szCs w:val="24"/>
              </w:rPr>
              <w:t xml:space="preserve">Wkład rzeczowy, w szczególności dysponowanie odpowiednimi zasobami materialnymi  adekwatnymi do realizacji zadania publicznego (np. lokal, sprzęt, materiały,  magazyny)        </w:t>
            </w:r>
          </w:p>
          <w:p w14:paraId="38586EC6" w14:textId="77777777" w:rsidR="00B306F1" w:rsidRPr="00817CD6" w:rsidRDefault="00B306F1" w:rsidP="00B306F1">
            <w:pPr>
              <w:spacing w:line="360" w:lineRule="auto"/>
              <w:jc w:val="both"/>
              <w:rPr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817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Tego wkładu nie wlicza się do źródeł finansowania zadania publicznego. Organizacja deklarująca wkład rzeczowy nie może oszacować jego wartości w przewidywanej kalkulacji. Wartość wkładu rzeczowego oszacowaną według cen (stawek) rynkowych należy podać w ofercie. </w:t>
            </w:r>
          </w:p>
        </w:tc>
        <w:tc>
          <w:tcPr>
            <w:tcW w:w="2441" w:type="dxa"/>
          </w:tcPr>
          <w:p w14:paraId="339E684A" w14:textId="77777777" w:rsidR="00B306F1" w:rsidRPr="00817CD6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D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7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7CD6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B306F1" w14:paraId="43230653" w14:textId="77777777" w:rsidTr="000C4D31">
        <w:tc>
          <w:tcPr>
            <w:tcW w:w="817" w:type="dxa"/>
          </w:tcPr>
          <w:p w14:paraId="101B9FFB" w14:textId="77777777" w:rsidR="00B306F1" w:rsidRPr="00817CD6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17C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0ED519BB" w14:textId="77777777" w:rsidR="00B306F1" w:rsidRPr="00817CD6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D6">
              <w:rPr>
                <w:rFonts w:ascii="Times New Roman" w:hAnsi="Times New Roman" w:cs="Times New Roman"/>
                <w:sz w:val="24"/>
                <w:szCs w:val="24"/>
              </w:rPr>
              <w:t xml:space="preserve">Wkład osobowy, w tym świadczenia wolontariuszy i praca społeczna </w:t>
            </w:r>
          </w:p>
          <w:p w14:paraId="2048E198" w14:textId="77777777" w:rsidR="00B306F1" w:rsidRPr="00817CD6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7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Wkład ten wlicza się do źródeł finansowania zadania publicznego w ofercie, pomimo że nie są to środki finansowe. Organizacja deklarująca wkład osobowy powinna oszacować w przewidywanej kalkulacji jego wartość wraz ze wskazaniem wyceny według cen (stawek) rynkowych. </w:t>
            </w:r>
          </w:p>
        </w:tc>
        <w:tc>
          <w:tcPr>
            <w:tcW w:w="2441" w:type="dxa"/>
          </w:tcPr>
          <w:p w14:paraId="270342B6" w14:textId="77777777" w:rsidR="00B306F1" w:rsidRPr="00817CD6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D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7CD6">
              <w:rPr>
                <w:rFonts w:ascii="Times New Roman" w:hAnsi="Times New Roman" w:cs="Times New Roman"/>
                <w:sz w:val="24"/>
                <w:szCs w:val="24"/>
              </w:rPr>
              <w:t xml:space="preserve"> 5 pkt</w:t>
            </w:r>
          </w:p>
        </w:tc>
      </w:tr>
      <w:tr w:rsidR="00B306F1" w14:paraId="77F1A80A" w14:textId="77777777" w:rsidTr="000C4D31">
        <w:tc>
          <w:tcPr>
            <w:tcW w:w="817" w:type="dxa"/>
          </w:tcPr>
          <w:p w14:paraId="31B67F8F" w14:textId="77777777" w:rsidR="00B306F1" w:rsidRPr="00817CD6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</w:t>
            </w:r>
          </w:p>
        </w:tc>
        <w:tc>
          <w:tcPr>
            <w:tcW w:w="5954" w:type="dxa"/>
          </w:tcPr>
          <w:p w14:paraId="41486FE2" w14:textId="77777777" w:rsidR="00B306F1" w:rsidRPr="00B37DD3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Współpraca z administracją publiczną</w:t>
            </w:r>
          </w:p>
        </w:tc>
        <w:tc>
          <w:tcPr>
            <w:tcW w:w="2441" w:type="dxa"/>
          </w:tcPr>
          <w:p w14:paraId="12F91043" w14:textId="77777777" w:rsidR="00B306F1" w:rsidRPr="005A02F1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A0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pkt, </w:t>
            </w:r>
            <w:r w:rsidRPr="005A02F1"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</w:tc>
      </w:tr>
      <w:tr w:rsidR="00B306F1" w14:paraId="3CFF431D" w14:textId="77777777" w:rsidTr="000C4D31">
        <w:tc>
          <w:tcPr>
            <w:tcW w:w="817" w:type="dxa"/>
          </w:tcPr>
          <w:p w14:paraId="0CC86F56" w14:textId="77777777" w:rsidR="00B306F1" w:rsidRPr="00C3591E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0063F8B5" w14:textId="77777777" w:rsidR="00B306F1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1E">
              <w:rPr>
                <w:rFonts w:ascii="Times New Roman" w:hAnsi="Times New Roman" w:cs="Times New Roman"/>
                <w:sz w:val="24"/>
                <w:szCs w:val="24"/>
              </w:rPr>
              <w:t>Prawidłowa realizacja umowy i rozliczenia dotacji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 tym:</w:t>
            </w:r>
          </w:p>
          <w:p w14:paraId="1648EFA7" w14:textId="77777777" w:rsidR="00B306F1" w:rsidRPr="00C3591E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1E">
              <w:rPr>
                <w:rFonts w:ascii="Times New Roman" w:hAnsi="Times New Roman" w:cs="Times New Roman"/>
                <w:sz w:val="24"/>
                <w:szCs w:val="24"/>
              </w:rPr>
              <w:t xml:space="preserve"> - dotychczasowe </w:t>
            </w: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doświadczenie Oferenta</w:t>
            </w:r>
            <w:r w:rsidRPr="00C3591E">
              <w:rPr>
                <w:rFonts w:ascii="Times New Roman" w:hAnsi="Times New Roman" w:cs="Times New Roman"/>
                <w:sz w:val="24"/>
                <w:szCs w:val="24"/>
              </w:rPr>
              <w:t xml:space="preserve"> w realizacji zadań podobnego rodzaju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3591E">
              <w:rPr>
                <w:rFonts w:ascii="Times New Roman" w:hAnsi="Times New Roman" w:cs="Times New Roman"/>
                <w:sz w:val="24"/>
                <w:szCs w:val="24"/>
              </w:rPr>
              <w:t xml:space="preserve">analiza i ocena realizacji zleconych zadań publicznych realizowanych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C3591E">
              <w:rPr>
                <w:rFonts w:ascii="Times New Roman" w:hAnsi="Times New Roman" w:cs="Times New Roman"/>
                <w:sz w:val="24"/>
                <w:szCs w:val="24"/>
              </w:rPr>
              <w:t>w poprzednich latach  - rzetelność i terminowość oraz sposób rozliczenia otrzymanych na ten cel środków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41" w:type="dxa"/>
          </w:tcPr>
          <w:p w14:paraId="071EA07B" w14:textId="77777777" w:rsidR="00B306F1" w:rsidRPr="00C3591E" w:rsidRDefault="00B306F1" w:rsidP="00B306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1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  <w:r w:rsidRPr="00C3591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B306F1" w14:paraId="020C259A" w14:textId="77777777" w:rsidTr="000C4D31">
        <w:tc>
          <w:tcPr>
            <w:tcW w:w="817" w:type="dxa"/>
          </w:tcPr>
          <w:p w14:paraId="27BE96EB" w14:textId="77777777" w:rsidR="00B306F1" w:rsidRPr="00C3591E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54" w:type="dxa"/>
          </w:tcPr>
          <w:p w14:paraId="55B08A30" w14:textId="77777777" w:rsidR="00B306F1" w:rsidRPr="00C3591E" w:rsidRDefault="00B306F1" w:rsidP="00B30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Oferent rozpoczął</w:t>
            </w:r>
            <w:r w:rsidRPr="00C3591E">
              <w:rPr>
                <w:rFonts w:ascii="Times New Roman" w:hAnsi="Times New Roman" w:cs="Times New Roman"/>
                <w:sz w:val="24"/>
                <w:szCs w:val="24"/>
              </w:rPr>
              <w:t xml:space="preserve"> działalność w roku poprzedzającym rok ogłoszenia otwartego konkursu ofert lub w roku ogłoszenia konkursu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1" w:type="dxa"/>
          </w:tcPr>
          <w:p w14:paraId="70B244F4" w14:textId="77777777" w:rsidR="00B306F1" w:rsidRPr="00155098" w:rsidRDefault="00B306F1" w:rsidP="00B306F1">
            <w:pPr>
              <w:pStyle w:val="Akapitzlist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98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14:paraId="08140782" w14:textId="77777777" w:rsidR="005E22E1" w:rsidRDefault="005E22E1" w:rsidP="00B71918">
      <w:pPr>
        <w:rPr>
          <w:rFonts w:cs="Times New Roman"/>
        </w:rPr>
      </w:pPr>
    </w:p>
    <w:p w14:paraId="3A8894A4" w14:textId="77777777" w:rsidR="005E22E1" w:rsidRPr="005E22E1" w:rsidRDefault="005E22E1" w:rsidP="00B71918">
      <w:pPr>
        <w:rPr>
          <w:rFonts w:cs="Times New Roman"/>
        </w:rPr>
      </w:pPr>
    </w:p>
    <w:p w14:paraId="24BB3384" w14:textId="21ED99DD" w:rsidR="005E22E1" w:rsidRPr="00B306F1" w:rsidRDefault="005E22E1" w:rsidP="00B71918">
      <w:pPr>
        <w:rPr>
          <w:rFonts w:cs="Times New Roman"/>
          <w:b/>
          <w:bCs/>
          <w:sz w:val="28"/>
          <w:szCs w:val="28"/>
          <w:u w:val="single"/>
        </w:rPr>
      </w:pPr>
      <w:r w:rsidRPr="00B306F1">
        <w:rPr>
          <w:rFonts w:cs="Times New Roman"/>
          <w:b/>
          <w:bCs/>
          <w:sz w:val="28"/>
          <w:szCs w:val="28"/>
          <w:u w:val="single"/>
        </w:rPr>
        <w:t xml:space="preserve">VIII. </w:t>
      </w:r>
      <w:r w:rsidR="00B306F1" w:rsidRPr="00B306F1">
        <w:rPr>
          <w:rFonts w:cs="Times New Roman"/>
          <w:b/>
          <w:bCs/>
          <w:sz w:val="28"/>
          <w:szCs w:val="28"/>
          <w:u w:val="single"/>
        </w:rPr>
        <w:t>I</w:t>
      </w:r>
      <w:r w:rsidRPr="00B306F1">
        <w:rPr>
          <w:rFonts w:cs="Times New Roman"/>
          <w:b/>
          <w:bCs/>
          <w:sz w:val="28"/>
          <w:szCs w:val="28"/>
          <w:u w:val="single"/>
        </w:rPr>
        <w:t>nformacja o zrealizowanych przez Samorz</w:t>
      </w:r>
      <w:r w:rsidR="00B306F1" w:rsidRPr="00B306F1">
        <w:rPr>
          <w:rFonts w:cs="Times New Roman"/>
          <w:b/>
          <w:bCs/>
          <w:sz w:val="28"/>
          <w:szCs w:val="28"/>
          <w:u w:val="single"/>
        </w:rPr>
        <w:t>ą</w:t>
      </w:r>
      <w:r w:rsidRPr="00B306F1">
        <w:rPr>
          <w:rFonts w:cs="Times New Roman"/>
          <w:b/>
          <w:bCs/>
          <w:sz w:val="28"/>
          <w:szCs w:val="28"/>
          <w:u w:val="single"/>
        </w:rPr>
        <w:t xml:space="preserve">d Województwa Świętokrzyskiego zadaniach publicznych tego samego rodzaju w roku 2023. </w:t>
      </w:r>
    </w:p>
    <w:p w14:paraId="3CB423EC" w14:textId="77777777" w:rsidR="005E22E1" w:rsidRPr="005E22E1" w:rsidRDefault="005E22E1" w:rsidP="00B71918">
      <w:pPr>
        <w:rPr>
          <w:rFonts w:cs="Times New Roman"/>
        </w:rPr>
      </w:pPr>
    </w:p>
    <w:p w14:paraId="65D2EDD2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Jest to pierwszy konkurs w zakresie ekologii i ochrony zwierząt oraz ochrony dziedzictwa przyrodniczego ogłaszany przez Samorząd Województwa Świętokrzyskiego w 2024 roku.</w:t>
      </w:r>
    </w:p>
    <w:p w14:paraId="67FA905E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Wysokość dotacji w 2023 r. na realizację zadań z zakresu ekologii i ochrony zwierząt oraz ochrony dziedzictwa przyrodniczego, przekazanej w ramach otwartego konkursu organizacjom pozarządowym przez Samorząd Województwa Świętokrzyskiego, wyniosła 115 000 zł. </w:t>
      </w:r>
    </w:p>
    <w:p w14:paraId="12814263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Szczegółowy wykaz podmiotów i wysokość przyznanych środków dostępny jest                              w Departamencie Rolnictwa, Klimatu i Środowiska oraz w Biuletynie Informacji Publicznej Urzędu Marszałkowskiego Województwa Świętokrzyskiego w Kielcach - www.bip.sejmik.kielce.pl, i na stronie internetowej Samorządu Województwa Świętokrzyskiego - www.swietokrzyskie.pro    </w:t>
      </w:r>
    </w:p>
    <w:p w14:paraId="03DC9A73" w14:textId="77777777" w:rsidR="005E22E1" w:rsidRPr="005E22E1" w:rsidRDefault="005E22E1" w:rsidP="00B71918">
      <w:pPr>
        <w:rPr>
          <w:rFonts w:cs="Times New Roman"/>
        </w:rPr>
      </w:pPr>
    </w:p>
    <w:p w14:paraId="411DD005" w14:textId="77777777" w:rsidR="005E22E1" w:rsidRPr="00B306F1" w:rsidRDefault="005E22E1" w:rsidP="00B71918">
      <w:pPr>
        <w:rPr>
          <w:rFonts w:cs="Times New Roman"/>
          <w:b/>
          <w:bCs/>
          <w:sz w:val="28"/>
          <w:szCs w:val="28"/>
          <w:u w:val="single"/>
        </w:rPr>
      </w:pPr>
      <w:r w:rsidRPr="00B306F1">
        <w:rPr>
          <w:rFonts w:cs="Times New Roman"/>
          <w:b/>
          <w:bCs/>
          <w:sz w:val="28"/>
          <w:szCs w:val="28"/>
          <w:u w:val="single"/>
        </w:rPr>
        <w:t>IX.  Dodatkowe informacje:</w:t>
      </w:r>
    </w:p>
    <w:p w14:paraId="2FC22A08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Szczegółowe informacje można uzyskać:  </w:t>
      </w:r>
    </w:p>
    <w:p w14:paraId="46D3430E" w14:textId="77777777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>- Sekretariat Departamentu Rolnictwa, Klimatu i Środowiska Urzędu Marszałkowskiego Województwa Świętokrzyskiego w Kielcach – tel. (41) 395 18 61</w:t>
      </w:r>
    </w:p>
    <w:p w14:paraId="31C05B3C" w14:textId="2FA55311" w:rsidR="005E22E1" w:rsidRPr="005E22E1" w:rsidRDefault="005E22E1" w:rsidP="00B71918">
      <w:pPr>
        <w:rPr>
          <w:rFonts w:cs="Times New Roman"/>
        </w:rPr>
      </w:pPr>
      <w:r w:rsidRPr="005E22E1">
        <w:rPr>
          <w:rFonts w:cs="Times New Roman"/>
        </w:rPr>
        <w:t xml:space="preserve">-    Magdalena Romanowicz – tel. (41) 395 17 10,                                                                             </w:t>
      </w:r>
      <w:r w:rsidR="00B306F1">
        <w:rPr>
          <w:rFonts w:cs="Times New Roman"/>
        </w:rPr>
        <w:t xml:space="preserve">  </w:t>
      </w:r>
      <w:r w:rsidRPr="005E22E1">
        <w:rPr>
          <w:rFonts w:cs="Times New Roman"/>
        </w:rPr>
        <w:t xml:space="preserve">e-mail: magdalena.romanowicz@sejmik.kielce.pl </w:t>
      </w:r>
    </w:p>
    <w:p w14:paraId="3B78DCE5" w14:textId="77777777" w:rsidR="005E22E1" w:rsidRPr="005E22E1" w:rsidRDefault="005E22E1" w:rsidP="00B71918">
      <w:pPr>
        <w:rPr>
          <w:rFonts w:cs="Times New Roman"/>
        </w:rPr>
      </w:pPr>
    </w:p>
    <w:p w14:paraId="26BF1DB3" w14:textId="77777777" w:rsidR="005E22E1" w:rsidRPr="005E22E1" w:rsidRDefault="005E22E1" w:rsidP="00B71918">
      <w:pPr>
        <w:rPr>
          <w:rFonts w:cs="Times New Roman"/>
        </w:rPr>
      </w:pPr>
    </w:p>
    <w:p w14:paraId="4D6A19FA" w14:textId="77777777" w:rsidR="005E22E1" w:rsidRPr="00957063" w:rsidRDefault="005E22E1" w:rsidP="00B71918">
      <w:pPr>
        <w:rPr>
          <w:rFonts w:cs="Times New Roman"/>
        </w:rPr>
      </w:pPr>
    </w:p>
    <w:p w14:paraId="5784AA11" w14:textId="467651E7" w:rsidR="00CC6730" w:rsidRDefault="00CC6730" w:rsidP="00B71918"/>
    <w:p w14:paraId="54A59FB6" w14:textId="77777777" w:rsidR="00640435" w:rsidRDefault="00640435" w:rsidP="00B71918"/>
    <w:sectPr w:rsidR="00640435" w:rsidSect="00640435">
      <w:footerReference w:type="default" r:id="rId7"/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16F4D" w14:textId="77777777" w:rsidR="00B40203" w:rsidRDefault="00B40203" w:rsidP="00B306F1">
      <w:pPr>
        <w:spacing w:line="240" w:lineRule="auto"/>
      </w:pPr>
      <w:r>
        <w:separator/>
      </w:r>
    </w:p>
  </w:endnote>
  <w:endnote w:type="continuationSeparator" w:id="0">
    <w:p w14:paraId="2226AF5B" w14:textId="77777777" w:rsidR="00B40203" w:rsidRDefault="00B40203" w:rsidP="00B30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0642013"/>
      <w:docPartObj>
        <w:docPartGallery w:val="Page Numbers (Bottom of Page)"/>
        <w:docPartUnique/>
      </w:docPartObj>
    </w:sdtPr>
    <w:sdtContent>
      <w:p w14:paraId="5031C454" w14:textId="55272A4A" w:rsidR="00B306F1" w:rsidRDefault="00B306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DE646C" w14:textId="77777777" w:rsidR="00B306F1" w:rsidRDefault="00B30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79F51" w14:textId="77777777" w:rsidR="00B40203" w:rsidRDefault="00B40203" w:rsidP="00B306F1">
      <w:pPr>
        <w:spacing w:line="240" w:lineRule="auto"/>
      </w:pPr>
      <w:r>
        <w:separator/>
      </w:r>
    </w:p>
  </w:footnote>
  <w:footnote w:type="continuationSeparator" w:id="0">
    <w:p w14:paraId="377476FA" w14:textId="77777777" w:rsidR="00B40203" w:rsidRDefault="00B40203" w:rsidP="00B306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0507"/>
    <w:multiLevelType w:val="hybridMultilevel"/>
    <w:tmpl w:val="9836BE00"/>
    <w:lvl w:ilvl="0" w:tplc="E8C6A0B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651523">
    <w:abstractNumId w:val="1"/>
  </w:num>
  <w:num w:numId="2" w16cid:durableId="583226037">
    <w:abstractNumId w:val="3"/>
  </w:num>
  <w:num w:numId="3" w16cid:durableId="1511524371">
    <w:abstractNumId w:val="2"/>
  </w:num>
  <w:num w:numId="4" w16cid:durableId="103897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B7"/>
    <w:rsid w:val="00014345"/>
    <w:rsid w:val="000240EB"/>
    <w:rsid w:val="00026981"/>
    <w:rsid w:val="00035D49"/>
    <w:rsid w:val="00042017"/>
    <w:rsid w:val="00076F1A"/>
    <w:rsid w:val="000A481D"/>
    <w:rsid w:val="000C5B87"/>
    <w:rsid w:val="000E130C"/>
    <w:rsid w:val="000E37CA"/>
    <w:rsid w:val="00143F23"/>
    <w:rsid w:val="00156850"/>
    <w:rsid w:val="001E44BF"/>
    <w:rsid w:val="001F09E2"/>
    <w:rsid w:val="001F14A8"/>
    <w:rsid w:val="00204FB9"/>
    <w:rsid w:val="002145FD"/>
    <w:rsid w:val="00222054"/>
    <w:rsid w:val="002565EA"/>
    <w:rsid w:val="002672AD"/>
    <w:rsid w:val="002761BD"/>
    <w:rsid w:val="002921C7"/>
    <w:rsid w:val="002A12B1"/>
    <w:rsid w:val="002B0A2A"/>
    <w:rsid w:val="002C334D"/>
    <w:rsid w:val="00337E18"/>
    <w:rsid w:val="00340503"/>
    <w:rsid w:val="0034476A"/>
    <w:rsid w:val="00350B94"/>
    <w:rsid w:val="00360056"/>
    <w:rsid w:val="00392B70"/>
    <w:rsid w:val="003A2910"/>
    <w:rsid w:val="003A68CB"/>
    <w:rsid w:val="003C3B63"/>
    <w:rsid w:val="003E6BD4"/>
    <w:rsid w:val="003F41B7"/>
    <w:rsid w:val="004022E0"/>
    <w:rsid w:val="00422221"/>
    <w:rsid w:val="00432D1E"/>
    <w:rsid w:val="00441D1E"/>
    <w:rsid w:val="004446D7"/>
    <w:rsid w:val="004705AC"/>
    <w:rsid w:val="00475EF1"/>
    <w:rsid w:val="004815BC"/>
    <w:rsid w:val="004A7980"/>
    <w:rsid w:val="004B7CED"/>
    <w:rsid w:val="004D7978"/>
    <w:rsid w:val="004E19A7"/>
    <w:rsid w:val="004E3FB8"/>
    <w:rsid w:val="004E6620"/>
    <w:rsid w:val="00522BBB"/>
    <w:rsid w:val="00527883"/>
    <w:rsid w:val="00530C60"/>
    <w:rsid w:val="00554F81"/>
    <w:rsid w:val="005952A3"/>
    <w:rsid w:val="005A390A"/>
    <w:rsid w:val="005D36AE"/>
    <w:rsid w:val="005D4A53"/>
    <w:rsid w:val="005E0B9D"/>
    <w:rsid w:val="005E22E1"/>
    <w:rsid w:val="0060216C"/>
    <w:rsid w:val="00625E9E"/>
    <w:rsid w:val="0063391D"/>
    <w:rsid w:val="00640435"/>
    <w:rsid w:val="00662C4F"/>
    <w:rsid w:val="00665FAD"/>
    <w:rsid w:val="006770B5"/>
    <w:rsid w:val="00682805"/>
    <w:rsid w:val="006905BC"/>
    <w:rsid w:val="00691911"/>
    <w:rsid w:val="006A099D"/>
    <w:rsid w:val="006F058A"/>
    <w:rsid w:val="006F320B"/>
    <w:rsid w:val="006F60B0"/>
    <w:rsid w:val="006F67CC"/>
    <w:rsid w:val="00723C3E"/>
    <w:rsid w:val="007266EE"/>
    <w:rsid w:val="00737545"/>
    <w:rsid w:val="00747C67"/>
    <w:rsid w:val="00755140"/>
    <w:rsid w:val="0076544B"/>
    <w:rsid w:val="00791F22"/>
    <w:rsid w:val="00794FDB"/>
    <w:rsid w:val="007B1251"/>
    <w:rsid w:val="007B3C3C"/>
    <w:rsid w:val="007B5EF3"/>
    <w:rsid w:val="007D5F0C"/>
    <w:rsid w:val="00802ABD"/>
    <w:rsid w:val="008049FE"/>
    <w:rsid w:val="0083228A"/>
    <w:rsid w:val="00832A40"/>
    <w:rsid w:val="00843CC4"/>
    <w:rsid w:val="00870133"/>
    <w:rsid w:val="00883C19"/>
    <w:rsid w:val="008D68AD"/>
    <w:rsid w:val="008E341A"/>
    <w:rsid w:val="009227D7"/>
    <w:rsid w:val="00925FBC"/>
    <w:rsid w:val="00937D75"/>
    <w:rsid w:val="0096137C"/>
    <w:rsid w:val="00965B8E"/>
    <w:rsid w:val="00966FBB"/>
    <w:rsid w:val="009841EE"/>
    <w:rsid w:val="009A6478"/>
    <w:rsid w:val="009D4305"/>
    <w:rsid w:val="009E691D"/>
    <w:rsid w:val="00A310A0"/>
    <w:rsid w:val="00A50538"/>
    <w:rsid w:val="00A7515F"/>
    <w:rsid w:val="00A91C8F"/>
    <w:rsid w:val="00A95401"/>
    <w:rsid w:val="00AD31A0"/>
    <w:rsid w:val="00B15A1A"/>
    <w:rsid w:val="00B306F1"/>
    <w:rsid w:val="00B40203"/>
    <w:rsid w:val="00B4524A"/>
    <w:rsid w:val="00B5591A"/>
    <w:rsid w:val="00B637D3"/>
    <w:rsid w:val="00B65B91"/>
    <w:rsid w:val="00B71918"/>
    <w:rsid w:val="00B76374"/>
    <w:rsid w:val="00BE3B5B"/>
    <w:rsid w:val="00BE4EB0"/>
    <w:rsid w:val="00BF0083"/>
    <w:rsid w:val="00C3156B"/>
    <w:rsid w:val="00CA2E56"/>
    <w:rsid w:val="00CA53D2"/>
    <w:rsid w:val="00CB201E"/>
    <w:rsid w:val="00CC6730"/>
    <w:rsid w:val="00CD4175"/>
    <w:rsid w:val="00CD4E7A"/>
    <w:rsid w:val="00CE0F4F"/>
    <w:rsid w:val="00CE7BF4"/>
    <w:rsid w:val="00CF6F39"/>
    <w:rsid w:val="00D0590E"/>
    <w:rsid w:val="00D87268"/>
    <w:rsid w:val="00DB7128"/>
    <w:rsid w:val="00DE1E96"/>
    <w:rsid w:val="00E16A72"/>
    <w:rsid w:val="00E20962"/>
    <w:rsid w:val="00E24F0E"/>
    <w:rsid w:val="00E41F72"/>
    <w:rsid w:val="00E719FA"/>
    <w:rsid w:val="00E91C6B"/>
    <w:rsid w:val="00EA1150"/>
    <w:rsid w:val="00EB34D2"/>
    <w:rsid w:val="00EB42A6"/>
    <w:rsid w:val="00EF0EF7"/>
    <w:rsid w:val="00EF1A2B"/>
    <w:rsid w:val="00F23EC7"/>
    <w:rsid w:val="00F25238"/>
    <w:rsid w:val="00F47414"/>
    <w:rsid w:val="00F65A84"/>
    <w:rsid w:val="00F94EA3"/>
    <w:rsid w:val="00F97ED8"/>
    <w:rsid w:val="00FB7567"/>
    <w:rsid w:val="00FD3DF7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7196"/>
  <w15:chartTrackingRefBased/>
  <w15:docId w15:val="{ED6601DB-91A1-4BB8-9FBB-CBA40EA6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435"/>
  </w:style>
  <w:style w:type="paragraph" w:styleId="Nagwek1">
    <w:name w:val="heading 1"/>
    <w:basedOn w:val="Normalny"/>
    <w:next w:val="Normalny"/>
    <w:link w:val="Nagwek1Znak"/>
    <w:uiPriority w:val="9"/>
    <w:qFormat/>
    <w:rsid w:val="00B5591A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91A"/>
    <w:rPr>
      <w:rFonts w:eastAsiaTheme="majorEastAsia" w:cstheme="majorBidi"/>
      <w:b/>
      <w:i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26981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6981"/>
    <w:rPr>
      <w:rFonts w:eastAsiaTheme="majorEastAsia" w:cstheme="majorBidi"/>
      <w:b/>
      <w:spacing w:val="-10"/>
      <w:kern w:val="28"/>
      <w:sz w:val="28"/>
      <w:szCs w:val="56"/>
    </w:rPr>
  </w:style>
  <w:style w:type="paragraph" w:styleId="Bezodstpw">
    <w:name w:val="No Spacing"/>
    <w:uiPriority w:val="1"/>
    <w:qFormat/>
    <w:rsid w:val="00B15A1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qFormat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  <w:style w:type="table" w:styleId="Tabela-Siatka">
    <w:name w:val="Table Grid"/>
    <w:basedOn w:val="Standardowy"/>
    <w:uiPriority w:val="59"/>
    <w:rsid w:val="00B306F1"/>
    <w:pPr>
      <w:spacing w:line="240" w:lineRule="auto"/>
    </w:pPr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3152</Words>
  <Characters>18917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22025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subject/>
  <dc:creator>Zarząd Województwa Świętokrzyskiego</dc:creator>
  <cp:keywords/>
  <dc:description/>
  <cp:lastModifiedBy>Witecka, Aneta</cp:lastModifiedBy>
  <cp:revision>2</cp:revision>
  <cp:lastPrinted>2020-07-10T07:48:00Z</cp:lastPrinted>
  <dcterms:created xsi:type="dcterms:W3CDTF">2024-07-02T09:42:00Z</dcterms:created>
  <dcterms:modified xsi:type="dcterms:W3CDTF">2024-07-02T09:42:00Z</dcterms:modified>
</cp:coreProperties>
</file>