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1519F" w14:textId="125A9A49" w:rsidR="0075682C" w:rsidRPr="00B330E8" w:rsidRDefault="0075682C" w:rsidP="00B1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REJESTR POSTANOWIEŃ </w:t>
      </w:r>
    </w:p>
    <w:p w14:paraId="0B25186E" w14:textId="77777777" w:rsidR="0075682C" w:rsidRPr="00B330E8" w:rsidRDefault="0075682C" w:rsidP="00B1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WOJEWÓDZTWA ŚWIĘTOKRZYSKIEGO</w:t>
      </w:r>
    </w:p>
    <w:p w14:paraId="2926FB5F" w14:textId="1B37EC4F" w:rsidR="0075682C" w:rsidRDefault="0075682C" w:rsidP="00B1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20</w:t>
      </w:r>
      <w:r w:rsidR="00162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B33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-202</w:t>
      </w:r>
      <w:r w:rsidR="00162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688E554D" w14:textId="77777777" w:rsidR="00034370" w:rsidRPr="00B330E8" w:rsidRDefault="00034370" w:rsidP="00B1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3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2554"/>
        <w:gridCol w:w="10404"/>
      </w:tblGrid>
      <w:tr w:rsidR="00162AEC" w:rsidRPr="00F75FD1" w14:paraId="7C8BF3C9" w14:textId="77777777" w:rsidTr="00303AAD">
        <w:tc>
          <w:tcPr>
            <w:tcW w:w="990" w:type="dxa"/>
            <w:hideMark/>
          </w:tcPr>
          <w:p w14:paraId="775A96B8" w14:textId="77777777" w:rsidR="00162AEC" w:rsidRPr="00F75FD1" w:rsidRDefault="00162AEC" w:rsidP="00B97F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D1">
              <w:rPr>
                <w:rFonts w:ascii="Times New Roman" w:eastAsia="Times New Roman" w:hAnsi="Times New Roman" w:cs="Times New Roman"/>
                <w:sz w:val="24"/>
                <w:szCs w:val="24"/>
              </w:rPr>
              <w:t>Nr decyzji</w:t>
            </w:r>
          </w:p>
        </w:tc>
        <w:tc>
          <w:tcPr>
            <w:tcW w:w="2554" w:type="dxa"/>
            <w:hideMark/>
          </w:tcPr>
          <w:p w14:paraId="69551949" w14:textId="77777777" w:rsidR="00162AEC" w:rsidRPr="00F75FD1" w:rsidRDefault="00162AEC" w:rsidP="00B97F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D1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404" w:type="dxa"/>
            <w:hideMark/>
          </w:tcPr>
          <w:p w14:paraId="00B7FCE2" w14:textId="77777777" w:rsidR="00162AEC" w:rsidRPr="00F75FD1" w:rsidRDefault="00162AEC" w:rsidP="00B97F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D1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</w:t>
            </w:r>
          </w:p>
        </w:tc>
      </w:tr>
      <w:tr w:rsidR="00162AEC" w:rsidRPr="006504B7" w14:paraId="5E1E1A5C" w14:textId="77777777" w:rsidTr="00303AAD">
        <w:tc>
          <w:tcPr>
            <w:tcW w:w="990" w:type="dxa"/>
          </w:tcPr>
          <w:p w14:paraId="48BF5498" w14:textId="4779023C" w:rsidR="00162AEC" w:rsidRPr="006504B7" w:rsidRDefault="00303AAD" w:rsidP="006504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162AEC" w:rsidRPr="006504B7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1/24</w:t>
              </w:r>
            </w:hyperlink>
          </w:p>
          <w:p w14:paraId="6F1D3743" w14:textId="77777777" w:rsidR="00162AEC" w:rsidRPr="006504B7" w:rsidRDefault="00162AEC" w:rsidP="006504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14:paraId="4EDE02B2" w14:textId="52AC85C7" w:rsidR="00162AEC" w:rsidRPr="006504B7" w:rsidRDefault="00162AEC" w:rsidP="006504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34370" w:rsidRPr="0065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maja </w:t>
            </w:r>
            <w:r w:rsidRPr="0065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r.</w:t>
            </w:r>
          </w:p>
        </w:tc>
        <w:tc>
          <w:tcPr>
            <w:tcW w:w="10404" w:type="dxa"/>
          </w:tcPr>
          <w:p w14:paraId="2782AE0A" w14:textId="2516F383" w:rsidR="00162AEC" w:rsidRPr="006504B7" w:rsidRDefault="00162AEC" w:rsidP="006504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sprawie wyrażenia opinii przez Zarząd Województwa wniosku w sprawie udzielenia promesy koncesji na wytwarzanie energii elektrycznej w instalacji odnawialnego źródła energii elektrowni fotowoltaicznej (PVA) o łącznej zainstalowanej mocy elektrycznej 2,076 MW dla przedsiębiorcy </w:t>
            </w:r>
            <w:proofErr w:type="spellStart"/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Eplant</w:t>
            </w:r>
            <w:proofErr w:type="spellEnd"/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12 Sp. z o.o. z siedzibą w Krakowie.</w:t>
            </w:r>
          </w:p>
        </w:tc>
      </w:tr>
      <w:tr w:rsidR="00034370" w:rsidRPr="006504B7" w14:paraId="47D91F61" w14:textId="77777777" w:rsidTr="00303AAD">
        <w:tc>
          <w:tcPr>
            <w:tcW w:w="990" w:type="dxa"/>
            <w:hideMark/>
          </w:tcPr>
          <w:p w14:paraId="204023B6" w14:textId="78FA7FB7" w:rsidR="00034370" w:rsidRPr="006504B7" w:rsidRDefault="00303AAD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034370" w:rsidRPr="006504B7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2/24</w:t>
              </w:r>
            </w:hyperlink>
          </w:p>
        </w:tc>
        <w:tc>
          <w:tcPr>
            <w:tcW w:w="2554" w:type="dxa"/>
            <w:hideMark/>
          </w:tcPr>
          <w:p w14:paraId="57A6BC21" w14:textId="1809130F" w:rsidR="00034370" w:rsidRPr="006504B7" w:rsidRDefault="00034370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maja 2024 r.</w:t>
            </w:r>
          </w:p>
        </w:tc>
        <w:tc>
          <w:tcPr>
            <w:tcW w:w="10404" w:type="dxa"/>
            <w:hideMark/>
          </w:tcPr>
          <w:p w14:paraId="328C34FA" w14:textId="77777777" w:rsidR="00034370" w:rsidRPr="006504B7" w:rsidRDefault="00034370" w:rsidP="006504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W sprawie wyrażenia opinii przez Zarząd Województwa do Projektu  Planu Rozwoju EWE energia sp. z o. o. z siedzibą w Międzyrzeczu w zakresie zaspokojenia obecnego i przyszłego zapotrzebowania na paliwa gazowe na lata 2025 – 2029.</w:t>
            </w:r>
          </w:p>
        </w:tc>
      </w:tr>
      <w:tr w:rsidR="00B475F3" w:rsidRPr="006504B7" w14:paraId="72D16512" w14:textId="77777777" w:rsidTr="00303AAD">
        <w:tc>
          <w:tcPr>
            <w:tcW w:w="990" w:type="dxa"/>
            <w:hideMark/>
          </w:tcPr>
          <w:p w14:paraId="18E9877D" w14:textId="02D02EC9" w:rsidR="00B475F3" w:rsidRPr="006504B7" w:rsidRDefault="00303AAD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hyperlink r:id="rId8" w:history="1">
              <w:r w:rsidR="00B475F3" w:rsidRPr="006504B7">
                <w:rPr>
                  <w:rStyle w:val="Hipercze"/>
                  <w:rFonts w:ascii="Times New Roman" w:hAnsi="Times New Roman" w:cs="Times New Roman"/>
                  <w:b/>
                  <w:kern w:val="2"/>
                  <w:sz w:val="24"/>
                  <w:szCs w:val="24"/>
                  <w14:ligatures w14:val="standardContextual"/>
                </w:rPr>
                <w:t>3/24</w:t>
              </w:r>
            </w:hyperlink>
          </w:p>
        </w:tc>
        <w:tc>
          <w:tcPr>
            <w:tcW w:w="2554" w:type="dxa"/>
            <w:hideMark/>
          </w:tcPr>
          <w:p w14:paraId="51FF7889" w14:textId="0B91194A" w:rsidR="00B475F3" w:rsidRPr="006504B7" w:rsidRDefault="00B475F3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6504B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29 maja 2024</w:t>
            </w:r>
          </w:p>
        </w:tc>
        <w:tc>
          <w:tcPr>
            <w:tcW w:w="10404" w:type="dxa"/>
            <w:hideMark/>
          </w:tcPr>
          <w:p w14:paraId="50C00D77" w14:textId="77777777" w:rsidR="00B475F3" w:rsidRPr="006504B7" w:rsidRDefault="00B475F3" w:rsidP="006504B7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sprawie wyrażenia opinii przez Zarząd Województwa do wniosku przedsiębiorcy </w:t>
            </w:r>
            <w:proofErr w:type="spellStart"/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Celsium</w:t>
            </w:r>
            <w:proofErr w:type="spellEnd"/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Serwis Sp. z o.o., z siedzibą: ul. 11 Listopada 7, 26-110 Skarżysko-Kamienna w sprawie zmiany koncesji na wytwarzanie ciepła.</w:t>
            </w:r>
          </w:p>
        </w:tc>
      </w:tr>
      <w:tr w:rsidR="00B475F3" w:rsidRPr="006504B7" w14:paraId="2CD4B06B" w14:textId="77777777" w:rsidTr="00303AAD">
        <w:tc>
          <w:tcPr>
            <w:tcW w:w="990" w:type="dxa"/>
            <w:hideMark/>
          </w:tcPr>
          <w:p w14:paraId="661F5162" w14:textId="04BF582F" w:rsidR="00B475F3" w:rsidRPr="006504B7" w:rsidRDefault="00303AAD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hyperlink r:id="rId9" w:history="1">
              <w:r w:rsidR="00B475F3" w:rsidRPr="006504B7">
                <w:rPr>
                  <w:rStyle w:val="Hipercze"/>
                  <w:rFonts w:ascii="Times New Roman" w:hAnsi="Times New Roman" w:cs="Times New Roman"/>
                  <w:b/>
                  <w:kern w:val="2"/>
                  <w:sz w:val="24"/>
                  <w:szCs w:val="24"/>
                  <w14:ligatures w14:val="standardContextual"/>
                </w:rPr>
                <w:t>4/24</w:t>
              </w:r>
            </w:hyperlink>
          </w:p>
        </w:tc>
        <w:tc>
          <w:tcPr>
            <w:tcW w:w="2554" w:type="dxa"/>
            <w:hideMark/>
          </w:tcPr>
          <w:p w14:paraId="5A820187" w14:textId="7055E182" w:rsidR="00B475F3" w:rsidRPr="006504B7" w:rsidRDefault="00B475F3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6504B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29 maja 2024</w:t>
            </w:r>
          </w:p>
        </w:tc>
        <w:tc>
          <w:tcPr>
            <w:tcW w:w="10404" w:type="dxa"/>
            <w:hideMark/>
          </w:tcPr>
          <w:p w14:paraId="48818B95" w14:textId="77777777" w:rsidR="00B475F3" w:rsidRPr="006504B7" w:rsidRDefault="00B475F3" w:rsidP="006504B7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 sprawie wyrażenia opinii przez Zarząd Województwa do wniosku Industria Dystrybucja Sp. z o.o. z siedzibą w Kielcach w sprawie udzielenia koncesji na dystrybucję energii elektrycznej.</w:t>
            </w:r>
          </w:p>
        </w:tc>
      </w:tr>
      <w:tr w:rsidR="00B475F3" w:rsidRPr="006504B7" w14:paraId="5776E003" w14:textId="77777777" w:rsidTr="00303AAD">
        <w:tc>
          <w:tcPr>
            <w:tcW w:w="990" w:type="dxa"/>
            <w:hideMark/>
          </w:tcPr>
          <w:p w14:paraId="7680B1D0" w14:textId="68E0C7C2" w:rsidR="00B475F3" w:rsidRPr="006504B7" w:rsidRDefault="00303AAD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hyperlink r:id="rId10" w:history="1">
              <w:r w:rsidR="00B475F3" w:rsidRPr="006504B7">
                <w:rPr>
                  <w:rStyle w:val="Hipercze"/>
                  <w:rFonts w:ascii="Times New Roman" w:hAnsi="Times New Roman" w:cs="Times New Roman"/>
                  <w:b/>
                  <w:kern w:val="2"/>
                  <w:sz w:val="24"/>
                  <w:szCs w:val="24"/>
                  <w14:ligatures w14:val="standardContextual"/>
                </w:rPr>
                <w:t>5/24</w:t>
              </w:r>
            </w:hyperlink>
          </w:p>
        </w:tc>
        <w:tc>
          <w:tcPr>
            <w:tcW w:w="2554" w:type="dxa"/>
            <w:hideMark/>
          </w:tcPr>
          <w:p w14:paraId="42327A90" w14:textId="4D3D53C6" w:rsidR="00B475F3" w:rsidRPr="006504B7" w:rsidRDefault="00B475F3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6504B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29 maja 2024</w:t>
            </w:r>
          </w:p>
        </w:tc>
        <w:tc>
          <w:tcPr>
            <w:tcW w:w="10404" w:type="dxa"/>
            <w:hideMark/>
          </w:tcPr>
          <w:p w14:paraId="2594C5D9" w14:textId="77777777" w:rsidR="00B475F3" w:rsidRPr="006504B7" w:rsidRDefault="00B475F3" w:rsidP="006504B7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 sprawie dotyczącej wniosku spółki (…) o udzielenie ulgi w postaci rozłożenia na raty należności wskazanej w piśmie z dnia 27 marca 2024 r. znak KC-I.432...1.2022</w:t>
            </w:r>
          </w:p>
        </w:tc>
      </w:tr>
      <w:tr w:rsidR="00B475F3" w:rsidRPr="006504B7" w14:paraId="650C5A13" w14:textId="77777777" w:rsidTr="00303AAD">
        <w:tc>
          <w:tcPr>
            <w:tcW w:w="990" w:type="dxa"/>
            <w:hideMark/>
          </w:tcPr>
          <w:p w14:paraId="067CA630" w14:textId="7978FE64" w:rsidR="00B475F3" w:rsidRPr="006504B7" w:rsidRDefault="00303AAD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hyperlink r:id="rId11" w:history="1">
              <w:r w:rsidR="00B475F3" w:rsidRPr="006504B7">
                <w:rPr>
                  <w:rStyle w:val="Hipercze"/>
                  <w:rFonts w:ascii="Times New Roman" w:hAnsi="Times New Roman" w:cs="Times New Roman"/>
                  <w:b/>
                  <w:kern w:val="2"/>
                  <w:sz w:val="24"/>
                  <w:szCs w:val="24"/>
                  <w14:ligatures w14:val="standardContextual"/>
                </w:rPr>
                <w:t>6/24</w:t>
              </w:r>
            </w:hyperlink>
          </w:p>
        </w:tc>
        <w:tc>
          <w:tcPr>
            <w:tcW w:w="2554" w:type="dxa"/>
            <w:hideMark/>
          </w:tcPr>
          <w:p w14:paraId="770043C5" w14:textId="14B86588" w:rsidR="00B475F3" w:rsidRPr="006504B7" w:rsidRDefault="00B475F3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6504B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29 maja 2024</w:t>
            </w:r>
          </w:p>
        </w:tc>
        <w:tc>
          <w:tcPr>
            <w:tcW w:w="10404" w:type="dxa"/>
            <w:hideMark/>
          </w:tcPr>
          <w:p w14:paraId="6034CF94" w14:textId="77777777" w:rsidR="00B475F3" w:rsidRPr="006504B7" w:rsidRDefault="00B475F3" w:rsidP="006504B7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 sprawie odmowy wszczęcia postępowania w przedmiocie udzielenia (…) ulgi w formie rozłożenia na raty zobowiązania wynikającego z decyzji Zarząd Województwa Świętokrzyskiego nr 305/23 z dnia 22 listopada 2023 r. określającej obowiązek zwrotu dofinansowania przekazanego na podstawie umowy nr RPSW.02.05.00-26-(…)/20-00 o dofinansowanie Projektu nr RPSW.02.05.00-26-(…)/20, jak również umorzenia odsetek.</w:t>
            </w:r>
          </w:p>
        </w:tc>
      </w:tr>
      <w:tr w:rsidR="006C099E" w:rsidRPr="006504B7" w14:paraId="14041B15" w14:textId="77777777" w:rsidTr="00303AAD">
        <w:tc>
          <w:tcPr>
            <w:tcW w:w="990" w:type="dxa"/>
          </w:tcPr>
          <w:p w14:paraId="163445DA" w14:textId="7AECCE5C" w:rsidR="006C099E" w:rsidRPr="006504B7" w:rsidRDefault="00303AAD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C099E" w:rsidRPr="006504B7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7/24</w:t>
              </w:r>
            </w:hyperlink>
          </w:p>
        </w:tc>
        <w:tc>
          <w:tcPr>
            <w:tcW w:w="2554" w:type="dxa"/>
          </w:tcPr>
          <w:p w14:paraId="6E6882DA" w14:textId="005C871C" w:rsidR="006C099E" w:rsidRPr="006504B7" w:rsidRDefault="006C099E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404" w:type="dxa"/>
          </w:tcPr>
          <w:p w14:paraId="3A70CA0D" w14:textId="77777777" w:rsidR="006C099E" w:rsidRPr="006504B7" w:rsidRDefault="006C099E" w:rsidP="006504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W sprawie dotyczącej wniosku spółki (…) nr KRS (…) o przeprowadzenie dowodów w związku z prowadzonym postępowaniem administracyjnym w przedmiocie określenia kwoty przypadającej do zwrotu i terminu od którego nalicza się odsetki oraz sposobu zwrotu dofinansowania ze środków Europejskiego Funduszu Rozwoju Regionalnego wypłaconego na podstawie umowy o dofinansowanie RPSW.01.02.00-26-00 (…)/17-00</w:t>
            </w:r>
          </w:p>
        </w:tc>
      </w:tr>
      <w:tr w:rsidR="006C099E" w:rsidRPr="006504B7" w14:paraId="05226632" w14:textId="77777777" w:rsidTr="00303AAD">
        <w:trPr>
          <w:trHeight w:val="809"/>
        </w:trPr>
        <w:tc>
          <w:tcPr>
            <w:tcW w:w="990" w:type="dxa"/>
          </w:tcPr>
          <w:p w14:paraId="7C8FBD9B" w14:textId="03DFB606" w:rsidR="006C099E" w:rsidRPr="006504B7" w:rsidRDefault="00303AAD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C099E" w:rsidRPr="006504B7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8/24</w:t>
              </w:r>
            </w:hyperlink>
          </w:p>
        </w:tc>
        <w:tc>
          <w:tcPr>
            <w:tcW w:w="2554" w:type="dxa"/>
          </w:tcPr>
          <w:p w14:paraId="3169E05D" w14:textId="2B4CA944" w:rsidR="006C099E" w:rsidRPr="006504B7" w:rsidRDefault="006C099E" w:rsidP="00650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404" w:type="dxa"/>
          </w:tcPr>
          <w:p w14:paraId="6AC3C6D2" w14:textId="77777777" w:rsidR="006C099E" w:rsidRDefault="006C099E" w:rsidP="006504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W sprawie wniosku: (…) o wstrzymanie wykonania decyzji nr 342/24 Zarządu Województwa Świętokrzyskiego z dnia 27 marca 2024 r. utrzymującej w mocy decyzję nr 305/23 Zarządu Województwa Świętokrzyskiego z dnia 22 listopada 2023 r.</w:t>
            </w:r>
          </w:p>
          <w:p w14:paraId="45D12FC5" w14:textId="77777777" w:rsidR="00303AAD" w:rsidRPr="006504B7" w:rsidRDefault="00303AAD" w:rsidP="006504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AD" w:rsidRPr="006504B7" w14:paraId="384129DD" w14:textId="77777777" w:rsidTr="00303AAD">
        <w:trPr>
          <w:trHeight w:val="809"/>
        </w:trPr>
        <w:tc>
          <w:tcPr>
            <w:tcW w:w="990" w:type="dxa"/>
          </w:tcPr>
          <w:p w14:paraId="2A637E5A" w14:textId="77777777" w:rsidR="00303AAD" w:rsidRDefault="00303AAD" w:rsidP="00303AAD">
            <w:pPr>
              <w:spacing w:line="360" w:lineRule="auto"/>
              <w:ind w:left="641" w:hanging="641"/>
              <w:jc w:val="center"/>
            </w:pPr>
          </w:p>
          <w:p w14:paraId="3186E1F1" w14:textId="45F30408" w:rsidR="00303AAD" w:rsidRDefault="00303AAD" w:rsidP="00303AAD">
            <w:pPr>
              <w:spacing w:line="360" w:lineRule="auto"/>
              <w:jc w:val="center"/>
            </w:pPr>
            <w:hyperlink r:id="rId14" w:history="1">
              <w:r w:rsidRPr="006504B7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9/24</w:t>
              </w:r>
            </w:hyperlink>
          </w:p>
        </w:tc>
        <w:tc>
          <w:tcPr>
            <w:tcW w:w="2554" w:type="dxa"/>
          </w:tcPr>
          <w:p w14:paraId="16EE8FBC" w14:textId="77777777" w:rsidR="00303AAD" w:rsidRDefault="00303AAD" w:rsidP="0030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969E23" w14:textId="590CD731" w:rsidR="00303AAD" w:rsidRPr="006504B7" w:rsidRDefault="00303AAD" w:rsidP="0030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czerwca 2024</w:t>
            </w:r>
          </w:p>
        </w:tc>
        <w:tc>
          <w:tcPr>
            <w:tcW w:w="10404" w:type="dxa"/>
          </w:tcPr>
          <w:p w14:paraId="5CA85FF8" w14:textId="77777777" w:rsidR="00303AAD" w:rsidRDefault="00303AAD" w:rsidP="00303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786A" w14:textId="42769FE2" w:rsidR="00303AAD" w:rsidRPr="006504B7" w:rsidRDefault="00303AAD" w:rsidP="00303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W sprawie zażalenia Pana (…) oraz Pani (….) reprezentowanych przez Adwokata (…) na postanowienie nr (…) z dnia (…) 2024 roku Zarządu Województwa Świętokrzyskiego w przedmiocie odmowy wszczęcia postępowania administracyjnego o stwierdzenie nieważności decyzji nr (…) Zarządu Województwa Świętokrzyskiego z dnia (…) 2023 roku.</w:t>
            </w:r>
          </w:p>
        </w:tc>
      </w:tr>
      <w:tr w:rsidR="00303AAD" w:rsidRPr="006504B7" w14:paraId="4E1B9075" w14:textId="77777777" w:rsidTr="00303AAD">
        <w:trPr>
          <w:trHeight w:val="809"/>
        </w:trPr>
        <w:tc>
          <w:tcPr>
            <w:tcW w:w="990" w:type="dxa"/>
          </w:tcPr>
          <w:p w14:paraId="37FCF823" w14:textId="5BE0856E" w:rsidR="00303AAD" w:rsidRDefault="00303AAD" w:rsidP="00303AAD">
            <w:pPr>
              <w:spacing w:line="360" w:lineRule="auto"/>
              <w:jc w:val="center"/>
            </w:pPr>
            <w:hyperlink r:id="rId15" w:history="1">
              <w:r w:rsidRPr="006504B7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10/24</w:t>
              </w:r>
            </w:hyperlink>
          </w:p>
        </w:tc>
        <w:tc>
          <w:tcPr>
            <w:tcW w:w="2554" w:type="dxa"/>
          </w:tcPr>
          <w:p w14:paraId="7EC83772" w14:textId="4F6BAF1E" w:rsidR="00303AAD" w:rsidRPr="006504B7" w:rsidRDefault="00303AAD" w:rsidP="0030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czerwca 2024</w:t>
            </w:r>
          </w:p>
        </w:tc>
        <w:tc>
          <w:tcPr>
            <w:tcW w:w="10404" w:type="dxa"/>
          </w:tcPr>
          <w:p w14:paraId="6203FD5C" w14:textId="7129E9C9" w:rsidR="00303AAD" w:rsidRPr="006504B7" w:rsidRDefault="00303AAD" w:rsidP="00303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W sprawie sprostowania omyłki pisarskiej w decyzji nr 343/24 wydanej przez Zarząd Województwa Świętokrzyskiego w dniu 27 marca 2024 r. dotyczącej określenia Beneficjentowi: (…), przypadającej do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zwrotu kwoty dofinansowania ze środków Europejskiego Funduszu Rozwoju Regionalnego, udzielonego w ramach Regionalnego Programu Operacyjnego Województwa Świętokrzyskiego na lata 2014-2020 na podstawie umowy o dofinansowanie nr (…) terminu, od którego nalicza się odsetki oraz sposobu zwrotu środków.</w:t>
            </w:r>
          </w:p>
        </w:tc>
      </w:tr>
      <w:tr w:rsidR="00303AAD" w:rsidRPr="006504B7" w14:paraId="5F4FE30F" w14:textId="77777777" w:rsidTr="00303AAD">
        <w:trPr>
          <w:trHeight w:val="809"/>
        </w:trPr>
        <w:tc>
          <w:tcPr>
            <w:tcW w:w="990" w:type="dxa"/>
          </w:tcPr>
          <w:p w14:paraId="1281B0C6" w14:textId="4BD7512C" w:rsidR="00303AAD" w:rsidRDefault="00303AAD" w:rsidP="00303AAD">
            <w:pPr>
              <w:spacing w:line="360" w:lineRule="auto"/>
              <w:jc w:val="center"/>
            </w:pPr>
            <w:hyperlink r:id="rId16" w:history="1">
              <w:r w:rsidRPr="006504B7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11/24</w:t>
              </w:r>
            </w:hyperlink>
          </w:p>
        </w:tc>
        <w:tc>
          <w:tcPr>
            <w:tcW w:w="2554" w:type="dxa"/>
          </w:tcPr>
          <w:p w14:paraId="14674E5C" w14:textId="1E51CF8A" w:rsidR="00303AAD" w:rsidRPr="006504B7" w:rsidRDefault="00303AAD" w:rsidP="0030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czerwca 2024</w:t>
            </w:r>
          </w:p>
        </w:tc>
        <w:tc>
          <w:tcPr>
            <w:tcW w:w="10404" w:type="dxa"/>
          </w:tcPr>
          <w:p w14:paraId="5A35DC43" w14:textId="4393B0B5" w:rsidR="00303AAD" w:rsidRPr="006504B7" w:rsidRDefault="00303AAD" w:rsidP="00303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W sprawie wniosku spółki (…), z siedzibą (…) , reprezentowanej przez pełnomocnika: radcę prawnego (…) o wstrzymanie wykonania decyzji nr 345/24 Zarządu Województwa Świętokrzyskiego z dnia 10 kwietnia 2024 r. utrzymującej w mocy decyzję nr 313/23 Zarządu Województwa Świętokrzyskiego z dnia 6 grudnia 2023 r.</w:t>
            </w:r>
          </w:p>
        </w:tc>
      </w:tr>
      <w:tr w:rsidR="00303AAD" w:rsidRPr="006504B7" w14:paraId="2528BA31" w14:textId="77777777" w:rsidTr="00303AAD">
        <w:trPr>
          <w:trHeight w:val="809"/>
        </w:trPr>
        <w:tc>
          <w:tcPr>
            <w:tcW w:w="990" w:type="dxa"/>
          </w:tcPr>
          <w:p w14:paraId="0053C73E" w14:textId="13EEE5D9" w:rsidR="00303AAD" w:rsidRDefault="00303AAD" w:rsidP="00303AAD">
            <w:pPr>
              <w:spacing w:line="360" w:lineRule="auto"/>
              <w:jc w:val="center"/>
            </w:pPr>
            <w:hyperlink r:id="rId17" w:history="1">
              <w:r w:rsidRPr="006504B7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12/24</w:t>
              </w:r>
            </w:hyperlink>
          </w:p>
        </w:tc>
        <w:tc>
          <w:tcPr>
            <w:tcW w:w="2554" w:type="dxa"/>
          </w:tcPr>
          <w:p w14:paraId="290F5404" w14:textId="4EF4845B" w:rsidR="00303AAD" w:rsidRPr="006504B7" w:rsidRDefault="00303AAD" w:rsidP="0030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czerwca 2024</w:t>
            </w:r>
          </w:p>
        </w:tc>
        <w:tc>
          <w:tcPr>
            <w:tcW w:w="10404" w:type="dxa"/>
          </w:tcPr>
          <w:p w14:paraId="4C16E3A9" w14:textId="15867EB0" w:rsidR="00303AAD" w:rsidRPr="006504B7" w:rsidRDefault="00303AAD" w:rsidP="00303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W sprawie wyrażenia opinii przez Zarząd Województwa do wniosku przedsiębiorcy PALKO Spółka z ograniczoną odpowiedzialnością z siedzibą w Gniewięcinie w sprawie udzielenia promesy koncesji na wytwarzanie energii elektrycznej.</w:t>
            </w:r>
          </w:p>
        </w:tc>
      </w:tr>
      <w:tr w:rsidR="00303AAD" w:rsidRPr="006504B7" w14:paraId="2C2D06E0" w14:textId="77777777" w:rsidTr="00303AAD">
        <w:trPr>
          <w:trHeight w:val="809"/>
        </w:trPr>
        <w:tc>
          <w:tcPr>
            <w:tcW w:w="990" w:type="dxa"/>
          </w:tcPr>
          <w:p w14:paraId="267B9D94" w14:textId="63B6E16E" w:rsidR="00303AAD" w:rsidRDefault="00303AAD" w:rsidP="00303AAD">
            <w:pPr>
              <w:spacing w:line="360" w:lineRule="auto"/>
              <w:jc w:val="center"/>
            </w:pPr>
            <w:hyperlink r:id="rId18" w:history="1">
              <w:r w:rsidRPr="006504B7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13/24</w:t>
              </w:r>
            </w:hyperlink>
          </w:p>
        </w:tc>
        <w:tc>
          <w:tcPr>
            <w:tcW w:w="2554" w:type="dxa"/>
          </w:tcPr>
          <w:p w14:paraId="6F58FDF2" w14:textId="79F31B57" w:rsidR="00303AAD" w:rsidRPr="006504B7" w:rsidRDefault="00303AAD" w:rsidP="0030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lipca 2024</w:t>
            </w:r>
          </w:p>
        </w:tc>
        <w:tc>
          <w:tcPr>
            <w:tcW w:w="10404" w:type="dxa"/>
          </w:tcPr>
          <w:p w14:paraId="44131C2F" w14:textId="7E6CC566" w:rsidR="00303AAD" w:rsidRPr="006504B7" w:rsidRDefault="00303AAD" w:rsidP="00303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Stanowisko Wierzyciela w sprawie zwolnienia spod egzekucji składników majątkowych należących do zobowiązanego.</w:t>
            </w:r>
          </w:p>
        </w:tc>
      </w:tr>
      <w:tr w:rsidR="00303AAD" w:rsidRPr="006504B7" w14:paraId="06A642E9" w14:textId="77777777" w:rsidTr="00303AAD">
        <w:trPr>
          <w:trHeight w:val="809"/>
        </w:trPr>
        <w:tc>
          <w:tcPr>
            <w:tcW w:w="990" w:type="dxa"/>
          </w:tcPr>
          <w:p w14:paraId="5CFC884A" w14:textId="31F6D2F9" w:rsidR="00303AAD" w:rsidRDefault="00303AAD" w:rsidP="00303AAD">
            <w:pPr>
              <w:spacing w:line="360" w:lineRule="auto"/>
              <w:jc w:val="center"/>
            </w:pPr>
            <w:hyperlink r:id="rId19" w:history="1">
              <w:r w:rsidRPr="00303AAD">
                <w:rPr>
                  <w:rStyle w:val="Hipercze"/>
                  <w:rFonts w:ascii="Times New Roman" w:hAnsi="Times New Roman" w:cs="Times New Roman"/>
                  <w:b/>
                  <w:kern w:val="2"/>
                  <w:sz w:val="24"/>
                  <w:szCs w:val="24"/>
                  <w14:ligatures w14:val="standardContextual"/>
                </w:rPr>
                <w:t>14/24</w:t>
              </w:r>
            </w:hyperlink>
          </w:p>
        </w:tc>
        <w:tc>
          <w:tcPr>
            <w:tcW w:w="2554" w:type="dxa"/>
          </w:tcPr>
          <w:p w14:paraId="5F05702C" w14:textId="318F78CC" w:rsidR="00303AAD" w:rsidRPr="006504B7" w:rsidRDefault="00303AAD" w:rsidP="0030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10 lipca 2024</w:t>
            </w:r>
          </w:p>
        </w:tc>
        <w:tc>
          <w:tcPr>
            <w:tcW w:w="10404" w:type="dxa"/>
          </w:tcPr>
          <w:p w14:paraId="6EAD3A66" w14:textId="6819EAFF" w:rsidR="00303AAD" w:rsidRPr="006504B7" w:rsidRDefault="00303AAD" w:rsidP="00303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 sprawie odmowy dopuszczenia dowodu z opinii biegłego z zakresu szacowania i oceny technicznej maszyn.</w:t>
            </w:r>
          </w:p>
        </w:tc>
      </w:tr>
      <w:tr w:rsidR="00303AAD" w:rsidRPr="006504B7" w14:paraId="52839310" w14:textId="77777777" w:rsidTr="00303AAD">
        <w:trPr>
          <w:trHeight w:val="809"/>
        </w:trPr>
        <w:tc>
          <w:tcPr>
            <w:tcW w:w="990" w:type="dxa"/>
          </w:tcPr>
          <w:p w14:paraId="33618ED5" w14:textId="6AEF5B6D" w:rsidR="00303AAD" w:rsidRDefault="00303AAD" w:rsidP="00303AAD">
            <w:pPr>
              <w:spacing w:line="360" w:lineRule="auto"/>
              <w:jc w:val="center"/>
            </w:pPr>
            <w:hyperlink r:id="rId20" w:history="1">
              <w:r w:rsidRPr="00303AAD">
                <w:rPr>
                  <w:rStyle w:val="Hipercze"/>
                  <w:rFonts w:ascii="Times New Roman" w:hAnsi="Times New Roman" w:cs="Times New Roman"/>
                  <w:b/>
                  <w:kern w:val="2"/>
                  <w:sz w:val="24"/>
                  <w:szCs w:val="24"/>
                  <w14:ligatures w14:val="standardContextual"/>
                </w:rPr>
                <w:t>15/24</w:t>
              </w:r>
            </w:hyperlink>
          </w:p>
        </w:tc>
        <w:tc>
          <w:tcPr>
            <w:tcW w:w="2554" w:type="dxa"/>
          </w:tcPr>
          <w:p w14:paraId="40B13EF8" w14:textId="0DFE7685" w:rsidR="00303AAD" w:rsidRPr="006504B7" w:rsidRDefault="00303AAD" w:rsidP="0030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D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17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lipca </w:t>
            </w:r>
            <w:r w:rsidRPr="00303AAD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2024</w:t>
            </w:r>
          </w:p>
        </w:tc>
        <w:tc>
          <w:tcPr>
            <w:tcW w:w="10404" w:type="dxa"/>
          </w:tcPr>
          <w:p w14:paraId="6AC995C5" w14:textId="0CC9D3D4" w:rsidR="00303AAD" w:rsidRPr="006504B7" w:rsidRDefault="00303AAD" w:rsidP="00303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A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 sprawie wyrażenia opinii przez Zarząd Województwa do wniosku dotyczącego zmiany koncesji na wytwarzanie ciepła oraz koncesji na wytwarzanie energii elektrycznej dla PGE Energia Ciepła Spółka Akcyjna z siedzibą w Warszawie.</w:t>
            </w:r>
          </w:p>
        </w:tc>
      </w:tr>
    </w:tbl>
    <w:p w14:paraId="5DF5E5C9" w14:textId="77777777" w:rsidR="00162AEC" w:rsidRPr="00F75FD1" w:rsidRDefault="00162AEC" w:rsidP="006504B7">
      <w:pPr>
        <w:tabs>
          <w:tab w:val="left" w:pos="46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2AEC" w:rsidRPr="00F75FD1" w:rsidSect="003F6A84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53042"/>
    <w:multiLevelType w:val="hybridMultilevel"/>
    <w:tmpl w:val="01FE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652"/>
    <w:multiLevelType w:val="hybridMultilevel"/>
    <w:tmpl w:val="B88C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48DF"/>
    <w:multiLevelType w:val="multilevel"/>
    <w:tmpl w:val="B132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A0FF4"/>
    <w:multiLevelType w:val="hybridMultilevel"/>
    <w:tmpl w:val="3DBA7BF4"/>
    <w:lvl w:ilvl="0" w:tplc="DDD000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05791">
    <w:abstractNumId w:val="1"/>
  </w:num>
  <w:num w:numId="2" w16cid:durableId="1224022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799328">
    <w:abstractNumId w:val="1"/>
  </w:num>
  <w:num w:numId="4" w16cid:durableId="564873012">
    <w:abstractNumId w:val="3"/>
  </w:num>
  <w:num w:numId="5" w16cid:durableId="1093629154">
    <w:abstractNumId w:val="0"/>
  </w:num>
  <w:num w:numId="6" w16cid:durableId="714231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93"/>
    <w:rsid w:val="000067A1"/>
    <w:rsid w:val="00024FCD"/>
    <w:rsid w:val="00034370"/>
    <w:rsid w:val="00034AC1"/>
    <w:rsid w:val="00051DEF"/>
    <w:rsid w:val="0006235E"/>
    <w:rsid w:val="0008366F"/>
    <w:rsid w:val="0008731E"/>
    <w:rsid w:val="000C5BB5"/>
    <w:rsid w:val="000D6989"/>
    <w:rsid w:val="00111F10"/>
    <w:rsid w:val="00117AC9"/>
    <w:rsid w:val="0012312D"/>
    <w:rsid w:val="001310C2"/>
    <w:rsid w:val="00152929"/>
    <w:rsid w:val="00162AEC"/>
    <w:rsid w:val="00175183"/>
    <w:rsid w:val="00187368"/>
    <w:rsid w:val="001A0C74"/>
    <w:rsid w:val="001A545E"/>
    <w:rsid w:val="001C18EB"/>
    <w:rsid w:val="001C65E8"/>
    <w:rsid w:val="001C67E1"/>
    <w:rsid w:val="001D1134"/>
    <w:rsid w:val="001F5891"/>
    <w:rsid w:val="00202B4C"/>
    <w:rsid w:val="0024023A"/>
    <w:rsid w:val="00246DCE"/>
    <w:rsid w:val="00257750"/>
    <w:rsid w:val="002662E9"/>
    <w:rsid w:val="002667BC"/>
    <w:rsid w:val="0027773B"/>
    <w:rsid w:val="00281B93"/>
    <w:rsid w:val="00291650"/>
    <w:rsid w:val="002A6EEF"/>
    <w:rsid w:val="002C3596"/>
    <w:rsid w:val="002C64C4"/>
    <w:rsid w:val="002F50B7"/>
    <w:rsid w:val="00303AAD"/>
    <w:rsid w:val="00312163"/>
    <w:rsid w:val="003259BA"/>
    <w:rsid w:val="00333679"/>
    <w:rsid w:val="00335F79"/>
    <w:rsid w:val="00352B5D"/>
    <w:rsid w:val="0035358B"/>
    <w:rsid w:val="00375A04"/>
    <w:rsid w:val="00381B26"/>
    <w:rsid w:val="003F6A84"/>
    <w:rsid w:val="00405F2B"/>
    <w:rsid w:val="00407EF2"/>
    <w:rsid w:val="00416E14"/>
    <w:rsid w:val="00434408"/>
    <w:rsid w:val="00436095"/>
    <w:rsid w:val="004461DB"/>
    <w:rsid w:val="00447DBA"/>
    <w:rsid w:val="004604E8"/>
    <w:rsid w:val="00473474"/>
    <w:rsid w:val="00486060"/>
    <w:rsid w:val="004C260E"/>
    <w:rsid w:val="004E0116"/>
    <w:rsid w:val="004E7829"/>
    <w:rsid w:val="00510927"/>
    <w:rsid w:val="005250FB"/>
    <w:rsid w:val="0052744E"/>
    <w:rsid w:val="00537565"/>
    <w:rsid w:val="005C2F5F"/>
    <w:rsid w:val="005E76EE"/>
    <w:rsid w:val="005F6DC9"/>
    <w:rsid w:val="0060621A"/>
    <w:rsid w:val="00612167"/>
    <w:rsid w:val="00623D46"/>
    <w:rsid w:val="006504B7"/>
    <w:rsid w:val="00666030"/>
    <w:rsid w:val="006729C1"/>
    <w:rsid w:val="00675272"/>
    <w:rsid w:val="00686468"/>
    <w:rsid w:val="006C099E"/>
    <w:rsid w:val="006C1AB0"/>
    <w:rsid w:val="006C24F8"/>
    <w:rsid w:val="006C6411"/>
    <w:rsid w:val="006D5DFA"/>
    <w:rsid w:val="006E5114"/>
    <w:rsid w:val="00702370"/>
    <w:rsid w:val="007164B6"/>
    <w:rsid w:val="00716A7D"/>
    <w:rsid w:val="00716E76"/>
    <w:rsid w:val="00717D42"/>
    <w:rsid w:val="007244AC"/>
    <w:rsid w:val="00733741"/>
    <w:rsid w:val="00740AB3"/>
    <w:rsid w:val="007431B4"/>
    <w:rsid w:val="007446B1"/>
    <w:rsid w:val="00751323"/>
    <w:rsid w:val="00751B25"/>
    <w:rsid w:val="0075682C"/>
    <w:rsid w:val="00766FF2"/>
    <w:rsid w:val="00767EF3"/>
    <w:rsid w:val="00776B70"/>
    <w:rsid w:val="00792B29"/>
    <w:rsid w:val="007A3CC2"/>
    <w:rsid w:val="007C39D5"/>
    <w:rsid w:val="007D3BC7"/>
    <w:rsid w:val="007D50B2"/>
    <w:rsid w:val="007D6F48"/>
    <w:rsid w:val="008014CA"/>
    <w:rsid w:val="008149B8"/>
    <w:rsid w:val="00820E3C"/>
    <w:rsid w:val="00824795"/>
    <w:rsid w:val="00847AC2"/>
    <w:rsid w:val="00870114"/>
    <w:rsid w:val="00870AEA"/>
    <w:rsid w:val="00883101"/>
    <w:rsid w:val="00885A8E"/>
    <w:rsid w:val="00887721"/>
    <w:rsid w:val="008C5EF7"/>
    <w:rsid w:val="008D092C"/>
    <w:rsid w:val="008E54FC"/>
    <w:rsid w:val="008F211B"/>
    <w:rsid w:val="00920715"/>
    <w:rsid w:val="00941C3A"/>
    <w:rsid w:val="00964A14"/>
    <w:rsid w:val="00966363"/>
    <w:rsid w:val="00973690"/>
    <w:rsid w:val="00993636"/>
    <w:rsid w:val="00995BB3"/>
    <w:rsid w:val="009A522E"/>
    <w:rsid w:val="009B4AA0"/>
    <w:rsid w:val="009C3672"/>
    <w:rsid w:val="009D5AF5"/>
    <w:rsid w:val="009D65AD"/>
    <w:rsid w:val="00A00ABA"/>
    <w:rsid w:val="00A2549E"/>
    <w:rsid w:val="00A319EC"/>
    <w:rsid w:val="00A44148"/>
    <w:rsid w:val="00A6162B"/>
    <w:rsid w:val="00A946AC"/>
    <w:rsid w:val="00A96655"/>
    <w:rsid w:val="00AA539C"/>
    <w:rsid w:val="00AA5C90"/>
    <w:rsid w:val="00AB455C"/>
    <w:rsid w:val="00AB5911"/>
    <w:rsid w:val="00AC39C2"/>
    <w:rsid w:val="00AC6A79"/>
    <w:rsid w:val="00AF7F96"/>
    <w:rsid w:val="00B11003"/>
    <w:rsid w:val="00B313EC"/>
    <w:rsid w:val="00B31890"/>
    <w:rsid w:val="00B330E8"/>
    <w:rsid w:val="00B34C07"/>
    <w:rsid w:val="00B44648"/>
    <w:rsid w:val="00B475F3"/>
    <w:rsid w:val="00B47906"/>
    <w:rsid w:val="00B50A38"/>
    <w:rsid w:val="00B50C34"/>
    <w:rsid w:val="00B63A58"/>
    <w:rsid w:val="00B7443E"/>
    <w:rsid w:val="00B76892"/>
    <w:rsid w:val="00B93147"/>
    <w:rsid w:val="00B97F57"/>
    <w:rsid w:val="00BA5C2A"/>
    <w:rsid w:val="00BD49D6"/>
    <w:rsid w:val="00BD6BE2"/>
    <w:rsid w:val="00BE6B2B"/>
    <w:rsid w:val="00BF1263"/>
    <w:rsid w:val="00BF18D3"/>
    <w:rsid w:val="00C106E6"/>
    <w:rsid w:val="00C17318"/>
    <w:rsid w:val="00C324AF"/>
    <w:rsid w:val="00C3369B"/>
    <w:rsid w:val="00C37A5D"/>
    <w:rsid w:val="00C37EB7"/>
    <w:rsid w:val="00C414DA"/>
    <w:rsid w:val="00C442D9"/>
    <w:rsid w:val="00C4790E"/>
    <w:rsid w:val="00C94753"/>
    <w:rsid w:val="00C94C8C"/>
    <w:rsid w:val="00CB2E4E"/>
    <w:rsid w:val="00CF3223"/>
    <w:rsid w:val="00D03BA7"/>
    <w:rsid w:val="00D253E0"/>
    <w:rsid w:val="00D30A2C"/>
    <w:rsid w:val="00D3540E"/>
    <w:rsid w:val="00D379AB"/>
    <w:rsid w:val="00D605D1"/>
    <w:rsid w:val="00D61DA8"/>
    <w:rsid w:val="00D762AA"/>
    <w:rsid w:val="00D80B2C"/>
    <w:rsid w:val="00D87449"/>
    <w:rsid w:val="00D95500"/>
    <w:rsid w:val="00DA3C31"/>
    <w:rsid w:val="00DB4939"/>
    <w:rsid w:val="00DB5419"/>
    <w:rsid w:val="00DB6F6B"/>
    <w:rsid w:val="00DD51F1"/>
    <w:rsid w:val="00DE5E72"/>
    <w:rsid w:val="00DF7680"/>
    <w:rsid w:val="00E0593F"/>
    <w:rsid w:val="00E35C34"/>
    <w:rsid w:val="00E4645C"/>
    <w:rsid w:val="00E51456"/>
    <w:rsid w:val="00ED02C6"/>
    <w:rsid w:val="00F15D1D"/>
    <w:rsid w:val="00F211CC"/>
    <w:rsid w:val="00F2149A"/>
    <w:rsid w:val="00F4157B"/>
    <w:rsid w:val="00F57586"/>
    <w:rsid w:val="00F60190"/>
    <w:rsid w:val="00F6538F"/>
    <w:rsid w:val="00F67383"/>
    <w:rsid w:val="00F75FD1"/>
    <w:rsid w:val="00F812E6"/>
    <w:rsid w:val="00F979F3"/>
    <w:rsid w:val="00FA3C97"/>
    <w:rsid w:val="00FE1592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ECE6"/>
  <w15:docId w15:val="{03A4B100-C799-4F4F-9FBA-35E22DB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4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4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44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762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6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2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B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4157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253E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C5BB5"/>
    <w:rPr>
      <w:color w:val="605E5C"/>
      <w:shd w:val="clear" w:color="auto" w:fill="E1DFDD"/>
    </w:rPr>
  </w:style>
  <w:style w:type="paragraph" w:customStyle="1" w:styleId="Default">
    <w:name w:val="Default"/>
    <w:rsid w:val="000C5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47AC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11F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C3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67EF3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ejmik.kielce.pl/dopobrania/2024/13361/Postanowienie%20nr%20003.2024.pdf" TargetMode="External"/><Relationship Id="rId13" Type="http://schemas.openxmlformats.org/officeDocument/2006/relationships/hyperlink" Target="https://bip.sejmik.kielce.pl/dopobrania/2024/13361/Postanowienie%20nr%20008.2024.pdf" TargetMode="External"/><Relationship Id="rId18" Type="http://schemas.openxmlformats.org/officeDocument/2006/relationships/hyperlink" Target="https://bip.sejmik.kielce.pl/dopobrania/2024/13361/Postanowienie%20nr%20013.2024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bip.sejmik.kielce.pl/dopobrania/2024/13361/Postanowienie%20nr%20002.2024.pdf" TargetMode="External"/><Relationship Id="rId12" Type="http://schemas.openxmlformats.org/officeDocument/2006/relationships/hyperlink" Target="https://bip.sejmik.kielce.pl/dopobrania/2024/13361/Postanowienie%20nr%20007.2024.pdf" TargetMode="External"/><Relationship Id="rId17" Type="http://schemas.openxmlformats.org/officeDocument/2006/relationships/hyperlink" Target="https://bip.sejmik.kielce.pl/dopobrania/2024/13361/Postanowienie%20nr%20012.202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sejmik.kielce.pl/dopobrania/2024/13361/Postanowienie%20nr%20011.2024.pdf" TargetMode="External"/><Relationship Id="rId20" Type="http://schemas.openxmlformats.org/officeDocument/2006/relationships/hyperlink" Target="https://bip.sejmik.kielce.pl/dopobrania/2024/13361/Postanowienie%20nr%20015.202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p.sejmik.kielce.pl/dopobrania/2024/13361/Postanowienie%20nr%20001.2024.pdf" TargetMode="External"/><Relationship Id="rId11" Type="http://schemas.openxmlformats.org/officeDocument/2006/relationships/hyperlink" Target="https://bip.sejmik.kielce.pl/dopobrania/2024/13361/Postanowienie%20nr%20006.20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sejmik.kielce.pl/dopobrania/2024/13361/Postanowienie%20nr%20010.2024.pdf" TargetMode="External"/><Relationship Id="rId10" Type="http://schemas.openxmlformats.org/officeDocument/2006/relationships/hyperlink" Target="https://bip.sejmik.kielce.pl/dopobrania/2024/13361/Postanowienie%20nr%20005.2024.pdf" TargetMode="External"/><Relationship Id="rId19" Type="http://schemas.openxmlformats.org/officeDocument/2006/relationships/hyperlink" Target="https://bip.sejmik.kielce.pl/dopobrania/2024/13361/Postanowienie%20nr%20014.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ejmik.kielce.pl/dopobrania/2024/13361/Postanowienie%20nr%20004.2024.pdf" TargetMode="External"/><Relationship Id="rId14" Type="http://schemas.openxmlformats.org/officeDocument/2006/relationships/hyperlink" Target="https://bip.sejmik.kielce.pl/dopobrania/2024/13361/Postanowienie%20nr%20009.202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DD6F-6316-4252-B252-D5D9C440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5017</Characters>
  <Application>Microsoft Office Word</Application>
  <DocSecurity>0</DocSecurity>
  <Lines>139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Domagała, Edyta</dc:creator>
  <cp:lastModifiedBy>Turas, Ewa</cp:lastModifiedBy>
  <cp:revision>6</cp:revision>
  <cp:lastPrinted>2024-01-23T09:14:00Z</cp:lastPrinted>
  <dcterms:created xsi:type="dcterms:W3CDTF">2024-06-19T10:29:00Z</dcterms:created>
  <dcterms:modified xsi:type="dcterms:W3CDTF">2024-07-22T06:51:00Z</dcterms:modified>
</cp:coreProperties>
</file>