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21A1" w14:textId="6429D6C7" w:rsidR="00E30DEF" w:rsidRDefault="00E30DEF" w:rsidP="00E30DEF">
      <w:pPr>
        <w:pStyle w:val="KADATA"/>
      </w:pPr>
      <w:r>
        <w:t>Kielce,</w:t>
      </w:r>
      <w:r w:rsidR="008D64B2">
        <w:t xml:space="preserve"> </w:t>
      </w:r>
      <w:r w:rsidR="00B92B6A">
        <w:t>22</w:t>
      </w:r>
      <w:r>
        <w:t>.0</w:t>
      </w:r>
      <w:r w:rsidR="001739D0">
        <w:t>5</w:t>
      </w:r>
      <w:r>
        <w:t>.202</w:t>
      </w:r>
      <w:r w:rsidR="001739D0">
        <w:t>3</w:t>
      </w:r>
      <w:r w:rsidR="00FE0CCE">
        <w:t xml:space="preserve"> r.</w:t>
      </w:r>
    </w:p>
    <w:p w14:paraId="3D3F0D6F" w14:textId="0A1ECBCD" w:rsidR="00E30DEF" w:rsidRPr="00E30DEF" w:rsidRDefault="00D8169F" w:rsidP="00E30DEF">
      <w:pPr>
        <w:pStyle w:val="KAnrsprawy"/>
      </w:pPr>
      <w:r>
        <w:t>KA-I.1711</w:t>
      </w:r>
      <w:r w:rsidR="00FE0CCE">
        <w:t>.1</w:t>
      </w:r>
      <w:r>
        <w:t>.202</w:t>
      </w:r>
      <w:r w:rsidR="001739D0">
        <w:t>3</w:t>
      </w:r>
    </w:p>
    <w:p w14:paraId="4812B506" w14:textId="77777777" w:rsidR="00D117CF" w:rsidRDefault="00C63BEB" w:rsidP="00D117CF">
      <w:pPr>
        <w:pStyle w:val="KAAdresat"/>
      </w:pPr>
      <w:r>
        <w:t>Pan</w:t>
      </w:r>
    </w:p>
    <w:p w14:paraId="4788F725" w14:textId="5ECF0C2B" w:rsidR="00D117CF" w:rsidRDefault="00D117CF" w:rsidP="00D117CF">
      <w:pPr>
        <w:pStyle w:val="KAAdresat"/>
      </w:pPr>
      <w:r>
        <w:t xml:space="preserve">Adrian </w:t>
      </w:r>
      <w:proofErr w:type="spellStart"/>
      <w:r>
        <w:t>Ścipiór</w:t>
      </w:r>
      <w:proofErr w:type="spellEnd"/>
    </w:p>
    <w:p w14:paraId="6C7E126B" w14:textId="10B77422" w:rsidR="00D117CF" w:rsidRDefault="00D117CF" w:rsidP="00D117CF">
      <w:pPr>
        <w:pStyle w:val="KAAdresat"/>
      </w:pPr>
      <w:r>
        <w:t xml:space="preserve">Dyrektor Wojewódzkiego Domu Kultury </w:t>
      </w:r>
    </w:p>
    <w:p w14:paraId="05F4DADD" w14:textId="77777777" w:rsidR="00FE1428" w:rsidRDefault="00D117CF" w:rsidP="00D117CF">
      <w:pPr>
        <w:pStyle w:val="KAAdresat"/>
      </w:pPr>
      <w:r>
        <w:t>im. J</w:t>
      </w:r>
      <w:r w:rsidR="00FE1428">
        <w:t>ózefa</w:t>
      </w:r>
      <w:r>
        <w:t xml:space="preserve"> Piłsudskiego </w:t>
      </w:r>
    </w:p>
    <w:p w14:paraId="36F31D30" w14:textId="2148EE90" w:rsidR="00C63BEB" w:rsidRDefault="00D117CF" w:rsidP="00D117CF">
      <w:pPr>
        <w:pStyle w:val="KAAdresat"/>
      </w:pPr>
      <w:r>
        <w:t>w Kielcach</w:t>
      </w:r>
    </w:p>
    <w:p w14:paraId="421CF350" w14:textId="77777777" w:rsidR="00D117CF" w:rsidRDefault="00D117CF" w:rsidP="00C63BEB">
      <w:pPr>
        <w:pStyle w:val="KATytu"/>
      </w:pPr>
    </w:p>
    <w:p w14:paraId="383A972B" w14:textId="77777777" w:rsidR="00D117CF" w:rsidRDefault="00D117CF" w:rsidP="00C63BEB">
      <w:pPr>
        <w:pStyle w:val="KATytu"/>
      </w:pPr>
    </w:p>
    <w:p w14:paraId="387965E9" w14:textId="6BAF1EB9" w:rsidR="00822343" w:rsidRDefault="00C63BEB" w:rsidP="00C63BEB">
      <w:pPr>
        <w:pStyle w:val="KATytu"/>
      </w:pPr>
      <w:r>
        <w:t>Wystąpienie pokontrolne</w:t>
      </w:r>
    </w:p>
    <w:p w14:paraId="4B9883BD" w14:textId="77777777" w:rsidR="0074051E" w:rsidRPr="0074051E" w:rsidRDefault="0074051E" w:rsidP="0074051E">
      <w:pPr>
        <w:pStyle w:val="KANormalny"/>
      </w:pPr>
    </w:p>
    <w:p w14:paraId="6282194A" w14:textId="797CFD0B" w:rsidR="00596A24" w:rsidRDefault="00246A30" w:rsidP="00AB50D9">
      <w:pPr>
        <w:pStyle w:val="KANormalny"/>
      </w:pPr>
      <w:r w:rsidRPr="00246A30">
        <w:t xml:space="preserve">Na podstawie art. 41 ust. 2 pkt 6 ustawy z dnia 5 czerwca 1998 roku o samorządzie województwa (Dz. U. z 2022 r. poz. </w:t>
      </w:r>
      <w:r>
        <w:t xml:space="preserve">2094 </w:t>
      </w:r>
      <w:proofErr w:type="spellStart"/>
      <w:r>
        <w:t>t.j</w:t>
      </w:r>
      <w:proofErr w:type="spellEnd"/>
      <w:r>
        <w:t>. z dnia 13.10.2022 r</w:t>
      </w:r>
      <w:r w:rsidRPr="00246A30">
        <w:t xml:space="preserve">.), § 16 ust. 1 pkt 8 Regulaminu Organizacyjnego Urzędu Marszałkowskiego Województwa Świętokrzyskiego w Kielcach stanowiącego załącznik do uchwały </w:t>
      </w:r>
      <w:r w:rsidR="00AB50D9">
        <w:t>N</w:t>
      </w:r>
      <w:r w:rsidRPr="00246A30">
        <w:t>r</w:t>
      </w:r>
      <w:r w:rsidR="00AB50D9">
        <w:t xml:space="preserve"> 6525/23 </w:t>
      </w:r>
      <w:r w:rsidR="00AB50D9" w:rsidRPr="00AB50D9">
        <w:t xml:space="preserve">Zarządu Województwa Świętokrzyskiego </w:t>
      </w:r>
      <w:r w:rsidR="00AB50D9">
        <w:br/>
      </w:r>
      <w:r w:rsidR="00AB50D9" w:rsidRPr="00AB50D9">
        <w:t xml:space="preserve">z dnia </w:t>
      </w:r>
      <w:r w:rsidR="00AB50D9">
        <w:t>25 stycznia</w:t>
      </w:r>
      <w:r w:rsidR="00AB50D9" w:rsidRPr="00AB50D9">
        <w:t xml:space="preserve"> 202</w:t>
      </w:r>
      <w:r w:rsidR="00AB50D9">
        <w:t>3</w:t>
      </w:r>
      <w:r w:rsidR="00AB50D9" w:rsidRPr="00AB50D9">
        <w:t xml:space="preserve"> roku w sprawie</w:t>
      </w:r>
      <w:r w:rsidR="00AB50D9">
        <w:t xml:space="preserve"> przyjęcia tekstu jednolitego Regulaminu Organizacyjnego Urzędu Marszałkowskiego Województwa Świętokrzyskiego w Kielcach </w:t>
      </w:r>
      <w:r w:rsidR="00AB50D9">
        <w:br/>
        <w:t>z późn. zm.</w:t>
      </w:r>
      <w:r w:rsidR="00C109A3" w:rsidRPr="001F1B5D">
        <w:t xml:space="preserve"> oraz uchwały </w:t>
      </w:r>
      <w:r w:rsidR="00C109A3">
        <w:t>Nr </w:t>
      </w:r>
      <w:r w:rsidR="00C109A3" w:rsidRPr="001F1B5D">
        <w:t xml:space="preserve">5816/22 </w:t>
      </w:r>
      <w:bookmarkStart w:id="0" w:name="_Hlk135397193"/>
      <w:r w:rsidR="00C109A3" w:rsidRPr="001F1B5D">
        <w:t xml:space="preserve">Zarządu Województwa Świętokrzyskiego z dnia </w:t>
      </w:r>
      <w:r w:rsidR="006F65A0">
        <w:br/>
      </w:r>
      <w:r w:rsidR="00C109A3" w:rsidRPr="001F1B5D">
        <w:t xml:space="preserve">31 sierpnia 2022 roku w sprawie </w:t>
      </w:r>
      <w:bookmarkEnd w:id="0"/>
      <w:r w:rsidR="00C109A3" w:rsidRPr="001F1B5D">
        <w:t>ustalenia Regulaminu Kontroli wykonywanej przez Urząd Marszałkowski Województwa Świętokrzyskiego w Kielcach,</w:t>
      </w:r>
      <w:r w:rsidR="00596A24">
        <w:t xml:space="preserve"> pracownicy</w:t>
      </w:r>
      <w:r w:rsidR="00C109A3" w:rsidRPr="001F1B5D">
        <w:t xml:space="preserve"> </w:t>
      </w:r>
      <w:r w:rsidR="00B92E45">
        <w:t>Departament</w:t>
      </w:r>
      <w:r w:rsidR="00596A24">
        <w:t>u</w:t>
      </w:r>
      <w:r w:rsidR="00B92E45">
        <w:t xml:space="preserve"> Kontroli i Audytu UMWŚ w Kielcach działający na podstawie upoważnienia </w:t>
      </w:r>
      <w:r w:rsidR="00AB50D9">
        <w:br/>
      </w:r>
      <w:r w:rsidR="00B92E45">
        <w:t>Nr KA-I.1711.1.2023 z dnia 26.01.2023 r. wydanego przez Marszałka Województwa Świętokrzyskiego, przeprowadzi</w:t>
      </w:r>
      <w:r w:rsidR="00596A24">
        <w:t>li</w:t>
      </w:r>
      <w:r w:rsidR="00B92E45">
        <w:t xml:space="preserve"> kontrolę problemową w </w:t>
      </w:r>
      <w:r w:rsidR="00B92E45" w:rsidRPr="00B92E45">
        <w:t xml:space="preserve">Wojewódzkim Domu Kultury im. Józefa Piłsudskiego w Kielcach </w:t>
      </w:r>
      <w:r w:rsidR="00B92E45">
        <w:t xml:space="preserve">w zakresie </w:t>
      </w:r>
      <w:r w:rsidR="00596A24">
        <w:t xml:space="preserve">wyszczególnionym w ww. upoważnieniu. </w:t>
      </w:r>
    </w:p>
    <w:p w14:paraId="0CCD871F" w14:textId="33ABD5CF" w:rsidR="00C109A3" w:rsidRPr="00596A24" w:rsidRDefault="00B92E45" w:rsidP="00B92E45">
      <w:pPr>
        <w:pStyle w:val="KANormalny"/>
      </w:pPr>
      <w:r>
        <w:t>W związku z kontrolą, której wyniki zostały przedstawione w protokole kontroli podpisanym</w:t>
      </w:r>
      <w:r w:rsidR="00596A24">
        <w:t xml:space="preserve"> </w:t>
      </w:r>
      <w:r w:rsidR="001F5EEE">
        <w:t xml:space="preserve">19.04.2023 r. </w:t>
      </w:r>
      <w:r w:rsidR="00596A24">
        <w:t>i przekazanym</w:t>
      </w:r>
      <w:r>
        <w:t xml:space="preserve"> przez</w:t>
      </w:r>
      <w:r w:rsidR="005F7E77">
        <w:t xml:space="preserve"> Pana</w:t>
      </w:r>
      <w:r>
        <w:t xml:space="preserve"> dyrektora</w:t>
      </w:r>
      <w:r w:rsidR="000359EB">
        <w:t xml:space="preserve"> do </w:t>
      </w:r>
      <w:r w:rsidR="0070061D">
        <w:t>D</w:t>
      </w:r>
      <w:r w:rsidR="000359EB">
        <w:t>epartamentu Kontroli i Audytu</w:t>
      </w:r>
      <w:r>
        <w:t xml:space="preserve"> w dniu </w:t>
      </w:r>
      <w:r w:rsidR="00596A24">
        <w:t>25</w:t>
      </w:r>
      <w:r>
        <w:t>.0</w:t>
      </w:r>
      <w:r w:rsidR="00596A24">
        <w:t>4</w:t>
      </w:r>
      <w:r>
        <w:t>.202</w:t>
      </w:r>
      <w:r w:rsidR="00596A24">
        <w:t>3</w:t>
      </w:r>
      <w:r>
        <w:t xml:space="preserve"> r. przekazuj</w:t>
      </w:r>
      <w:r w:rsidR="005F7E77">
        <w:t>ę</w:t>
      </w:r>
      <w:r>
        <w:t xml:space="preserve"> niniejsze wystąpienie pokontrolne.</w:t>
      </w:r>
      <w:r w:rsidR="00FE0C13">
        <w:rPr>
          <w:color w:val="FF0000"/>
        </w:rPr>
        <w:tab/>
      </w:r>
    </w:p>
    <w:p w14:paraId="063CCA96" w14:textId="77777777" w:rsidR="00C109A3" w:rsidRDefault="00C109A3" w:rsidP="00BB525D">
      <w:pPr>
        <w:pStyle w:val="KANormalny"/>
        <w:rPr>
          <w:color w:val="FF0000"/>
        </w:rPr>
      </w:pPr>
    </w:p>
    <w:p w14:paraId="19125573" w14:textId="43C56191" w:rsidR="00441A3F" w:rsidRDefault="00FE0C13" w:rsidP="00BB525D">
      <w:pPr>
        <w:pStyle w:val="KANormalny"/>
      </w:pPr>
      <w:r>
        <w:lastRenderedPageBreak/>
        <w:t>Na podstawie ustaleń zawartych w protokole kontroli, o którym mowa wyżej, stwierdzono uchybienia i nieprawidłowości, do których należy zaliczyć:</w:t>
      </w:r>
    </w:p>
    <w:p w14:paraId="3502D3FC" w14:textId="77777777" w:rsidR="0074051E" w:rsidRDefault="0074051E" w:rsidP="00BB525D">
      <w:pPr>
        <w:pStyle w:val="KANormalny"/>
      </w:pPr>
    </w:p>
    <w:p w14:paraId="7082A84B" w14:textId="13DE17C7" w:rsidR="00441A3F" w:rsidRDefault="00441A3F" w:rsidP="00510682">
      <w:pPr>
        <w:pStyle w:val="KANag1"/>
        <w:numPr>
          <w:ilvl w:val="0"/>
          <w:numId w:val="13"/>
        </w:numPr>
      </w:pPr>
      <w:bookmarkStart w:id="1" w:name="_Hlk135220490"/>
      <w:bookmarkStart w:id="2" w:name="_Hlk135224760"/>
      <w:bookmarkStart w:id="3" w:name="_Hlk135220536"/>
      <w:r w:rsidRPr="00441A3F">
        <w:t xml:space="preserve">W zakresie </w:t>
      </w:r>
      <w:r w:rsidR="001739D0">
        <w:t>gospodarki kasowej</w:t>
      </w:r>
    </w:p>
    <w:bookmarkEnd w:id="1"/>
    <w:p w14:paraId="38C16E90" w14:textId="135D51FC" w:rsidR="00E221C7" w:rsidRPr="009C7952" w:rsidRDefault="00E221C7" w:rsidP="008F2D9B">
      <w:pPr>
        <w:pStyle w:val="Akapitzlist"/>
        <w:numPr>
          <w:ilvl w:val="1"/>
          <w:numId w:val="27"/>
        </w:numPr>
        <w:spacing w:after="0"/>
        <w:ind w:left="709" w:hanging="567"/>
        <w:jc w:val="both"/>
        <w:rPr>
          <w:rFonts w:ascii="Times New Roman" w:hAnsi="Times New Roman"/>
          <w:sz w:val="24"/>
        </w:rPr>
      </w:pPr>
      <w:r w:rsidRPr="009C7952">
        <w:rPr>
          <w:rFonts w:ascii="Times New Roman" w:hAnsi="Times New Roman"/>
          <w:sz w:val="24"/>
        </w:rPr>
        <w:t xml:space="preserve">Główny księgowy przeprowadził tylko </w:t>
      </w:r>
      <w:r w:rsidR="00FE1428">
        <w:rPr>
          <w:rFonts w:ascii="Times New Roman" w:hAnsi="Times New Roman"/>
          <w:sz w:val="24"/>
        </w:rPr>
        <w:t xml:space="preserve">jeden </w:t>
      </w:r>
      <w:r w:rsidRPr="009C7952">
        <w:rPr>
          <w:rFonts w:ascii="Times New Roman" w:hAnsi="Times New Roman"/>
          <w:sz w:val="24"/>
        </w:rPr>
        <w:t>raz kontrolę kasy metodą spisu z natury. Zgodnie z</w:t>
      </w:r>
      <w:r w:rsidR="009C7952">
        <w:rPr>
          <w:rFonts w:ascii="Times New Roman" w:hAnsi="Times New Roman"/>
          <w:sz w:val="24"/>
        </w:rPr>
        <w:t> </w:t>
      </w:r>
      <w:r w:rsidRPr="009C7952">
        <w:rPr>
          <w:rFonts w:ascii="Times New Roman" w:hAnsi="Times New Roman"/>
          <w:sz w:val="24"/>
        </w:rPr>
        <w:t>zapisami</w:t>
      </w:r>
      <w:r w:rsidR="00FE1428">
        <w:rPr>
          <w:rFonts w:ascii="Times New Roman" w:hAnsi="Times New Roman"/>
          <w:sz w:val="24"/>
        </w:rPr>
        <w:t xml:space="preserve"> obowiązującej w jednostce</w:t>
      </w:r>
      <w:r w:rsidRPr="009C7952">
        <w:rPr>
          <w:rFonts w:ascii="Times New Roman" w:hAnsi="Times New Roman"/>
          <w:sz w:val="24"/>
        </w:rPr>
        <w:t xml:space="preserve"> Instrukcji Gospodarki Kasowej kontrol</w:t>
      </w:r>
      <w:r w:rsidR="00FE1428">
        <w:rPr>
          <w:rFonts w:ascii="Times New Roman" w:hAnsi="Times New Roman"/>
          <w:sz w:val="24"/>
        </w:rPr>
        <w:t>a</w:t>
      </w:r>
      <w:r w:rsidRPr="009C7952">
        <w:rPr>
          <w:rFonts w:ascii="Times New Roman" w:hAnsi="Times New Roman"/>
          <w:sz w:val="24"/>
        </w:rPr>
        <w:t xml:space="preserve"> stanu środków pieniężnych w kasie</w:t>
      </w:r>
      <w:r w:rsidR="00FE1428" w:rsidRPr="00FE1428">
        <w:rPr>
          <w:rFonts w:ascii="Times New Roman" w:hAnsi="Times New Roman"/>
          <w:sz w:val="24"/>
        </w:rPr>
        <w:t xml:space="preserve"> </w:t>
      </w:r>
      <w:r w:rsidR="00FE1428" w:rsidRPr="009C7952">
        <w:rPr>
          <w:rFonts w:ascii="Times New Roman" w:hAnsi="Times New Roman"/>
          <w:sz w:val="24"/>
        </w:rPr>
        <w:t>powin</w:t>
      </w:r>
      <w:r w:rsidR="00FE1428">
        <w:rPr>
          <w:rFonts w:ascii="Times New Roman" w:hAnsi="Times New Roman"/>
          <w:sz w:val="24"/>
        </w:rPr>
        <w:t>na być przeprowadzana</w:t>
      </w:r>
      <w:r w:rsidR="00FE1428" w:rsidRPr="009C7952">
        <w:rPr>
          <w:rFonts w:ascii="Times New Roman" w:hAnsi="Times New Roman"/>
          <w:sz w:val="24"/>
        </w:rPr>
        <w:t xml:space="preserve"> co najmniej cztery razy w roku</w:t>
      </w:r>
      <w:r w:rsidRPr="009C7952">
        <w:rPr>
          <w:rFonts w:ascii="Times New Roman" w:hAnsi="Times New Roman"/>
          <w:sz w:val="24"/>
        </w:rPr>
        <w:t>,</w:t>
      </w:r>
    </w:p>
    <w:bookmarkEnd w:id="2"/>
    <w:bookmarkEnd w:id="3"/>
    <w:p w14:paraId="55BAF2F2" w14:textId="17F90860" w:rsidR="00897982" w:rsidRDefault="003944F7" w:rsidP="008F2D9B">
      <w:pPr>
        <w:pStyle w:val="KANormalny"/>
        <w:numPr>
          <w:ilvl w:val="1"/>
          <w:numId w:val="27"/>
        </w:numPr>
        <w:spacing w:before="0" w:after="0" w:line="276" w:lineRule="auto"/>
        <w:ind w:left="709" w:hanging="567"/>
        <w:rPr>
          <w:iCs/>
        </w:rPr>
      </w:pPr>
      <w:r w:rsidRPr="003944F7">
        <w:rPr>
          <w:iCs/>
        </w:rPr>
        <w:t xml:space="preserve">Wystąpiły przypadki, w których do </w:t>
      </w:r>
      <w:r w:rsidR="009C7952">
        <w:rPr>
          <w:iCs/>
        </w:rPr>
        <w:t>r</w:t>
      </w:r>
      <w:r w:rsidRPr="003944F7">
        <w:rPr>
          <w:iCs/>
        </w:rPr>
        <w:t xml:space="preserve">aportu </w:t>
      </w:r>
      <w:r w:rsidR="009C7952">
        <w:rPr>
          <w:iCs/>
        </w:rPr>
        <w:t>k</w:t>
      </w:r>
      <w:r w:rsidRPr="003944F7">
        <w:rPr>
          <w:iCs/>
        </w:rPr>
        <w:t xml:space="preserve">asowego nie dołączono wymaganego dowodu kasowego „kasa przyjmie” – KP </w:t>
      </w:r>
      <w:r w:rsidR="003846C8">
        <w:rPr>
          <w:iCs/>
        </w:rPr>
        <w:t xml:space="preserve">, </w:t>
      </w:r>
      <w:r w:rsidR="003846C8" w:rsidRPr="006D2847">
        <w:t>nie został wystawiony</w:t>
      </w:r>
      <w:r w:rsidR="003846C8">
        <w:t xml:space="preserve"> i dołączony do raportu kasowego</w:t>
      </w:r>
      <w:r w:rsidR="003846C8" w:rsidRPr="006D2847">
        <w:t xml:space="preserve"> żaden dokument potwierdzający wypłatę gotówki z kasy </w:t>
      </w:r>
      <w:r w:rsidR="003846C8">
        <w:t>(</w:t>
      </w:r>
      <w:r w:rsidR="003846C8" w:rsidRPr="006D2847">
        <w:t>KW</w:t>
      </w:r>
      <w:r w:rsidR="003846C8">
        <w:t xml:space="preserve">) </w:t>
      </w:r>
      <w:r w:rsidRPr="003944F7">
        <w:rPr>
          <w:iCs/>
        </w:rPr>
        <w:t>oraz nie zawarto informacji o sposobie dekretacji operacji gospodarczych,</w:t>
      </w:r>
    </w:p>
    <w:p w14:paraId="6EEDB0DA" w14:textId="47C2F715" w:rsidR="004E287C" w:rsidRPr="00C66EE6" w:rsidRDefault="004E287C" w:rsidP="008F2D9B">
      <w:pPr>
        <w:pStyle w:val="KANormalny"/>
        <w:numPr>
          <w:ilvl w:val="1"/>
          <w:numId w:val="27"/>
        </w:numPr>
        <w:spacing w:before="0" w:after="0" w:line="276" w:lineRule="auto"/>
        <w:ind w:left="709" w:hanging="567"/>
        <w:rPr>
          <w:iCs/>
        </w:rPr>
      </w:pPr>
      <w:r>
        <w:t>Wystąpił przypadek</w:t>
      </w:r>
      <w:r w:rsidR="008B15B3">
        <w:t>,</w:t>
      </w:r>
      <w:r>
        <w:t xml:space="preserve"> w którym </w:t>
      </w:r>
      <w:r w:rsidR="009C7952">
        <w:t>r</w:t>
      </w:r>
      <w:r>
        <w:t xml:space="preserve">aport </w:t>
      </w:r>
      <w:r w:rsidR="009C7952">
        <w:t>k</w:t>
      </w:r>
      <w:r w:rsidR="00510682">
        <w:t>asowy</w:t>
      </w:r>
      <w:r>
        <w:t xml:space="preserve"> </w:t>
      </w:r>
      <w:r w:rsidRPr="00A767CF">
        <w:t xml:space="preserve">obejmuje raporty dobowe z kas rejestrujących – fiskalnych wraz z dowodami kasowymi z 4 dni, kolejno 13, 12, 11 oraz 10 dni od ich wygenerowania. </w:t>
      </w:r>
      <w:bookmarkStart w:id="4" w:name="_Hlk135043689"/>
      <w:r w:rsidRPr="00A767CF">
        <w:t xml:space="preserve">Zgodnie z instrukcją kasową </w:t>
      </w:r>
      <w:r w:rsidR="009C7952">
        <w:t>r</w:t>
      </w:r>
      <w:r w:rsidRPr="00A767CF">
        <w:t xml:space="preserve">aporty </w:t>
      </w:r>
      <w:r w:rsidR="009C7952">
        <w:t>k</w:t>
      </w:r>
      <w:r w:rsidRPr="00A767CF">
        <w:t>asowe sporządza się każdego dnia, w którym dokonano operacji gotówkowych,</w:t>
      </w:r>
      <w:bookmarkEnd w:id="4"/>
    </w:p>
    <w:p w14:paraId="14AF6A34" w14:textId="688DEC04" w:rsidR="00C66EE6" w:rsidRPr="00510682" w:rsidRDefault="007959FD" w:rsidP="008F2D9B">
      <w:pPr>
        <w:pStyle w:val="Akapitzlist"/>
        <w:numPr>
          <w:ilvl w:val="1"/>
          <w:numId w:val="27"/>
        </w:numPr>
        <w:spacing w:after="0"/>
        <w:ind w:left="709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 w:rsidR="00C66EE6" w:rsidRPr="00510682">
        <w:rPr>
          <w:rFonts w:ascii="Times New Roman" w:hAnsi="Times New Roman"/>
          <w:sz w:val="24"/>
        </w:rPr>
        <w:t>ie wpisywano daty wypłaty świadczeń na listach wypłat zasiłków</w:t>
      </w:r>
      <w:r w:rsidRPr="007959FD">
        <w:rPr>
          <w:rFonts w:ascii="Times New Roman" w:hAnsi="Times New Roman"/>
          <w:sz w:val="24"/>
        </w:rPr>
        <w:t xml:space="preserve"> </w:t>
      </w:r>
      <w:r w:rsidRPr="00510682">
        <w:rPr>
          <w:rFonts w:ascii="Times New Roman" w:hAnsi="Times New Roman"/>
          <w:sz w:val="24"/>
        </w:rPr>
        <w:t>stanowiących dowody źródłowe raportów kasowych z ZFŚS</w:t>
      </w:r>
      <w:r w:rsidR="00C66EE6" w:rsidRPr="00510682">
        <w:rPr>
          <w:rFonts w:ascii="Times New Roman" w:hAnsi="Times New Roman"/>
          <w:sz w:val="24"/>
        </w:rPr>
        <w:t xml:space="preserve">, do czego zobowiązuje pracowników przeprowadzających kontrolę merytoryczną i formalno-rachunkową pkt 4 </w:t>
      </w:r>
      <w:r w:rsidR="001521D4">
        <w:rPr>
          <w:rFonts w:ascii="Times New Roman" w:hAnsi="Times New Roman"/>
          <w:sz w:val="24"/>
        </w:rPr>
        <w:t>a</w:t>
      </w:r>
      <w:r w:rsidR="00C66EE6" w:rsidRPr="00510682">
        <w:rPr>
          <w:rFonts w:ascii="Times New Roman" w:hAnsi="Times New Roman"/>
          <w:sz w:val="24"/>
        </w:rPr>
        <w:t xml:space="preserve"> odbiorcę gotówki pkt 8 </w:t>
      </w:r>
      <w:r w:rsidR="001521D4" w:rsidRPr="00510682">
        <w:rPr>
          <w:rFonts w:ascii="Times New Roman" w:hAnsi="Times New Roman"/>
          <w:sz w:val="24"/>
        </w:rPr>
        <w:t>obowiązując</w:t>
      </w:r>
      <w:r w:rsidR="001521D4">
        <w:rPr>
          <w:rFonts w:ascii="Times New Roman" w:hAnsi="Times New Roman"/>
          <w:sz w:val="24"/>
        </w:rPr>
        <w:t>ych</w:t>
      </w:r>
      <w:r w:rsidR="001521D4" w:rsidRPr="00510682">
        <w:rPr>
          <w:rFonts w:ascii="Times New Roman" w:hAnsi="Times New Roman"/>
          <w:sz w:val="24"/>
        </w:rPr>
        <w:t xml:space="preserve"> w</w:t>
      </w:r>
      <w:r w:rsidR="001521D4">
        <w:rPr>
          <w:rFonts w:ascii="Times New Roman" w:hAnsi="Times New Roman"/>
          <w:sz w:val="24"/>
        </w:rPr>
        <w:t> </w:t>
      </w:r>
      <w:r w:rsidR="001521D4" w:rsidRPr="00510682">
        <w:rPr>
          <w:rFonts w:ascii="Times New Roman" w:hAnsi="Times New Roman"/>
          <w:sz w:val="24"/>
        </w:rPr>
        <w:t xml:space="preserve">badanym okresie w jednostce </w:t>
      </w:r>
      <w:r w:rsidR="00C66EE6" w:rsidRPr="00510682">
        <w:rPr>
          <w:rFonts w:ascii="Times New Roman" w:hAnsi="Times New Roman"/>
          <w:sz w:val="24"/>
        </w:rPr>
        <w:t>„</w:t>
      </w:r>
      <w:r w:rsidR="00C66EE6" w:rsidRPr="009C7952">
        <w:rPr>
          <w:rFonts w:ascii="Times New Roman" w:hAnsi="Times New Roman"/>
          <w:i/>
          <w:iCs/>
          <w:sz w:val="24"/>
        </w:rPr>
        <w:t>Zasad sporządzania dowodów kasowych gospodarki kasowej</w:t>
      </w:r>
      <w:r w:rsidR="00C66EE6" w:rsidRPr="00510682">
        <w:rPr>
          <w:rFonts w:ascii="Times New Roman" w:hAnsi="Times New Roman"/>
          <w:sz w:val="24"/>
        </w:rPr>
        <w:t>”</w:t>
      </w:r>
      <w:r w:rsidR="001521D4">
        <w:rPr>
          <w:rFonts w:ascii="Times New Roman" w:hAnsi="Times New Roman"/>
          <w:sz w:val="24"/>
        </w:rPr>
        <w:t>,</w:t>
      </w:r>
    </w:p>
    <w:p w14:paraId="72A4640B" w14:textId="5E078185" w:rsidR="00635191" w:rsidRDefault="00787390" w:rsidP="008F2D9B">
      <w:pPr>
        <w:pStyle w:val="Akapitzlist"/>
        <w:numPr>
          <w:ilvl w:val="1"/>
          <w:numId w:val="27"/>
        </w:numPr>
        <w:tabs>
          <w:tab w:val="left" w:pos="426"/>
        </w:tabs>
        <w:spacing w:after="0"/>
        <w:ind w:left="709" w:hanging="567"/>
        <w:jc w:val="both"/>
        <w:rPr>
          <w:rFonts w:ascii="Times New Roman" w:hAnsi="Times New Roman"/>
          <w:iCs/>
          <w:sz w:val="24"/>
        </w:rPr>
      </w:pPr>
      <w:r w:rsidRPr="00787390">
        <w:rPr>
          <w:rFonts w:ascii="Times New Roman" w:hAnsi="Times New Roman"/>
          <w:iCs/>
          <w:sz w:val="24"/>
        </w:rPr>
        <w:t xml:space="preserve">Aneks Nr 1 z dnia 01 maja 2018 r. do Zarządzenia </w:t>
      </w:r>
      <w:r w:rsidR="00D54854">
        <w:rPr>
          <w:rFonts w:ascii="Times New Roman" w:hAnsi="Times New Roman"/>
          <w:iCs/>
          <w:sz w:val="24"/>
        </w:rPr>
        <w:t>N</w:t>
      </w:r>
      <w:r w:rsidRPr="00787390">
        <w:rPr>
          <w:rFonts w:ascii="Times New Roman" w:hAnsi="Times New Roman"/>
          <w:iCs/>
          <w:sz w:val="24"/>
        </w:rPr>
        <w:t>r 29/2009 Dyrektora WDK z dnia 16 listopada 2009 roku w sprawie wprowadzenia Ewidencji obrotów przy zastosowaniu kas rejestrujących nie został zaktualizowany w zakresie komórek organizacyjnych,</w:t>
      </w:r>
      <w:r w:rsidR="00D54854">
        <w:rPr>
          <w:rFonts w:ascii="Times New Roman" w:hAnsi="Times New Roman"/>
          <w:iCs/>
          <w:sz w:val="24"/>
        </w:rPr>
        <w:t xml:space="preserve"> </w:t>
      </w:r>
      <w:r w:rsidRPr="00787390">
        <w:rPr>
          <w:rFonts w:ascii="Times New Roman" w:hAnsi="Times New Roman"/>
          <w:iCs/>
          <w:sz w:val="24"/>
        </w:rPr>
        <w:t>w</w:t>
      </w:r>
      <w:r>
        <w:rPr>
          <w:rFonts w:ascii="Times New Roman" w:hAnsi="Times New Roman"/>
          <w:iCs/>
          <w:sz w:val="24"/>
        </w:rPr>
        <w:t> </w:t>
      </w:r>
      <w:r w:rsidRPr="00787390">
        <w:rPr>
          <w:rFonts w:ascii="Times New Roman" w:hAnsi="Times New Roman"/>
          <w:iCs/>
          <w:sz w:val="24"/>
        </w:rPr>
        <w:t>których użytkowane są kasy rejestrujące oraz osób upoważnionych do obsługi kas rejestrując</w:t>
      </w:r>
      <w:r w:rsidR="00D54854">
        <w:rPr>
          <w:rFonts w:ascii="Times New Roman" w:hAnsi="Times New Roman"/>
          <w:iCs/>
          <w:sz w:val="24"/>
        </w:rPr>
        <w:t>ych</w:t>
      </w:r>
      <w:r w:rsidRPr="00787390">
        <w:rPr>
          <w:rFonts w:ascii="Times New Roman" w:hAnsi="Times New Roman"/>
          <w:iCs/>
          <w:sz w:val="24"/>
        </w:rPr>
        <w:t xml:space="preserve"> w</w:t>
      </w:r>
      <w:r w:rsidR="003F4521">
        <w:rPr>
          <w:rFonts w:ascii="Times New Roman" w:hAnsi="Times New Roman"/>
          <w:iCs/>
          <w:sz w:val="24"/>
        </w:rPr>
        <w:t> </w:t>
      </w:r>
      <w:r w:rsidRPr="00787390">
        <w:rPr>
          <w:rFonts w:ascii="Times New Roman" w:hAnsi="Times New Roman"/>
          <w:iCs/>
          <w:sz w:val="24"/>
        </w:rPr>
        <w:t>poszczególnych działach</w:t>
      </w:r>
      <w:r w:rsidR="00D54854">
        <w:rPr>
          <w:rFonts w:ascii="Times New Roman" w:hAnsi="Times New Roman"/>
          <w:iCs/>
          <w:sz w:val="24"/>
        </w:rPr>
        <w:t>,</w:t>
      </w:r>
    </w:p>
    <w:p w14:paraId="53162A22" w14:textId="0CAF4346" w:rsidR="00BB3A60" w:rsidRDefault="003F4521" w:rsidP="008F2D9B">
      <w:pPr>
        <w:pStyle w:val="Akapitzlist"/>
        <w:numPr>
          <w:ilvl w:val="1"/>
          <w:numId w:val="27"/>
        </w:numPr>
        <w:tabs>
          <w:tab w:val="left" w:pos="426"/>
        </w:tabs>
        <w:spacing w:after="0"/>
        <w:ind w:left="709" w:hanging="567"/>
        <w:jc w:val="both"/>
        <w:rPr>
          <w:rFonts w:ascii="Times New Roman" w:hAnsi="Times New Roman"/>
          <w:iCs/>
          <w:sz w:val="24"/>
        </w:rPr>
      </w:pPr>
      <w:r w:rsidRPr="00635191">
        <w:rPr>
          <w:rFonts w:ascii="Times New Roman" w:hAnsi="Times New Roman"/>
          <w:iCs/>
          <w:sz w:val="24"/>
        </w:rPr>
        <w:t xml:space="preserve">Zarządzenie </w:t>
      </w:r>
      <w:r w:rsidR="00D54854">
        <w:rPr>
          <w:rFonts w:ascii="Times New Roman" w:hAnsi="Times New Roman"/>
          <w:iCs/>
          <w:sz w:val="24"/>
        </w:rPr>
        <w:t>N</w:t>
      </w:r>
      <w:r w:rsidRPr="00635191">
        <w:rPr>
          <w:rFonts w:ascii="Times New Roman" w:hAnsi="Times New Roman"/>
          <w:iCs/>
          <w:sz w:val="24"/>
        </w:rPr>
        <w:t>r 37/2021 Dyrektora WDK z dnia 2 sierpnia 2021 roku w sprawie wystawiania, obiegu i kontroli oraz przechowywania i zabezpieczania dowodów księgowych, ksiąg rachunkowych i innych dokumentów oraz kierunków i przedmiotu kontroli wewnętrznej WDK</w:t>
      </w:r>
      <w:r w:rsidR="007959FD">
        <w:rPr>
          <w:rFonts w:ascii="Times New Roman" w:hAnsi="Times New Roman"/>
          <w:iCs/>
          <w:sz w:val="24"/>
        </w:rPr>
        <w:t>,</w:t>
      </w:r>
      <w:r w:rsidRPr="00635191">
        <w:rPr>
          <w:rFonts w:ascii="Times New Roman" w:hAnsi="Times New Roman"/>
          <w:iCs/>
          <w:sz w:val="24"/>
        </w:rPr>
        <w:t xml:space="preserve"> zawiera nieaktualny podział komórek organizacyjnych, których pracownicy dokonują kontroli dokumentów. Ponadto w omawianym dokumencie stosowane są skróty „DFK-I”, „DFK-II” oraz „DFK-III” które nie zostały zdefiniowane</w:t>
      </w:r>
      <w:r w:rsidR="00D54854">
        <w:rPr>
          <w:rFonts w:ascii="Times New Roman" w:hAnsi="Times New Roman"/>
          <w:iCs/>
          <w:sz w:val="24"/>
        </w:rPr>
        <w:t>,</w:t>
      </w:r>
    </w:p>
    <w:p w14:paraId="6B1EB684" w14:textId="3C75E7DD" w:rsidR="00BB3A60" w:rsidRDefault="006B482B" w:rsidP="008F2D9B">
      <w:pPr>
        <w:pStyle w:val="Akapitzlist"/>
        <w:numPr>
          <w:ilvl w:val="1"/>
          <w:numId w:val="27"/>
        </w:numPr>
        <w:tabs>
          <w:tab w:val="left" w:pos="426"/>
        </w:tabs>
        <w:spacing w:after="0"/>
        <w:ind w:left="709" w:hanging="567"/>
        <w:jc w:val="both"/>
        <w:rPr>
          <w:rFonts w:ascii="Times New Roman" w:hAnsi="Times New Roman"/>
          <w:iCs/>
          <w:sz w:val="24"/>
        </w:rPr>
      </w:pPr>
      <w:r w:rsidRPr="00635191">
        <w:rPr>
          <w:rFonts w:ascii="Times New Roman" w:hAnsi="Times New Roman"/>
          <w:iCs/>
          <w:sz w:val="24"/>
        </w:rPr>
        <w:t>Zakładowy plan kont zawiera nieaktualne, nie funkcjonujące w 2022 r</w:t>
      </w:r>
      <w:r w:rsidR="00D54854">
        <w:rPr>
          <w:rFonts w:ascii="Times New Roman" w:hAnsi="Times New Roman"/>
          <w:iCs/>
          <w:sz w:val="24"/>
        </w:rPr>
        <w:t>oku</w:t>
      </w:r>
      <w:r w:rsidRPr="00635191">
        <w:rPr>
          <w:rFonts w:ascii="Times New Roman" w:hAnsi="Times New Roman"/>
          <w:iCs/>
          <w:sz w:val="24"/>
        </w:rPr>
        <w:t xml:space="preserve"> konta analityczne</w:t>
      </w:r>
      <w:r w:rsidR="00D54854">
        <w:rPr>
          <w:rFonts w:ascii="Times New Roman" w:hAnsi="Times New Roman"/>
          <w:iCs/>
          <w:sz w:val="24"/>
        </w:rPr>
        <w:t>,</w:t>
      </w:r>
    </w:p>
    <w:p w14:paraId="0389B349" w14:textId="061BA860" w:rsidR="00635191" w:rsidRPr="00BB3A60" w:rsidRDefault="00635191" w:rsidP="008F2D9B">
      <w:pPr>
        <w:pStyle w:val="Akapitzlist"/>
        <w:numPr>
          <w:ilvl w:val="1"/>
          <w:numId w:val="27"/>
        </w:numPr>
        <w:spacing w:after="0"/>
        <w:ind w:left="709" w:hanging="567"/>
        <w:jc w:val="both"/>
        <w:rPr>
          <w:rFonts w:ascii="Times New Roman" w:hAnsi="Times New Roman"/>
          <w:iCs/>
          <w:sz w:val="24"/>
        </w:rPr>
      </w:pPr>
      <w:r w:rsidRPr="00BB3A60">
        <w:rPr>
          <w:rFonts w:ascii="Times New Roman" w:hAnsi="Times New Roman"/>
          <w:iCs/>
          <w:sz w:val="24"/>
        </w:rPr>
        <w:t>Karta wzorów podpisów nie zawiera procedury postępowania (sporządzania i kontroli) w</w:t>
      </w:r>
      <w:r w:rsidR="00BB3A60">
        <w:rPr>
          <w:rFonts w:ascii="Times New Roman" w:hAnsi="Times New Roman"/>
          <w:iCs/>
          <w:sz w:val="24"/>
        </w:rPr>
        <w:t> </w:t>
      </w:r>
      <w:r w:rsidRPr="00BB3A60">
        <w:rPr>
          <w:rFonts w:ascii="Times New Roman" w:hAnsi="Times New Roman"/>
          <w:iCs/>
          <w:sz w:val="24"/>
        </w:rPr>
        <w:t xml:space="preserve">przypadku raportów kasowych „RK” oraz nie została zaktualizowana w szczególności w odniesieniu do stanowiska Głównej Księgowej i Zastępcy Głównej Księgowej. </w:t>
      </w:r>
      <w:r w:rsidR="00BA7BE1">
        <w:rPr>
          <w:rFonts w:ascii="Times New Roman" w:hAnsi="Times New Roman"/>
          <w:iCs/>
          <w:sz w:val="24"/>
        </w:rPr>
        <w:t>K</w:t>
      </w:r>
      <w:r w:rsidRPr="00BB3A60">
        <w:rPr>
          <w:rFonts w:ascii="Times New Roman" w:hAnsi="Times New Roman"/>
          <w:iCs/>
          <w:sz w:val="24"/>
        </w:rPr>
        <w:t>arta wzorów podpisów nie zawiera informacji z</w:t>
      </w:r>
      <w:r w:rsidR="00BB3A60">
        <w:rPr>
          <w:rFonts w:ascii="Times New Roman" w:hAnsi="Times New Roman"/>
          <w:iCs/>
          <w:sz w:val="24"/>
        </w:rPr>
        <w:t> </w:t>
      </w:r>
      <w:r w:rsidRPr="00BB3A60">
        <w:rPr>
          <w:rFonts w:ascii="Times New Roman" w:hAnsi="Times New Roman"/>
          <w:iCs/>
          <w:sz w:val="24"/>
        </w:rPr>
        <w:t>jakim dokumentem jest powiązan</w:t>
      </w:r>
      <w:r w:rsidR="00BA7BE1">
        <w:rPr>
          <w:rFonts w:ascii="Times New Roman" w:hAnsi="Times New Roman"/>
          <w:iCs/>
          <w:sz w:val="24"/>
        </w:rPr>
        <w:t>a jako</w:t>
      </w:r>
      <w:r w:rsidRPr="00BB3A60">
        <w:rPr>
          <w:rFonts w:ascii="Times New Roman" w:hAnsi="Times New Roman"/>
          <w:iCs/>
          <w:sz w:val="24"/>
        </w:rPr>
        <w:t xml:space="preserve"> „Załącznik Nr 1”.</w:t>
      </w:r>
    </w:p>
    <w:p w14:paraId="6CAB2CE0" w14:textId="30382721" w:rsidR="00B343A2" w:rsidRPr="006B0496" w:rsidRDefault="00B343A2" w:rsidP="006B0496">
      <w:pPr>
        <w:rPr>
          <w:rFonts w:ascii="Times New Roman" w:hAnsi="Times New Roman"/>
          <w:iCs/>
          <w:sz w:val="24"/>
        </w:rPr>
      </w:pPr>
    </w:p>
    <w:p w14:paraId="7AE9F808" w14:textId="68AA2EBB" w:rsidR="007761D8" w:rsidRDefault="007761D8" w:rsidP="0031512D">
      <w:pPr>
        <w:pStyle w:val="KANag1"/>
        <w:rPr>
          <w:u w:val="single"/>
        </w:rPr>
      </w:pPr>
      <w:bookmarkStart w:id="5" w:name="_Hlk135221673"/>
      <w:r w:rsidRPr="008364FB">
        <w:t xml:space="preserve">Wniosek pokontrolny </w:t>
      </w:r>
      <w:r w:rsidR="003C7F24">
        <w:t>N</w:t>
      </w:r>
      <w:r w:rsidRPr="008364FB">
        <w:t>r 1</w:t>
      </w:r>
    </w:p>
    <w:bookmarkEnd w:id="5"/>
    <w:p w14:paraId="43174A83" w14:textId="41E1648A" w:rsidR="00E221C7" w:rsidRPr="00E221C7" w:rsidRDefault="007761D8" w:rsidP="008F2D9B">
      <w:pPr>
        <w:pStyle w:val="KANormalny"/>
        <w:numPr>
          <w:ilvl w:val="1"/>
          <w:numId w:val="28"/>
        </w:numPr>
        <w:spacing w:before="0" w:after="0" w:line="276" w:lineRule="auto"/>
        <w:ind w:left="709" w:hanging="567"/>
      </w:pPr>
      <w:r>
        <w:t>Dokon</w:t>
      </w:r>
      <w:r w:rsidR="00E221C7">
        <w:t>yw</w:t>
      </w:r>
      <w:r>
        <w:t xml:space="preserve">ać </w:t>
      </w:r>
      <w:r w:rsidR="00E221C7">
        <w:t xml:space="preserve">kontroli </w:t>
      </w:r>
      <w:r w:rsidR="006D2847" w:rsidRPr="00E221C7">
        <w:t>stanu środków pieniężnych w kasie</w:t>
      </w:r>
      <w:r w:rsidR="006D2847">
        <w:t xml:space="preserve"> przez</w:t>
      </w:r>
      <w:r w:rsidR="00E221C7">
        <w:t xml:space="preserve"> </w:t>
      </w:r>
      <w:r w:rsidR="00E221C7" w:rsidRPr="00E221C7">
        <w:t>Główn</w:t>
      </w:r>
      <w:r w:rsidR="006D2847">
        <w:t>ego</w:t>
      </w:r>
      <w:r w:rsidR="00E221C7" w:rsidRPr="00E221C7">
        <w:t xml:space="preserve"> </w:t>
      </w:r>
      <w:r w:rsidR="009C7952">
        <w:t>K</w:t>
      </w:r>
      <w:r w:rsidR="00E221C7" w:rsidRPr="00E221C7">
        <w:t>sięgow</w:t>
      </w:r>
      <w:r w:rsidR="006D2847">
        <w:t>ego</w:t>
      </w:r>
      <w:r w:rsidR="00E221C7" w:rsidRPr="00E221C7">
        <w:t xml:space="preserve"> </w:t>
      </w:r>
      <w:r w:rsidR="006D2847">
        <w:t>z</w:t>
      </w:r>
      <w:r w:rsidR="00E221C7" w:rsidRPr="00E221C7">
        <w:t xml:space="preserve">godnie z zapisami Instrukcji Gospodarki Kasowej </w:t>
      </w:r>
      <w:r w:rsidR="00010301" w:rsidRPr="00010301">
        <w:rPr>
          <w:rFonts w:eastAsia="Times New Roman" w:cs="Times New Roman"/>
          <w:szCs w:val="24"/>
          <w:lang w:eastAsia="pl-PL"/>
        </w:rPr>
        <w:t>wprowadzon</w:t>
      </w:r>
      <w:r w:rsidR="009C7952">
        <w:rPr>
          <w:rFonts w:eastAsia="Times New Roman" w:cs="Times New Roman"/>
          <w:szCs w:val="24"/>
          <w:lang w:eastAsia="pl-PL"/>
        </w:rPr>
        <w:t>ej</w:t>
      </w:r>
      <w:r w:rsidR="00010301" w:rsidRPr="00010301">
        <w:rPr>
          <w:rFonts w:eastAsia="Times New Roman" w:cs="Times New Roman"/>
          <w:szCs w:val="24"/>
          <w:lang w:eastAsia="pl-PL"/>
        </w:rPr>
        <w:t xml:space="preserve"> Zarządzeniem </w:t>
      </w:r>
      <w:r w:rsidR="005D55BA">
        <w:rPr>
          <w:rFonts w:eastAsia="Times New Roman" w:cs="Times New Roman"/>
          <w:szCs w:val="24"/>
          <w:lang w:eastAsia="pl-PL"/>
        </w:rPr>
        <w:t>N</w:t>
      </w:r>
      <w:r w:rsidR="00010301" w:rsidRPr="00010301">
        <w:rPr>
          <w:rFonts w:eastAsia="Times New Roman" w:cs="Times New Roman"/>
          <w:szCs w:val="24"/>
          <w:lang w:eastAsia="pl-PL"/>
        </w:rPr>
        <w:t>r</w:t>
      </w:r>
      <w:r w:rsidR="00016EBB">
        <w:rPr>
          <w:rFonts w:eastAsia="Times New Roman" w:cs="Times New Roman"/>
          <w:szCs w:val="24"/>
          <w:lang w:eastAsia="pl-PL"/>
        </w:rPr>
        <w:t> </w:t>
      </w:r>
      <w:r w:rsidR="00010301" w:rsidRPr="00010301">
        <w:rPr>
          <w:rFonts w:eastAsia="Times New Roman" w:cs="Times New Roman"/>
          <w:szCs w:val="24"/>
          <w:lang w:eastAsia="pl-PL"/>
        </w:rPr>
        <w:t>15/2021 Dyrektora WDK w Kielcach z dnia 29 czerwca 2021 r</w:t>
      </w:r>
      <w:r w:rsidR="006D2847">
        <w:t>.</w:t>
      </w:r>
    </w:p>
    <w:p w14:paraId="140E28BF" w14:textId="77777777" w:rsidR="00381CF7" w:rsidRDefault="00381CF7" w:rsidP="00381CF7">
      <w:pPr>
        <w:pStyle w:val="KANormalny"/>
        <w:numPr>
          <w:ilvl w:val="1"/>
          <w:numId w:val="28"/>
        </w:numPr>
        <w:spacing w:before="0" w:after="0" w:line="276" w:lineRule="auto"/>
        <w:ind w:left="709" w:hanging="567"/>
        <w:rPr>
          <w:iCs/>
        </w:rPr>
      </w:pPr>
      <w:bookmarkStart w:id="6" w:name="_Hlk135044305"/>
      <w:r>
        <w:t>Z</w:t>
      </w:r>
      <w:r w:rsidRPr="00510682">
        <w:t xml:space="preserve">godnie z </w:t>
      </w:r>
      <w:r>
        <w:t>I</w:t>
      </w:r>
      <w:r w:rsidRPr="00510682">
        <w:t xml:space="preserve">nstrukcją </w:t>
      </w:r>
      <w:r>
        <w:t>Gospodarki K</w:t>
      </w:r>
      <w:r w:rsidRPr="00510682">
        <w:t>asow</w:t>
      </w:r>
      <w:r>
        <w:t>ej obowiązującą w jednostce wy</w:t>
      </w:r>
      <w:r w:rsidRPr="006D2847">
        <w:t>stawi</w:t>
      </w:r>
      <w:r>
        <w:t>ać i dołączać do raportu kasowego</w:t>
      </w:r>
      <w:r w:rsidRPr="006D2847">
        <w:t xml:space="preserve"> dokument potwierdzający wypłatę gotówki z kasy </w:t>
      </w:r>
      <w:r>
        <w:t>„</w:t>
      </w:r>
      <w:r w:rsidRPr="006D2847">
        <w:t>KW”</w:t>
      </w:r>
      <w:r>
        <w:t xml:space="preserve">, </w:t>
      </w:r>
      <w:r w:rsidRPr="003846C8">
        <w:rPr>
          <w:iCs/>
        </w:rPr>
        <w:t>dowody kasowe „KP</w:t>
      </w:r>
      <w:r>
        <w:rPr>
          <w:iCs/>
        </w:rPr>
        <w:t>”</w:t>
      </w:r>
      <w:r w:rsidRPr="003846C8">
        <w:rPr>
          <w:iCs/>
        </w:rPr>
        <w:t xml:space="preserve"> </w:t>
      </w:r>
      <w:r>
        <w:rPr>
          <w:iCs/>
        </w:rPr>
        <w:t>oraz</w:t>
      </w:r>
      <w:r>
        <w:t xml:space="preserve"> sporządzać r</w:t>
      </w:r>
      <w:r w:rsidRPr="00510682">
        <w:t xml:space="preserve">aporty </w:t>
      </w:r>
      <w:r>
        <w:t>k</w:t>
      </w:r>
      <w:r w:rsidRPr="00510682">
        <w:t>asowe każdego dnia, w</w:t>
      </w:r>
      <w:r>
        <w:t> </w:t>
      </w:r>
      <w:r w:rsidRPr="00510682">
        <w:t>którym dokonano operacji gotówkowych</w:t>
      </w:r>
      <w:r>
        <w:t>.</w:t>
      </w:r>
    </w:p>
    <w:p w14:paraId="7E3DE726" w14:textId="76CB77BD" w:rsidR="00381CF7" w:rsidRPr="003846C8" w:rsidRDefault="00381CF7" w:rsidP="00381CF7">
      <w:pPr>
        <w:pStyle w:val="KANormalny"/>
        <w:numPr>
          <w:ilvl w:val="1"/>
          <w:numId w:val="28"/>
        </w:numPr>
        <w:spacing w:before="0" w:after="0" w:line="276" w:lineRule="auto"/>
        <w:ind w:left="709" w:hanging="567"/>
        <w:rPr>
          <w:iCs/>
        </w:rPr>
      </w:pPr>
      <w:r>
        <w:rPr>
          <w:iCs/>
        </w:rPr>
        <w:t>U</w:t>
      </w:r>
      <w:r w:rsidRPr="003846C8">
        <w:rPr>
          <w:iCs/>
        </w:rPr>
        <w:t xml:space="preserve">mieszczać informacje o sposobie </w:t>
      </w:r>
      <w:r>
        <w:rPr>
          <w:iCs/>
        </w:rPr>
        <w:t>ujęcia dowodu w księgach rachunkowych (</w:t>
      </w:r>
      <w:r w:rsidRPr="003846C8">
        <w:rPr>
          <w:iCs/>
        </w:rPr>
        <w:t>dekretacji</w:t>
      </w:r>
      <w:r>
        <w:rPr>
          <w:iCs/>
        </w:rPr>
        <w:t>) w myśl art. 21 ust. 1 pkt. 6 ustawy o rachunkowości z dnia 29 września 1994 r.  (Dz.U.</w:t>
      </w:r>
      <w:r w:rsidR="00983F9C">
        <w:rPr>
          <w:iCs/>
        </w:rPr>
        <w:t xml:space="preserve"> </w:t>
      </w:r>
      <w:r>
        <w:rPr>
          <w:iCs/>
        </w:rPr>
        <w:t>202</w:t>
      </w:r>
      <w:r w:rsidR="00E05AD9">
        <w:rPr>
          <w:iCs/>
        </w:rPr>
        <w:t>3</w:t>
      </w:r>
      <w:r>
        <w:rPr>
          <w:iCs/>
        </w:rPr>
        <w:t xml:space="preserve"> poz. </w:t>
      </w:r>
      <w:r w:rsidR="00E05AD9">
        <w:rPr>
          <w:iCs/>
        </w:rPr>
        <w:t>120</w:t>
      </w:r>
      <w:r>
        <w:rPr>
          <w:iCs/>
        </w:rPr>
        <w:t xml:space="preserve"> z późn. zm.)</w:t>
      </w:r>
      <w:r w:rsidR="001F5EEE">
        <w:rPr>
          <w:iCs/>
        </w:rPr>
        <w:t>.</w:t>
      </w:r>
    </w:p>
    <w:p w14:paraId="6B703095" w14:textId="60CABFD6" w:rsidR="00510682" w:rsidRPr="00C66EE6" w:rsidRDefault="007959FD" w:rsidP="008F2D9B">
      <w:pPr>
        <w:pStyle w:val="Akapitzlist"/>
        <w:numPr>
          <w:ilvl w:val="1"/>
          <w:numId w:val="28"/>
        </w:numPr>
        <w:tabs>
          <w:tab w:val="left" w:pos="426"/>
        </w:tabs>
        <w:spacing w:after="0"/>
        <w:ind w:left="709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</w:t>
      </w:r>
      <w:r w:rsidRPr="00C66EE6">
        <w:rPr>
          <w:rFonts w:ascii="Times New Roman" w:hAnsi="Times New Roman"/>
          <w:sz w:val="24"/>
        </w:rPr>
        <w:t>list</w:t>
      </w:r>
      <w:r>
        <w:rPr>
          <w:rFonts w:ascii="Times New Roman" w:hAnsi="Times New Roman"/>
          <w:sz w:val="24"/>
        </w:rPr>
        <w:t>ach</w:t>
      </w:r>
      <w:r w:rsidRPr="00C66EE6">
        <w:rPr>
          <w:rFonts w:ascii="Times New Roman" w:hAnsi="Times New Roman"/>
          <w:sz w:val="24"/>
        </w:rPr>
        <w:t xml:space="preserve"> wypłat zasiłków </w:t>
      </w:r>
      <w:r w:rsidR="00510682" w:rsidRPr="00C66EE6">
        <w:rPr>
          <w:rFonts w:ascii="Times New Roman" w:hAnsi="Times New Roman"/>
          <w:sz w:val="24"/>
        </w:rPr>
        <w:t>wpisyw</w:t>
      </w:r>
      <w:r w:rsidR="00C66EE6">
        <w:rPr>
          <w:rFonts w:ascii="Times New Roman" w:hAnsi="Times New Roman"/>
          <w:sz w:val="24"/>
        </w:rPr>
        <w:t>ać</w:t>
      </w:r>
      <w:r w:rsidR="00510682" w:rsidRPr="00C66EE6">
        <w:rPr>
          <w:rFonts w:ascii="Times New Roman" w:hAnsi="Times New Roman"/>
          <w:sz w:val="24"/>
        </w:rPr>
        <w:t xml:space="preserve"> dat</w:t>
      </w:r>
      <w:r w:rsidR="00A27A44">
        <w:rPr>
          <w:rFonts w:ascii="Times New Roman" w:hAnsi="Times New Roman"/>
          <w:sz w:val="24"/>
        </w:rPr>
        <w:t>y</w:t>
      </w:r>
      <w:r w:rsidR="00510682" w:rsidRPr="00C66EE6">
        <w:rPr>
          <w:rFonts w:ascii="Times New Roman" w:hAnsi="Times New Roman"/>
          <w:sz w:val="24"/>
        </w:rPr>
        <w:t xml:space="preserve"> wypłaty świadczeń</w:t>
      </w:r>
      <w:r w:rsidR="00C66EE6">
        <w:rPr>
          <w:rFonts w:ascii="Times New Roman" w:hAnsi="Times New Roman"/>
          <w:sz w:val="24"/>
        </w:rPr>
        <w:t xml:space="preserve"> przez odbiorcę gotówki oraz </w:t>
      </w:r>
      <w:r w:rsidR="00C66EE6" w:rsidRPr="00C66EE6">
        <w:rPr>
          <w:rFonts w:ascii="Times New Roman" w:hAnsi="Times New Roman"/>
          <w:sz w:val="24"/>
        </w:rPr>
        <w:t>pracownik</w:t>
      </w:r>
      <w:r w:rsidR="008B15B3">
        <w:rPr>
          <w:rFonts w:ascii="Times New Roman" w:hAnsi="Times New Roman"/>
          <w:sz w:val="24"/>
        </w:rPr>
        <w:t>a</w:t>
      </w:r>
      <w:r w:rsidR="00C66EE6" w:rsidRPr="00C66EE6">
        <w:rPr>
          <w:rFonts w:ascii="Times New Roman" w:hAnsi="Times New Roman"/>
          <w:sz w:val="24"/>
        </w:rPr>
        <w:t xml:space="preserve"> przeprowadzając</w:t>
      </w:r>
      <w:r w:rsidR="008B15B3">
        <w:rPr>
          <w:rFonts w:ascii="Times New Roman" w:hAnsi="Times New Roman"/>
          <w:sz w:val="24"/>
        </w:rPr>
        <w:t>ego</w:t>
      </w:r>
      <w:r w:rsidR="00C66EE6" w:rsidRPr="00C66EE6">
        <w:rPr>
          <w:rFonts w:ascii="Times New Roman" w:hAnsi="Times New Roman"/>
          <w:sz w:val="24"/>
        </w:rPr>
        <w:t xml:space="preserve"> kontrolę merytoryczną i formalno</w:t>
      </w:r>
      <w:r w:rsidR="006510B6">
        <w:rPr>
          <w:rFonts w:ascii="Times New Roman" w:hAnsi="Times New Roman"/>
          <w:sz w:val="24"/>
        </w:rPr>
        <w:t>–</w:t>
      </w:r>
      <w:r w:rsidR="00C66EE6" w:rsidRPr="00C66EE6">
        <w:rPr>
          <w:rFonts w:ascii="Times New Roman" w:hAnsi="Times New Roman"/>
          <w:sz w:val="24"/>
        </w:rPr>
        <w:t>rachunkową</w:t>
      </w:r>
      <w:r w:rsidR="006510B6">
        <w:rPr>
          <w:rFonts w:ascii="Times New Roman" w:hAnsi="Times New Roman"/>
          <w:sz w:val="24"/>
        </w:rPr>
        <w:t>.</w:t>
      </w:r>
      <w:r w:rsidR="00510682" w:rsidRPr="00C66EE6">
        <w:rPr>
          <w:rFonts w:ascii="Times New Roman" w:hAnsi="Times New Roman"/>
          <w:sz w:val="24"/>
        </w:rPr>
        <w:t xml:space="preserve"> </w:t>
      </w:r>
    </w:p>
    <w:p w14:paraId="6B297CF1" w14:textId="5B71224C" w:rsidR="0098478C" w:rsidRPr="0098478C" w:rsidRDefault="00060D9B" w:rsidP="008F2D9B">
      <w:pPr>
        <w:pStyle w:val="Akapitzlist"/>
        <w:numPr>
          <w:ilvl w:val="1"/>
          <w:numId w:val="28"/>
        </w:numPr>
        <w:spacing w:after="0"/>
        <w:ind w:left="709" w:hanging="567"/>
        <w:jc w:val="both"/>
        <w:rPr>
          <w:rFonts w:ascii="Times New Roman" w:hAnsi="Times New Roman"/>
          <w:sz w:val="24"/>
        </w:rPr>
      </w:pPr>
      <w:bookmarkStart w:id="7" w:name="_Hlk135129767"/>
      <w:bookmarkEnd w:id="6"/>
      <w:r>
        <w:rPr>
          <w:rFonts w:ascii="Times New Roman" w:hAnsi="Times New Roman"/>
          <w:sz w:val="24"/>
        </w:rPr>
        <w:t>Z</w:t>
      </w:r>
      <w:r w:rsidR="0098478C" w:rsidRPr="0098478C">
        <w:rPr>
          <w:rFonts w:ascii="Times New Roman" w:hAnsi="Times New Roman"/>
          <w:sz w:val="24"/>
        </w:rPr>
        <w:t>aktualizowa</w:t>
      </w:r>
      <w:r w:rsidR="00A711F1">
        <w:rPr>
          <w:rFonts w:ascii="Times New Roman" w:hAnsi="Times New Roman"/>
          <w:sz w:val="24"/>
        </w:rPr>
        <w:t>ć</w:t>
      </w:r>
      <w:r w:rsidR="0098478C" w:rsidRPr="0098478C">
        <w:rPr>
          <w:rFonts w:ascii="Times New Roman" w:hAnsi="Times New Roman"/>
          <w:sz w:val="24"/>
        </w:rPr>
        <w:t xml:space="preserve"> </w:t>
      </w:r>
      <w:r w:rsidR="00A711F1" w:rsidRPr="00A711F1">
        <w:rPr>
          <w:rFonts w:ascii="Times New Roman" w:hAnsi="Times New Roman"/>
          <w:sz w:val="24"/>
        </w:rPr>
        <w:t>Zarządzeni</w:t>
      </w:r>
      <w:r w:rsidR="00A711F1">
        <w:rPr>
          <w:rFonts w:ascii="Times New Roman" w:hAnsi="Times New Roman"/>
          <w:sz w:val="24"/>
        </w:rPr>
        <w:t>e</w:t>
      </w:r>
      <w:r w:rsidR="00A711F1" w:rsidRPr="00A711F1">
        <w:rPr>
          <w:rFonts w:ascii="Times New Roman" w:hAnsi="Times New Roman"/>
          <w:sz w:val="24"/>
        </w:rPr>
        <w:t xml:space="preserve"> </w:t>
      </w:r>
      <w:r w:rsidR="006510B6">
        <w:rPr>
          <w:rFonts w:ascii="Times New Roman" w:hAnsi="Times New Roman"/>
          <w:sz w:val="24"/>
        </w:rPr>
        <w:t>N</w:t>
      </w:r>
      <w:r w:rsidR="00A711F1" w:rsidRPr="00A711F1">
        <w:rPr>
          <w:rFonts w:ascii="Times New Roman" w:hAnsi="Times New Roman"/>
          <w:sz w:val="24"/>
        </w:rPr>
        <w:t>r 29/2009 Dyrektora WDK z dnia 16 listopada 2009 roku w sprawie wprowadzenia Ewidencji obrotów przy zastosowaniu kas rejestrujących</w:t>
      </w:r>
      <w:r w:rsidR="00A711F1" w:rsidRPr="0098478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="00A711F1">
        <w:rPr>
          <w:rFonts w:ascii="Times New Roman" w:hAnsi="Times New Roman"/>
          <w:sz w:val="24"/>
        </w:rPr>
        <w:t>ze zm.</w:t>
      </w:r>
      <w:r>
        <w:rPr>
          <w:rFonts w:ascii="Times New Roman" w:hAnsi="Times New Roman"/>
          <w:sz w:val="24"/>
        </w:rPr>
        <w:t>)</w:t>
      </w:r>
      <w:r w:rsidR="00A711F1">
        <w:rPr>
          <w:rFonts w:ascii="Times New Roman" w:hAnsi="Times New Roman"/>
          <w:sz w:val="24"/>
        </w:rPr>
        <w:t xml:space="preserve"> </w:t>
      </w:r>
      <w:r w:rsidR="0098478C" w:rsidRPr="0098478C">
        <w:rPr>
          <w:rFonts w:ascii="Times New Roman" w:hAnsi="Times New Roman"/>
          <w:sz w:val="24"/>
        </w:rPr>
        <w:t>w zakresie komórek organizacyjnych, w których użytkowane są kasy rejestrujące oraz osób upoważnionych do obsługi kas rejestrując</w:t>
      </w:r>
      <w:r w:rsidR="006510B6">
        <w:rPr>
          <w:rFonts w:ascii="Times New Roman" w:hAnsi="Times New Roman"/>
          <w:sz w:val="24"/>
        </w:rPr>
        <w:t>ych</w:t>
      </w:r>
      <w:r w:rsidR="0098478C" w:rsidRPr="0098478C">
        <w:rPr>
          <w:rFonts w:ascii="Times New Roman" w:hAnsi="Times New Roman"/>
          <w:sz w:val="24"/>
        </w:rPr>
        <w:t xml:space="preserve"> w</w:t>
      </w:r>
      <w:r w:rsidR="00A711F1">
        <w:rPr>
          <w:rFonts w:ascii="Times New Roman" w:hAnsi="Times New Roman"/>
          <w:sz w:val="24"/>
        </w:rPr>
        <w:t> </w:t>
      </w:r>
      <w:r w:rsidR="0098478C" w:rsidRPr="0098478C">
        <w:rPr>
          <w:rFonts w:ascii="Times New Roman" w:hAnsi="Times New Roman"/>
          <w:sz w:val="24"/>
        </w:rPr>
        <w:t>poszczególnych działach</w:t>
      </w:r>
      <w:r w:rsidR="00A711F1">
        <w:rPr>
          <w:rFonts w:ascii="Times New Roman" w:hAnsi="Times New Roman"/>
          <w:sz w:val="24"/>
        </w:rPr>
        <w:t>, w celu ujednolicenia wewnętrznych uregulowań oraz zgodności ze stanem faktycznym</w:t>
      </w:r>
      <w:r w:rsidR="006510B6">
        <w:rPr>
          <w:rFonts w:ascii="Times New Roman" w:hAnsi="Times New Roman"/>
          <w:sz w:val="24"/>
        </w:rPr>
        <w:t>.</w:t>
      </w:r>
    </w:p>
    <w:bookmarkEnd w:id="7"/>
    <w:p w14:paraId="713590D7" w14:textId="3148BA82" w:rsidR="00510682" w:rsidRPr="00CC08CD" w:rsidRDefault="00060D9B" w:rsidP="008F2D9B">
      <w:pPr>
        <w:pStyle w:val="Akapitzlist"/>
        <w:numPr>
          <w:ilvl w:val="1"/>
          <w:numId w:val="28"/>
        </w:numPr>
        <w:spacing w:after="0"/>
        <w:ind w:left="709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Z</w:t>
      </w:r>
      <w:r w:rsidR="003F4521" w:rsidRPr="0098478C">
        <w:rPr>
          <w:rFonts w:ascii="Times New Roman" w:hAnsi="Times New Roman"/>
          <w:sz w:val="24"/>
        </w:rPr>
        <w:t>aktualizowa</w:t>
      </w:r>
      <w:r w:rsidR="003F4521">
        <w:rPr>
          <w:rFonts w:ascii="Times New Roman" w:hAnsi="Times New Roman"/>
          <w:sz w:val="24"/>
        </w:rPr>
        <w:t>ć</w:t>
      </w:r>
      <w:r w:rsidR="003F4521" w:rsidRPr="0098478C">
        <w:rPr>
          <w:rFonts w:ascii="Times New Roman" w:hAnsi="Times New Roman"/>
          <w:sz w:val="24"/>
        </w:rPr>
        <w:t xml:space="preserve"> </w:t>
      </w:r>
      <w:r w:rsidR="003F4521" w:rsidRPr="003F4521">
        <w:rPr>
          <w:rFonts w:ascii="Times New Roman" w:hAnsi="Times New Roman"/>
          <w:sz w:val="24"/>
        </w:rPr>
        <w:t xml:space="preserve">Zarządzenie </w:t>
      </w:r>
      <w:r w:rsidR="006510B6">
        <w:rPr>
          <w:rFonts w:ascii="Times New Roman" w:hAnsi="Times New Roman"/>
          <w:sz w:val="24"/>
        </w:rPr>
        <w:t>N</w:t>
      </w:r>
      <w:r w:rsidR="003F4521" w:rsidRPr="003F4521">
        <w:rPr>
          <w:rFonts w:ascii="Times New Roman" w:hAnsi="Times New Roman"/>
          <w:sz w:val="24"/>
        </w:rPr>
        <w:t xml:space="preserve">r 37/2021 Dyrektora WDK z dnia 2 sierpnia 2021 roku </w:t>
      </w:r>
      <w:r>
        <w:rPr>
          <w:rFonts w:ascii="Times New Roman" w:hAnsi="Times New Roman"/>
          <w:sz w:val="24"/>
        </w:rPr>
        <w:br/>
      </w:r>
      <w:r w:rsidR="003F4521" w:rsidRPr="003F4521">
        <w:rPr>
          <w:rFonts w:ascii="Times New Roman" w:hAnsi="Times New Roman"/>
          <w:sz w:val="24"/>
        </w:rPr>
        <w:t>w sprawie wystawiania, obiegu i kontroli oraz przechowywania i zabezpieczania dowodów księgowych, ksiąg rachunkowych i innych dokumentów oraz kierunków i</w:t>
      </w:r>
      <w:r w:rsidR="003F4521">
        <w:rPr>
          <w:rFonts w:ascii="Times New Roman" w:hAnsi="Times New Roman"/>
          <w:sz w:val="24"/>
        </w:rPr>
        <w:t> </w:t>
      </w:r>
      <w:r w:rsidR="003F4521" w:rsidRPr="003F4521">
        <w:rPr>
          <w:rFonts w:ascii="Times New Roman" w:hAnsi="Times New Roman"/>
          <w:sz w:val="24"/>
        </w:rPr>
        <w:t xml:space="preserve">przedmiotu kontroli wewnętrznej WDK </w:t>
      </w:r>
      <w:r w:rsidR="003F4521" w:rsidRPr="0098478C">
        <w:rPr>
          <w:rFonts w:ascii="Times New Roman" w:hAnsi="Times New Roman"/>
          <w:sz w:val="24"/>
        </w:rPr>
        <w:t>w zakresie komórek organizacyjnych</w:t>
      </w:r>
      <w:r w:rsidR="003F4521" w:rsidRPr="003F4521">
        <w:rPr>
          <w:rFonts w:ascii="Times New Roman" w:hAnsi="Times New Roman"/>
          <w:sz w:val="24"/>
        </w:rPr>
        <w:t xml:space="preserve">, których </w:t>
      </w:r>
      <w:r w:rsidR="003F4521" w:rsidRPr="00CC08CD">
        <w:rPr>
          <w:rFonts w:ascii="Times New Roman" w:hAnsi="Times New Roman" w:cs="Times New Roman"/>
          <w:sz w:val="24"/>
        </w:rPr>
        <w:t xml:space="preserve">pracownicy dokonują kontroli dokumentów. </w:t>
      </w:r>
      <w:r w:rsidR="00010301" w:rsidRPr="00CC08CD">
        <w:rPr>
          <w:rFonts w:ascii="Times New Roman" w:hAnsi="Times New Roman" w:cs="Times New Roman"/>
          <w:sz w:val="24"/>
        </w:rPr>
        <w:t>Zastosowane w </w:t>
      </w:r>
      <w:r w:rsidR="006510B6" w:rsidRPr="00CC08CD">
        <w:rPr>
          <w:rFonts w:ascii="Times New Roman" w:hAnsi="Times New Roman" w:cs="Times New Roman"/>
          <w:sz w:val="24"/>
        </w:rPr>
        <w:t>z</w:t>
      </w:r>
      <w:r w:rsidR="00010301" w:rsidRPr="00CC08CD">
        <w:rPr>
          <w:rFonts w:ascii="Times New Roman" w:hAnsi="Times New Roman" w:cs="Times New Roman"/>
          <w:sz w:val="24"/>
        </w:rPr>
        <w:t xml:space="preserve">arządzeniu skróty „DFK-I”, „DFK-II” oraz „DFK-III” </w:t>
      </w:r>
      <w:r w:rsidR="003F4521" w:rsidRPr="00CC08CD">
        <w:rPr>
          <w:rFonts w:ascii="Times New Roman" w:hAnsi="Times New Roman" w:cs="Times New Roman"/>
          <w:sz w:val="24"/>
        </w:rPr>
        <w:t>należy zdefiniować</w:t>
      </w:r>
      <w:r w:rsidR="006510B6" w:rsidRPr="00CC08CD">
        <w:rPr>
          <w:rFonts w:ascii="Times New Roman" w:hAnsi="Times New Roman" w:cs="Times New Roman"/>
          <w:sz w:val="24"/>
        </w:rPr>
        <w:t>.</w:t>
      </w:r>
    </w:p>
    <w:p w14:paraId="77BE857D" w14:textId="5430357D" w:rsidR="00907936" w:rsidRDefault="00060D9B" w:rsidP="00CC08CD">
      <w:pPr>
        <w:pStyle w:val="Akapitzlist"/>
        <w:numPr>
          <w:ilvl w:val="1"/>
          <w:numId w:val="28"/>
        </w:numPr>
        <w:spacing w:after="0"/>
        <w:ind w:left="709" w:hanging="567"/>
        <w:jc w:val="both"/>
      </w:pPr>
      <w:r w:rsidRPr="00CC08CD">
        <w:rPr>
          <w:rFonts w:ascii="Times New Roman" w:hAnsi="Times New Roman" w:cs="Times New Roman"/>
          <w:sz w:val="24"/>
        </w:rPr>
        <w:t>Z</w:t>
      </w:r>
      <w:r w:rsidR="00704E1E" w:rsidRPr="00CC08CD">
        <w:rPr>
          <w:rFonts w:ascii="Times New Roman" w:hAnsi="Times New Roman" w:cs="Times New Roman"/>
          <w:sz w:val="24"/>
        </w:rPr>
        <w:t>aktualizować kartę wzorów podpisów</w:t>
      </w:r>
      <w:r w:rsidRPr="00CC08CD">
        <w:rPr>
          <w:rFonts w:ascii="Times New Roman" w:hAnsi="Times New Roman" w:cs="Times New Roman"/>
          <w:sz w:val="24"/>
        </w:rPr>
        <w:t>.</w:t>
      </w:r>
      <w:r w:rsidR="00704E1E" w:rsidRPr="00CC08CD">
        <w:rPr>
          <w:rFonts w:ascii="Times New Roman" w:hAnsi="Times New Roman" w:cs="Times New Roman"/>
          <w:sz w:val="24"/>
        </w:rPr>
        <w:t xml:space="preserve"> </w:t>
      </w:r>
      <w:r w:rsidRPr="00CC08CD">
        <w:rPr>
          <w:rFonts w:ascii="Times New Roman" w:hAnsi="Times New Roman" w:cs="Times New Roman"/>
          <w:sz w:val="24"/>
        </w:rPr>
        <w:t>K</w:t>
      </w:r>
      <w:r w:rsidR="00704E1E" w:rsidRPr="00CC08CD">
        <w:rPr>
          <w:rFonts w:ascii="Times New Roman" w:hAnsi="Times New Roman" w:cs="Times New Roman"/>
          <w:sz w:val="24"/>
        </w:rPr>
        <w:t xml:space="preserve">arta wymaga </w:t>
      </w:r>
      <w:r w:rsidRPr="00CC08CD">
        <w:rPr>
          <w:rFonts w:ascii="Times New Roman" w:hAnsi="Times New Roman" w:cs="Times New Roman"/>
          <w:sz w:val="24"/>
        </w:rPr>
        <w:t xml:space="preserve">również </w:t>
      </w:r>
      <w:r w:rsidR="00704E1E" w:rsidRPr="00CC08CD">
        <w:rPr>
          <w:rFonts w:ascii="Times New Roman" w:hAnsi="Times New Roman" w:cs="Times New Roman"/>
          <w:sz w:val="24"/>
        </w:rPr>
        <w:t xml:space="preserve">doprecyzowania </w:t>
      </w:r>
      <w:r w:rsidRPr="00CC08CD">
        <w:rPr>
          <w:rFonts w:ascii="Times New Roman" w:hAnsi="Times New Roman" w:cs="Times New Roman"/>
          <w:sz w:val="24"/>
        </w:rPr>
        <w:br/>
      </w:r>
      <w:r w:rsidR="00704E1E" w:rsidRPr="00CC08CD">
        <w:rPr>
          <w:rFonts w:ascii="Times New Roman" w:hAnsi="Times New Roman" w:cs="Times New Roman"/>
          <w:sz w:val="24"/>
        </w:rPr>
        <w:t xml:space="preserve">w zakresie tytułu dokumentu oraz </w:t>
      </w:r>
      <w:r w:rsidR="00CC08CD" w:rsidRPr="00CC08CD">
        <w:rPr>
          <w:rFonts w:ascii="Times New Roman" w:hAnsi="Times New Roman" w:cs="Times New Roman"/>
          <w:sz w:val="24"/>
        </w:rPr>
        <w:t>wymaga powiązania z zarządzeniem dyrektora WDK wprowadzającym</w:t>
      </w:r>
      <w:r w:rsidR="00CC08CD">
        <w:rPr>
          <w:rFonts w:ascii="Times New Roman" w:hAnsi="Times New Roman"/>
          <w:sz w:val="24"/>
        </w:rPr>
        <w:t xml:space="preserve"> ją do stosowania w jednostce.</w:t>
      </w:r>
    </w:p>
    <w:p w14:paraId="471FC843" w14:textId="6B6C8D3A" w:rsidR="003C7F24" w:rsidRPr="003C7F24" w:rsidRDefault="003C7F24" w:rsidP="003C7F24">
      <w:pPr>
        <w:pStyle w:val="KANormalny"/>
        <w:numPr>
          <w:ilvl w:val="0"/>
          <w:numId w:val="13"/>
        </w:numPr>
        <w:rPr>
          <w:b/>
          <w:bCs/>
        </w:rPr>
      </w:pPr>
      <w:bookmarkStart w:id="8" w:name="_Hlk135223619"/>
      <w:r w:rsidRPr="003C7F24">
        <w:rPr>
          <w:b/>
          <w:bCs/>
        </w:rPr>
        <w:t>W zakresie gospo</w:t>
      </w:r>
      <w:r>
        <w:rPr>
          <w:b/>
          <w:bCs/>
        </w:rPr>
        <w:t>darowania należnościami jednostki (w tym windykacja)</w:t>
      </w:r>
    </w:p>
    <w:p w14:paraId="295290FA" w14:textId="31A1A038" w:rsidR="003C7F24" w:rsidRPr="003C7F24" w:rsidRDefault="00601ADA" w:rsidP="003C7F24">
      <w:pPr>
        <w:pStyle w:val="KANormalny"/>
        <w:spacing w:line="276" w:lineRule="auto"/>
        <w:ind w:left="709"/>
      </w:pPr>
      <w:r w:rsidRPr="00A767CF">
        <w:rPr>
          <w:bCs/>
        </w:rPr>
        <w:t xml:space="preserve">Do dnia podpisania protokołu </w:t>
      </w:r>
      <w:bookmarkEnd w:id="8"/>
      <w:r w:rsidRPr="00A767CF">
        <w:rPr>
          <w:bCs/>
        </w:rPr>
        <w:t xml:space="preserve">jednostka nie dostarczyła kontrolującym informacji </w:t>
      </w:r>
      <w:r>
        <w:rPr>
          <w:bCs/>
        </w:rPr>
        <w:br/>
      </w:r>
      <w:r w:rsidRPr="00A767CF">
        <w:rPr>
          <w:bCs/>
        </w:rPr>
        <w:t>o s</w:t>
      </w:r>
      <w:r>
        <w:rPr>
          <w:bCs/>
        </w:rPr>
        <w:t>płacie należności wynikającej z f</w:t>
      </w:r>
      <w:r w:rsidRPr="00A767CF">
        <w:rPr>
          <w:bCs/>
        </w:rPr>
        <w:t>aktur</w:t>
      </w:r>
      <w:r>
        <w:rPr>
          <w:bCs/>
        </w:rPr>
        <w:t>y</w:t>
      </w:r>
      <w:r w:rsidRPr="00A767CF">
        <w:rPr>
          <w:bCs/>
        </w:rPr>
        <w:t xml:space="preserve"> VAT nr 272 z dnia 27.10.2022 r. wystawion</w:t>
      </w:r>
      <w:r>
        <w:rPr>
          <w:bCs/>
        </w:rPr>
        <w:t>ej</w:t>
      </w:r>
      <w:r w:rsidRPr="00A767CF">
        <w:rPr>
          <w:bCs/>
        </w:rPr>
        <w:t xml:space="preserve"> dla</w:t>
      </w:r>
      <w:r>
        <w:rPr>
          <w:bCs/>
        </w:rPr>
        <w:t xml:space="preserve"> kontrahenta</w:t>
      </w:r>
      <w:r w:rsidRPr="00A767CF">
        <w:rPr>
          <w:bCs/>
        </w:rPr>
        <w:t xml:space="preserve">: FUNDACJA INICJATYW EUROPEJSKICH NOWA DROGA na kwotę 664,20 zł za wynajem sali lustrzanej w dniu 27.10.2022 r. zgodnie z </w:t>
      </w:r>
      <w:r>
        <w:rPr>
          <w:bCs/>
        </w:rPr>
        <w:t xml:space="preserve">zawartą </w:t>
      </w:r>
      <w:r w:rsidRPr="00A767CF">
        <w:rPr>
          <w:bCs/>
        </w:rPr>
        <w:t>umową DO.221.57.2022 z dnia 29.09.2022 r.</w:t>
      </w:r>
      <w:r w:rsidR="00476DD3">
        <w:rPr>
          <w:bCs/>
        </w:rPr>
        <w:t xml:space="preserve"> Na dzień przeprowadzania czynności kontrolnych w jednostce</w:t>
      </w:r>
      <w:r w:rsidR="006510B6">
        <w:rPr>
          <w:bCs/>
        </w:rPr>
        <w:t>,</w:t>
      </w:r>
      <w:r w:rsidR="00476DD3">
        <w:rPr>
          <w:bCs/>
        </w:rPr>
        <w:t xml:space="preserve"> poinformowano</w:t>
      </w:r>
      <w:r w:rsidR="006510B6">
        <w:rPr>
          <w:bCs/>
        </w:rPr>
        <w:t xml:space="preserve"> kontrolujących</w:t>
      </w:r>
      <w:r w:rsidR="00476DD3">
        <w:rPr>
          <w:bCs/>
        </w:rPr>
        <w:t>, że „</w:t>
      </w:r>
      <w:r w:rsidR="00476DD3" w:rsidRPr="00A767CF">
        <w:rPr>
          <w:bCs/>
          <w:i/>
        </w:rPr>
        <w:t>Należność Fundacji Inicjatyw Europejskich Nowa Droga obecnie jest konsultowana z radcą prawnym, celem znalezienia polubownego rozwiązania do spłaty należności przez kontrahenta</w:t>
      </w:r>
      <w:r w:rsidR="00476DD3">
        <w:rPr>
          <w:bCs/>
          <w:i/>
        </w:rPr>
        <w:t>”</w:t>
      </w:r>
      <w:r w:rsidR="00476DD3" w:rsidRPr="00A767CF">
        <w:rPr>
          <w:bCs/>
          <w:i/>
        </w:rPr>
        <w:t>.</w:t>
      </w:r>
    </w:p>
    <w:p w14:paraId="757F4F30" w14:textId="77777777" w:rsidR="003C7F24" w:rsidRDefault="003C7F24" w:rsidP="003C7F24">
      <w:pPr>
        <w:pStyle w:val="KANormalny"/>
        <w:spacing w:line="276" w:lineRule="auto"/>
        <w:ind w:left="709"/>
      </w:pPr>
    </w:p>
    <w:p w14:paraId="12A3D232" w14:textId="423AA422" w:rsidR="00476DD3" w:rsidRPr="00CA4FA6" w:rsidRDefault="000103EF" w:rsidP="000103EF">
      <w:pPr>
        <w:pStyle w:val="KANormalny"/>
        <w:spacing w:line="276" w:lineRule="auto"/>
        <w:rPr>
          <w:b/>
          <w:bCs/>
          <w:u w:val="single"/>
        </w:rPr>
      </w:pPr>
      <w:bookmarkStart w:id="9" w:name="_Hlk135304005"/>
      <w:r w:rsidRPr="000103EF">
        <w:rPr>
          <w:b/>
          <w:bCs/>
        </w:rPr>
        <w:t xml:space="preserve">Wniosek pokontrolny Nr </w:t>
      </w:r>
      <w:r>
        <w:rPr>
          <w:b/>
          <w:bCs/>
        </w:rPr>
        <w:t>2</w:t>
      </w:r>
    </w:p>
    <w:p w14:paraId="1FE6BAE1" w14:textId="76BD8684" w:rsidR="003C7F24" w:rsidRPr="00983F9C" w:rsidRDefault="006510B6" w:rsidP="00983F9C">
      <w:pPr>
        <w:pStyle w:val="KANormalny"/>
        <w:spacing w:line="276" w:lineRule="auto"/>
        <w:ind w:left="709"/>
      </w:pPr>
      <w:r>
        <w:t>Podjąć czynności zmierzające do w</w:t>
      </w:r>
      <w:r w:rsidR="000103EF">
        <w:t>yegzekwowa</w:t>
      </w:r>
      <w:r>
        <w:t>nia</w:t>
      </w:r>
      <w:r w:rsidR="000103EF">
        <w:t xml:space="preserve"> </w:t>
      </w:r>
      <w:r w:rsidR="00452E57">
        <w:t xml:space="preserve">należności </w:t>
      </w:r>
      <w:r w:rsidR="00D1561C">
        <w:t xml:space="preserve">od dłużnika </w:t>
      </w:r>
      <w:r w:rsidR="00452E57">
        <w:t>wraz z </w:t>
      </w:r>
      <w:r w:rsidR="00D1561C">
        <w:t>odsetkami za nieterminową zapłatę.</w:t>
      </w:r>
      <w:r w:rsidR="000103EF">
        <w:t xml:space="preserve"> </w:t>
      </w:r>
      <w:bookmarkEnd w:id="9"/>
    </w:p>
    <w:p w14:paraId="115F314F" w14:textId="2032B65F" w:rsidR="009E0827" w:rsidRPr="009E0827" w:rsidRDefault="00E34741" w:rsidP="009E0827">
      <w:pPr>
        <w:pStyle w:val="KANormalny"/>
        <w:numPr>
          <w:ilvl w:val="0"/>
          <w:numId w:val="13"/>
        </w:numPr>
        <w:spacing w:line="276" w:lineRule="auto"/>
        <w:rPr>
          <w:b/>
        </w:rPr>
      </w:pPr>
      <w:r w:rsidRPr="003C7F24">
        <w:rPr>
          <w:b/>
        </w:rPr>
        <w:lastRenderedPageBreak/>
        <w:t>W zakresie</w:t>
      </w:r>
      <w:r>
        <w:rPr>
          <w:b/>
        </w:rPr>
        <w:t xml:space="preserve"> k</w:t>
      </w:r>
      <w:r w:rsidRPr="00E34741">
        <w:rPr>
          <w:b/>
        </w:rPr>
        <w:t>oszt</w:t>
      </w:r>
      <w:r>
        <w:rPr>
          <w:b/>
        </w:rPr>
        <w:t>ów</w:t>
      </w:r>
      <w:r w:rsidRPr="00E34741">
        <w:rPr>
          <w:b/>
        </w:rPr>
        <w:t xml:space="preserve"> podróży służbowych, ryczałtów na korzystanie z samochodów prywatnych, kosztów ponoszonych na samochody służbowe</w:t>
      </w:r>
    </w:p>
    <w:p w14:paraId="47412E36" w14:textId="77777777" w:rsidR="004610CF" w:rsidRPr="004610CF" w:rsidRDefault="004610CF" w:rsidP="004610CF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/>
          <w:vanish/>
          <w:sz w:val="24"/>
        </w:rPr>
      </w:pPr>
    </w:p>
    <w:p w14:paraId="6F0517CC" w14:textId="77777777" w:rsidR="004610CF" w:rsidRPr="004610CF" w:rsidRDefault="004610CF" w:rsidP="004610CF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/>
          <w:vanish/>
          <w:sz w:val="24"/>
        </w:rPr>
      </w:pPr>
    </w:p>
    <w:p w14:paraId="0473CBC4" w14:textId="77777777" w:rsidR="004610CF" w:rsidRPr="004610CF" w:rsidRDefault="004610CF" w:rsidP="004610CF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/>
          <w:vanish/>
          <w:sz w:val="24"/>
        </w:rPr>
      </w:pPr>
    </w:p>
    <w:p w14:paraId="0BF34CD7" w14:textId="267B8161" w:rsidR="009E0827" w:rsidRPr="004A2185" w:rsidRDefault="002B4D14" w:rsidP="003A55CC">
      <w:pPr>
        <w:numPr>
          <w:ilvl w:val="1"/>
          <w:numId w:val="43"/>
        </w:numPr>
        <w:spacing w:after="0"/>
        <w:ind w:left="709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35309708"/>
      <w:r w:rsidRPr="004A2185">
        <w:rPr>
          <w:rFonts w:ascii="Times New Roman" w:hAnsi="Times New Roman" w:cs="Times New Roman"/>
          <w:sz w:val="24"/>
          <w:szCs w:val="24"/>
        </w:rPr>
        <w:t>Na podstawie objętego próbą kontrolną polecenia wyjazdu służbowego Nr 258 z dnia 11.10</w:t>
      </w:r>
      <w:bookmarkEnd w:id="10"/>
      <w:r w:rsidRPr="004A2185">
        <w:rPr>
          <w:rFonts w:ascii="Times New Roman" w:hAnsi="Times New Roman" w:cs="Times New Roman"/>
          <w:sz w:val="24"/>
          <w:szCs w:val="24"/>
        </w:rPr>
        <w:t>.2022 r. oraz sporządzonego do niego</w:t>
      </w:r>
      <w:r w:rsidR="00F855A5" w:rsidRPr="004A2185">
        <w:rPr>
          <w:rFonts w:ascii="Times New Roman" w:hAnsi="Times New Roman" w:cs="Times New Roman"/>
          <w:sz w:val="24"/>
          <w:szCs w:val="24"/>
        </w:rPr>
        <w:t xml:space="preserve"> rozliczenia kosztów podróży służbowej </w:t>
      </w:r>
      <w:bookmarkStart w:id="11" w:name="_Hlk135304112"/>
      <w:r w:rsidR="00F855A5" w:rsidRPr="004A2185">
        <w:rPr>
          <w:rFonts w:ascii="Times New Roman" w:hAnsi="Times New Roman" w:cs="Times New Roman"/>
          <w:sz w:val="24"/>
          <w:szCs w:val="24"/>
        </w:rPr>
        <w:t>stwierdzono nierzetelną kontrolę merytoryczną i formalną</w:t>
      </w:r>
      <w:r w:rsidR="00CC34E0">
        <w:rPr>
          <w:rFonts w:ascii="Times New Roman" w:hAnsi="Times New Roman" w:cs="Times New Roman"/>
          <w:sz w:val="24"/>
          <w:szCs w:val="24"/>
        </w:rPr>
        <w:t xml:space="preserve"> tego dokumentu</w:t>
      </w:r>
      <w:r w:rsidR="00EF57A3" w:rsidRPr="004A2185">
        <w:rPr>
          <w:rFonts w:ascii="Times New Roman" w:hAnsi="Times New Roman" w:cs="Times New Roman"/>
          <w:sz w:val="24"/>
          <w:szCs w:val="24"/>
        </w:rPr>
        <w:t>,</w:t>
      </w:r>
      <w:bookmarkEnd w:id="11"/>
    </w:p>
    <w:p w14:paraId="71E550AD" w14:textId="5495A93E" w:rsidR="00EF57A3" w:rsidRPr="004A2185" w:rsidRDefault="00EF57A3" w:rsidP="003A55CC">
      <w:pPr>
        <w:numPr>
          <w:ilvl w:val="1"/>
          <w:numId w:val="43"/>
        </w:numPr>
        <w:spacing w:after="0"/>
        <w:ind w:left="709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185">
        <w:rPr>
          <w:rFonts w:ascii="Times New Roman" w:hAnsi="Times New Roman" w:cs="Times New Roman"/>
          <w:sz w:val="24"/>
          <w:szCs w:val="24"/>
        </w:rPr>
        <w:t xml:space="preserve">Po analizie umowy w sprawie używania samochodu prywatnego do celów służbowych zawartej w dniu 01.04.2022 r. </w:t>
      </w:r>
      <w:r w:rsidRPr="004A2185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„</w:t>
      </w:r>
      <w:r w:rsidRPr="004A21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dyrektorem Wojewódzkiego Domu Kultury im. J. Piłsudskiego w Kielcach</w:t>
      </w:r>
      <w:r w:rsidR="00CB0ECF" w:rsidRPr="004A21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  <w:r w:rsidRPr="004A21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Adrian </w:t>
      </w:r>
      <w:proofErr w:type="spellStart"/>
      <w:r w:rsidRPr="004A21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Ścipiór</w:t>
      </w:r>
      <w:proofErr w:type="spellEnd"/>
      <w:r w:rsidRPr="004A21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zwanym dalej Pracodawcą, a Edytą Bobryk – pełniącą funkcję zastępcy dyrektora Wojewódzkiego Domu Kultury im. </w:t>
      </w:r>
      <w:r w:rsidR="00CB0ECF" w:rsidRPr="004A21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4A21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J. Piłsudskiego w Kielcach</w:t>
      </w:r>
      <w:r w:rsidRPr="004A218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4A2185">
        <w:rPr>
          <w:rFonts w:ascii="Times New Roman" w:hAnsi="Times New Roman" w:cs="Times New Roman"/>
          <w:sz w:val="24"/>
          <w:szCs w:val="24"/>
        </w:rPr>
        <w:t xml:space="preserve"> kontrolujący stwierdzili błąd w zapisie dotyczący</w:t>
      </w:r>
      <w:r w:rsidR="00CB0ECF" w:rsidRPr="004A2185">
        <w:rPr>
          <w:rFonts w:ascii="Times New Roman" w:hAnsi="Times New Roman" w:cs="Times New Roman"/>
          <w:sz w:val="24"/>
          <w:szCs w:val="24"/>
        </w:rPr>
        <w:t>m</w:t>
      </w:r>
      <w:r w:rsidRPr="004A2185">
        <w:rPr>
          <w:rFonts w:ascii="Times New Roman" w:hAnsi="Times New Roman" w:cs="Times New Roman"/>
          <w:sz w:val="24"/>
          <w:szCs w:val="24"/>
        </w:rPr>
        <w:t xml:space="preserve"> pracodawcy</w:t>
      </w:r>
      <w:r w:rsidR="00CB0ECF" w:rsidRPr="004A2185">
        <w:rPr>
          <w:rFonts w:ascii="Times New Roman" w:hAnsi="Times New Roman" w:cs="Times New Roman"/>
          <w:sz w:val="24"/>
          <w:szCs w:val="24"/>
        </w:rPr>
        <w:t>.</w:t>
      </w:r>
      <w:r w:rsidRPr="004A2185">
        <w:rPr>
          <w:rFonts w:ascii="Times New Roman" w:hAnsi="Times New Roman" w:cs="Times New Roman"/>
          <w:sz w:val="24"/>
          <w:szCs w:val="24"/>
        </w:rPr>
        <w:t xml:space="preserve"> </w:t>
      </w:r>
      <w:r w:rsidR="00CB0ECF" w:rsidRPr="004A2185">
        <w:rPr>
          <w:rFonts w:ascii="Times New Roman" w:hAnsi="Times New Roman" w:cs="Times New Roman"/>
          <w:sz w:val="24"/>
          <w:szCs w:val="24"/>
        </w:rPr>
        <w:t>J</w:t>
      </w:r>
      <w:r w:rsidRPr="004A2185">
        <w:rPr>
          <w:rFonts w:ascii="Times New Roman" w:hAnsi="Times New Roman" w:cs="Times New Roman"/>
          <w:sz w:val="24"/>
          <w:szCs w:val="24"/>
        </w:rPr>
        <w:t xml:space="preserve">ak wynika z Uchwały </w:t>
      </w:r>
      <w:r w:rsidR="00A93E84">
        <w:rPr>
          <w:rFonts w:ascii="Times New Roman" w:hAnsi="Times New Roman" w:cs="Times New Roman"/>
          <w:sz w:val="24"/>
          <w:szCs w:val="24"/>
        </w:rPr>
        <w:t>N</w:t>
      </w:r>
      <w:r w:rsidRPr="004A2185">
        <w:rPr>
          <w:rFonts w:ascii="Times New Roman" w:hAnsi="Times New Roman" w:cs="Times New Roman"/>
          <w:sz w:val="24"/>
          <w:szCs w:val="24"/>
        </w:rPr>
        <w:t>r 5067/22 Zarządu Województwa Świętokrzyskiego z dnia 23 marca 2022 r</w:t>
      </w:r>
      <w:r w:rsidR="00A93E84">
        <w:rPr>
          <w:rFonts w:ascii="Times New Roman" w:hAnsi="Times New Roman" w:cs="Times New Roman"/>
          <w:sz w:val="24"/>
          <w:szCs w:val="24"/>
        </w:rPr>
        <w:t>oku</w:t>
      </w:r>
      <w:r w:rsidRPr="004A2185">
        <w:rPr>
          <w:rFonts w:ascii="Times New Roman" w:hAnsi="Times New Roman" w:cs="Times New Roman"/>
          <w:sz w:val="24"/>
          <w:szCs w:val="24"/>
        </w:rPr>
        <w:t xml:space="preserve"> w sprawie powierzenia obowiązków dyrektora Wojewódzkiego Domu Kultury im. Józefa Piłsudskiego w Kielcach</w:t>
      </w:r>
      <w:r w:rsidR="00CB0ECF" w:rsidRPr="004A2185">
        <w:rPr>
          <w:rFonts w:ascii="Times New Roman" w:hAnsi="Times New Roman" w:cs="Times New Roman"/>
          <w:sz w:val="24"/>
          <w:szCs w:val="24"/>
        </w:rPr>
        <w:t>,</w:t>
      </w:r>
      <w:r w:rsidRPr="004A2185">
        <w:rPr>
          <w:rFonts w:ascii="Times New Roman" w:hAnsi="Times New Roman" w:cs="Times New Roman"/>
          <w:sz w:val="24"/>
          <w:szCs w:val="24"/>
        </w:rPr>
        <w:t xml:space="preserve"> na dzień 1 kwietnia 2022 r. Pan Adrian </w:t>
      </w:r>
      <w:proofErr w:type="spellStart"/>
      <w:r w:rsidRPr="004A2185">
        <w:rPr>
          <w:rFonts w:ascii="Times New Roman" w:hAnsi="Times New Roman" w:cs="Times New Roman"/>
          <w:sz w:val="24"/>
          <w:szCs w:val="24"/>
        </w:rPr>
        <w:t>Ścipiór</w:t>
      </w:r>
      <w:proofErr w:type="spellEnd"/>
      <w:r w:rsidR="00CB0ECF" w:rsidRPr="004A2185">
        <w:rPr>
          <w:rFonts w:ascii="Times New Roman" w:hAnsi="Times New Roman" w:cs="Times New Roman"/>
          <w:sz w:val="24"/>
          <w:szCs w:val="24"/>
        </w:rPr>
        <w:t xml:space="preserve"> sprawował funkcję </w:t>
      </w:r>
      <w:r w:rsidRPr="004A2185">
        <w:rPr>
          <w:rFonts w:ascii="Times New Roman" w:hAnsi="Times New Roman" w:cs="Times New Roman"/>
          <w:sz w:val="24"/>
          <w:szCs w:val="24"/>
        </w:rPr>
        <w:t xml:space="preserve"> </w:t>
      </w:r>
      <w:r w:rsidR="00CB0ECF" w:rsidRPr="004A2185">
        <w:rPr>
          <w:rFonts w:ascii="Times New Roman" w:hAnsi="Times New Roman" w:cs="Times New Roman"/>
          <w:sz w:val="24"/>
          <w:szCs w:val="24"/>
        </w:rPr>
        <w:t>pełniącego</w:t>
      </w:r>
      <w:r w:rsidRPr="004A2185">
        <w:rPr>
          <w:rFonts w:ascii="Times New Roman" w:hAnsi="Times New Roman" w:cs="Times New Roman"/>
          <w:sz w:val="24"/>
          <w:szCs w:val="24"/>
        </w:rPr>
        <w:t xml:space="preserve"> obowiązki dyrektora WDK</w:t>
      </w:r>
      <w:r w:rsidR="005C3222" w:rsidRPr="004A2185">
        <w:rPr>
          <w:rFonts w:ascii="Times New Roman" w:hAnsi="Times New Roman" w:cs="Times New Roman"/>
          <w:sz w:val="24"/>
          <w:szCs w:val="24"/>
        </w:rPr>
        <w:t>,</w:t>
      </w:r>
    </w:p>
    <w:p w14:paraId="65C05BE2" w14:textId="25B3F5ED" w:rsidR="00E34741" w:rsidRPr="00FA3D11" w:rsidRDefault="003F4C76" w:rsidP="00A64F93">
      <w:pPr>
        <w:numPr>
          <w:ilvl w:val="1"/>
          <w:numId w:val="43"/>
        </w:numPr>
        <w:spacing w:after="0"/>
        <w:ind w:left="709" w:hanging="567"/>
        <w:contextualSpacing/>
        <w:jc w:val="both"/>
      </w:pPr>
      <w:r w:rsidRPr="004A2185">
        <w:rPr>
          <w:rFonts w:ascii="Times New Roman" w:hAnsi="Times New Roman" w:cs="Times New Roman"/>
          <w:sz w:val="24"/>
          <w:szCs w:val="24"/>
        </w:rPr>
        <w:t xml:space="preserve">W poddanych kontroli comiesięcznych oświadczeniach pracowników dotyczących używania samochodu prywatnego do celów służbowych stwierdzono, że przedmiotowe oświadczenia nie zawierają określenia numeru rejestracyjnego samochodu co jest wymagane zgodnie z § 4.1 </w:t>
      </w:r>
      <w:bookmarkStart w:id="12" w:name="_Hlk135304363"/>
      <w:r w:rsidRPr="004A2185">
        <w:rPr>
          <w:rFonts w:ascii="Times New Roman" w:hAnsi="Times New Roman" w:cs="Times New Roman"/>
          <w:sz w:val="24"/>
          <w:szCs w:val="24"/>
        </w:rPr>
        <w:t xml:space="preserve">rozporządzeniu Ministra Infrastruktury z dnia 25 marca </w:t>
      </w:r>
      <w:r w:rsidR="00CC34E0">
        <w:rPr>
          <w:rFonts w:ascii="Times New Roman" w:hAnsi="Times New Roman" w:cs="Times New Roman"/>
          <w:sz w:val="24"/>
          <w:szCs w:val="24"/>
        </w:rPr>
        <w:br/>
      </w:r>
      <w:r w:rsidRPr="004A2185">
        <w:rPr>
          <w:rFonts w:ascii="Times New Roman" w:hAnsi="Times New Roman" w:cs="Times New Roman"/>
          <w:sz w:val="24"/>
          <w:szCs w:val="24"/>
        </w:rPr>
        <w:t>2002 r. w sprawie warunków ustalania oraz sposobu dokonywania zwrotu kosztów używania do celów służbowych samochodów osobowych, motocykli i motorowerów niebędących</w:t>
      </w:r>
      <w:r w:rsidRPr="003F4C76">
        <w:rPr>
          <w:rFonts w:ascii="Times New Roman" w:hAnsi="Times New Roman"/>
          <w:sz w:val="24"/>
        </w:rPr>
        <w:t xml:space="preserve"> własnością pracodawcy (Dz.U.2002.27.271 z późn. zm.)</w:t>
      </w:r>
      <w:r w:rsidR="00FA3D11">
        <w:rPr>
          <w:rFonts w:ascii="Times New Roman" w:hAnsi="Times New Roman"/>
          <w:sz w:val="24"/>
        </w:rPr>
        <w:t>,</w:t>
      </w:r>
      <w:bookmarkEnd w:id="12"/>
    </w:p>
    <w:p w14:paraId="360F3132" w14:textId="0DDD8051" w:rsidR="00FA3D11" w:rsidRPr="00227C7A" w:rsidRDefault="00227C7A" w:rsidP="00A64F93">
      <w:pPr>
        <w:numPr>
          <w:ilvl w:val="1"/>
          <w:numId w:val="43"/>
        </w:numPr>
        <w:spacing w:after="0"/>
        <w:ind w:left="709" w:hanging="567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 stwierdzili, że w jednostce d</w:t>
      </w:r>
      <w:r w:rsidRPr="00227C7A">
        <w:rPr>
          <w:rFonts w:ascii="Times New Roman" w:eastAsia="Times New Roman" w:hAnsi="Times New Roman" w:cs="Times New Roman"/>
          <w:sz w:val="24"/>
          <w:szCs w:val="24"/>
          <w:lang w:eastAsia="pl-PL"/>
        </w:rPr>
        <w:t>o października 2022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27C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3" w:name="_Hlk135306628"/>
      <w:r w:rsidRPr="00227C7A">
        <w:rPr>
          <w:rFonts w:ascii="Times New Roman" w:eastAsia="Times New Roman" w:hAnsi="Times New Roman" w:cs="Times New Roman"/>
          <w:sz w:val="24"/>
          <w:szCs w:val="24"/>
          <w:lang w:eastAsia="pl-PL"/>
        </w:rPr>
        <w:t>od wypłacanych ryczałtów za używanie samochodów prywatnych do celów służbowych nie był odprowadzany należny podatek dochodowy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bookmarkEnd w:id="13"/>
    <w:p w14:paraId="0D79AC8F" w14:textId="732752FA" w:rsidR="00227C7A" w:rsidRPr="0006445F" w:rsidRDefault="00227C7A" w:rsidP="00A64F93">
      <w:pPr>
        <w:numPr>
          <w:ilvl w:val="1"/>
          <w:numId w:val="43"/>
        </w:numPr>
        <w:spacing w:after="0"/>
        <w:ind w:left="709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C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</w:t>
      </w:r>
      <w:r w:rsidR="000644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27C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15.05.2022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27C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nie </w:t>
      </w:r>
      <w:bookmarkStart w:id="14" w:name="_Hlk135307049"/>
      <w:r w:rsidRPr="00227C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prowadzono rejestru upoważnień do prowadzenia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27C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samochodów służbowych WDK</w:t>
      </w:r>
      <w:r w:rsidR="000644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co jest wymagane zgodnie z</w:t>
      </w:r>
      <w:r w:rsidR="0006445F" w:rsidRPr="000644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zapisem § 5 pkt </w:t>
      </w:r>
      <w:r w:rsidR="000644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06445F" w:rsidRPr="000644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 używania samochodów służbowych w WDK,</w:t>
      </w:r>
    </w:p>
    <w:bookmarkEnd w:id="14"/>
    <w:p w14:paraId="2756EEC7" w14:textId="03EE53DA" w:rsidR="0006445F" w:rsidRDefault="0006445F" w:rsidP="00F25B6E">
      <w:pPr>
        <w:numPr>
          <w:ilvl w:val="1"/>
          <w:numId w:val="43"/>
        </w:numPr>
        <w:spacing w:after="0"/>
        <w:ind w:left="709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44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</w:t>
      </w:r>
      <w:r w:rsidRPr="0006445F">
        <w:rPr>
          <w:rFonts w:ascii="Times New Roman" w:hAnsi="Times New Roman" w:cs="Times New Roman"/>
          <w:bCs/>
          <w:sz w:val="24"/>
          <w:szCs w:val="24"/>
        </w:rPr>
        <w:t xml:space="preserve"> możliwości ustalenia przez kontrolujących normy zużycia paliwa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6445F">
        <w:rPr>
          <w:rFonts w:ascii="Times New Roman" w:hAnsi="Times New Roman" w:cs="Times New Roman"/>
          <w:bCs/>
          <w:sz w:val="24"/>
          <w:szCs w:val="24"/>
        </w:rPr>
        <w:t>dla samochod</w:t>
      </w:r>
      <w:r>
        <w:rPr>
          <w:rFonts w:ascii="Times New Roman" w:hAnsi="Times New Roman" w:cs="Times New Roman"/>
          <w:bCs/>
          <w:sz w:val="24"/>
          <w:szCs w:val="24"/>
        </w:rPr>
        <w:t>ów</w:t>
      </w:r>
      <w:r w:rsidRPr="0006445F">
        <w:rPr>
          <w:rFonts w:ascii="Times New Roman" w:hAnsi="Times New Roman" w:cs="Times New Roman"/>
          <w:bCs/>
          <w:sz w:val="24"/>
          <w:szCs w:val="24"/>
        </w:rPr>
        <w:t xml:space="preserve"> Volkswagen </w:t>
      </w:r>
      <w:proofErr w:type="spellStart"/>
      <w:r w:rsidRPr="0006445F">
        <w:rPr>
          <w:rFonts w:ascii="Times New Roman" w:hAnsi="Times New Roman" w:cs="Times New Roman"/>
          <w:bCs/>
          <w:sz w:val="24"/>
          <w:szCs w:val="24"/>
        </w:rPr>
        <w:t>Jetta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Pr="0006445F">
        <w:rPr>
          <w:rFonts w:ascii="Times New Roman" w:hAnsi="Times New Roman" w:cs="Times New Roman"/>
          <w:bCs/>
          <w:sz w:val="24"/>
          <w:szCs w:val="24"/>
        </w:rPr>
        <w:t xml:space="preserve">Volkswagen </w:t>
      </w:r>
      <w:proofErr w:type="spellStart"/>
      <w:r w:rsidRPr="0006445F">
        <w:rPr>
          <w:rFonts w:ascii="Times New Roman" w:hAnsi="Times New Roman" w:cs="Times New Roman"/>
          <w:bCs/>
          <w:sz w:val="24"/>
          <w:szCs w:val="24"/>
        </w:rPr>
        <w:t>Caddy</w:t>
      </w:r>
      <w:proofErr w:type="spellEnd"/>
      <w:r w:rsidRPr="0006445F">
        <w:rPr>
          <w:rFonts w:ascii="Times New Roman" w:hAnsi="Times New Roman" w:cs="Times New Roman"/>
          <w:bCs/>
          <w:sz w:val="24"/>
          <w:szCs w:val="24"/>
        </w:rPr>
        <w:t xml:space="preserve"> kombi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6445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</w:t>
      </w:r>
      <w:r w:rsidRPr="0006445F">
        <w:rPr>
          <w:rFonts w:ascii="Times New Roman" w:hAnsi="Times New Roman" w:cs="Times New Roman"/>
          <w:bCs/>
          <w:sz w:val="24"/>
          <w:szCs w:val="24"/>
        </w:rPr>
        <w:t xml:space="preserve">ak wynika z informacji głównego księgowego jednostki </w:t>
      </w:r>
      <w:r w:rsidR="00A93E84">
        <w:rPr>
          <w:rFonts w:ascii="Times New Roman" w:hAnsi="Times New Roman" w:cs="Times New Roman"/>
          <w:bCs/>
          <w:sz w:val="24"/>
          <w:szCs w:val="24"/>
        </w:rPr>
        <w:t xml:space="preserve">pierwszy </w:t>
      </w:r>
      <w:r w:rsidRPr="0006445F">
        <w:rPr>
          <w:rFonts w:ascii="Times New Roman" w:hAnsi="Times New Roman" w:cs="Times New Roman"/>
          <w:bCs/>
          <w:sz w:val="24"/>
          <w:szCs w:val="24"/>
        </w:rPr>
        <w:t xml:space="preserve">samochód został sprzedany przez WDK wraz </w:t>
      </w:r>
      <w:r w:rsidR="00CC34E0">
        <w:rPr>
          <w:rFonts w:ascii="Times New Roman" w:hAnsi="Times New Roman" w:cs="Times New Roman"/>
          <w:bCs/>
          <w:sz w:val="24"/>
          <w:szCs w:val="24"/>
        </w:rPr>
        <w:br/>
      </w:r>
      <w:r w:rsidRPr="0006445F">
        <w:rPr>
          <w:rFonts w:ascii="Times New Roman" w:hAnsi="Times New Roman" w:cs="Times New Roman"/>
          <w:bCs/>
          <w:sz w:val="24"/>
          <w:szCs w:val="24"/>
        </w:rPr>
        <w:t xml:space="preserve">z dokumentacją na podstawie której norma ta została ustalona a jeśli chodzi o samochód </w:t>
      </w:r>
      <w:bookmarkStart w:id="15" w:name="_Hlk135303668"/>
      <w:r w:rsidRPr="0006445F">
        <w:rPr>
          <w:rFonts w:ascii="Times New Roman" w:hAnsi="Times New Roman" w:cs="Times New Roman"/>
          <w:bCs/>
          <w:sz w:val="24"/>
          <w:szCs w:val="24"/>
        </w:rPr>
        <w:t xml:space="preserve">Volkswagen </w:t>
      </w:r>
      <w:proofErr w:type="spellStart"/>
      <w:r w:rsidRPr="0006445F">
        <w:rPr>
          <w:rFonts w:ascii="Times New Roman" w:hAnsi="Times New Roman" w:cs="Times New Roman"/>
          <w:bCs/>
          <w:sz w:val="24"/>
          <w:szCs w:val="24"/>
        </w:rPr>
        <w:t>Caddy</w:t>
      </w:r>
      <w:proofErr w:type="spellEnd"/>
      <w:r w:rsidRPr="0006445F">
        <w:rPr>
          <w:rFonts w:ascii="Times New Roman" w:hAnsi="Times New Roman" w:cs="Times New Roman"/>
          <w:bCs/>
          <w:sz w:val="24"/>
          <w:szCs w:val="24"/>
        </w:rPr>
        <w:t xml:space="preserve"> kombi</w:t>
      </w:r>
      <w:bookmarkEnd w:id="15"/>
      <w:r w:rsidRPr="0006445F">
        <w:rPr>
          <w:rFonts w:ascii="Times New Roman" w:hAnsi="Times New Roman" w:cs="Times New Roman"/>
          <w:bCs/>
          <w:sz w:val="24"/>
          <w:szCs w:val="24"/>
        </w:rPr>
        <w:t xml:space="preserve"> 1,9 TDI 55 kW</w:t>
      </w:r>
      <w:r w:rsidR="00A93E84">
        <w:rPr>
          <w:rFonts w:ascii="Times New Roman" w:hAnsi="Times New Roman" w:cs="Times New Roman"/>
          <w:bCs/>
          <w:sz w:val="24"/>
          <w:szCs w:val="24"/>
        </w:rPr>
        <w:t>,</w:t>
      </w:r>
      <w:r w:rsidRPr="0006445F">
        <w:rPr>
          <w:rFonts w:ascii="Times New Roman" w:hAnsi="Times New Roman" w:cs="Times New Roman"/>
          <w:bCs/>
          <w:sz w:val="24"/>
          <w:szCs w:val="24"/>
        </w:rPr>
        <w:t xml:space="preserve"> w przedstawionej kontrolującym dokumentacji dot</w:t>
      </w:r>
      <w:r w:rsidR="00A93E84">
        <w:rPr>
          <w:rFonts w:ascii="Times New Roman" w:hAnsi="Times New Roman" w:cs="Times New Roman"/>
          <w:bCs/>
          <w:sz w:val="24"/>
          <w:szCs w:val="24"/>
        </w:rPr>
        <w:t>yczącej</w:t>
      </w:r>
      <w:r w:rsidRPr="0006445F">
        <w:rPr>
          <w:rFonts w:ascii="Times New Roman" w:hAnsi="Times New Roman" w:cs="Times New Roman"/>
          <w:bCs/>
          <w:sz w:val="24"/>
          <w:szCs w:val="24"/>
        </w:rPr>
        <w:t xml:space="preserve"> parametrów jazdy i zużycia paliwa,</w:t>
      </w:r>
      <w:r w:rsidR="00A93E84">
        <w:rPr>
          <w:rFonts w:ascii="Times New Roman" w:hAnsi="Times New Roman" w:cs="Times New Roman"/>
          <w:bCs/>
          <w:sz w:val="24"/>
          <w:szCs w:val="24"/>
        </w:rPr>
        <w:t xml:space="preserve"> przedstawiona w niej</w:t>
      </w:r>
      <w:r w:rsidRPr="0006445F">
        <w:rPr>
          <w:rFonts w:ascii="Times New Roman" w:hAnsi="Times New Roman" w:cs="Times New Roman"/>
          <w:bCs/>
          <w:sz w:val="24"/>
          <w:szCs w:val="24"/>
        </w:rPr>
        <w:t xml:space="preserve"> tabela nie zawiera danych dla silnika wysokoprężnego 55 kW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44697164" w14:textId="380083B5" w:rsidR="0006445F" w:rsidRPr="0006445F" w:rsidRDefault="0006445F" w:rsidP="00F25B6E">
      <w:pPr>
        <w:numPr>
          <w:ilvl w:val="1"/>
          <w:numId w:val="43"/>
        </w:numPr>
        <w:spacing w:after="0"/>
        <w:ind w:left="709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badanych </w:t>
      </w:r>
      <w:r w:rsidRPr="0006445F">
        <w:rPr>
          <w:rFonts w:ascii="Times New Roman" w:hAnsi="Times New Roman" w:cs="Times New Roman"/>
          <w:bCs/>
          <w:sz w:val="24"/>
          <w:szCs w:val="24"/>
        </w:rPr>
        <w:t>dokumentach</w:t>
      </w:r>
      <w:r w:rsidR="00F25B6E">
        <w:rPr>
          <w:rFonts w:ascii="Times New Roman" w:hAnsi="Times New Roman" w:cs="Times New Roman"/>
          <w:bCs/>
          <w:sz w:val="24"/>
          <w:szCs w:val="24"/>
        </w:rPr>
        <w:t xml:space="preserve">, dotyczących rozliczenia </w:t>
      </w:r>
      <w:bookmarkStart w:id="16" w:name="_Hlk135307864"/>
      <w:r w:rsidR="00F25B6E">
        <w:rPr>
          <w:rFonts w:ascii="Times New Roman" w:hAnsi="Times New Roman" w:cs="Times New Roman"/>
          <w:bCs/>
          <w:sz w:val="24"/>
          <w:szCs w:val="24"/>
        </w:rPr>
        <w:t>miesięcznego zużycia paliwa</w:t>
      </w:r>
      <w:r w:rsidRPr="0006445F">
        <w:rPr>
          <w:rFonts w:ascii="Times New Roman" w:hAnsi="Times New Roman" w:cs="Times New Roman"/>
          <w:bCs/>
          <w:sz w:val="24"/>
          <w:szCs w:val="24"/>
        </w:rPr>
        <w:t xml:space="preserve"> stwierdzono błędne wyliczenie zużycia paliwa wg </w:t>
      </w:r>
      <w:r w:rsidR="00B64245">
        <w:rPr>
          <w:rFonts w:ascii="Times New Roman" w:hAnsi="Times New Roman" w:cs="Times New Roman"/>
          <w:bCs/>
          <w:sz w:val="24"/>
          <w:szCs w:val="24"/>
        </w:rPr>
        <w:t xml:space="preserve">ustalonej </w:t>
      </w:r>
      <w:r w:rsidRPr="0006445F">
        <w:rPr>
          <w:rFonts w:ascii="Times New Roman" w:hAnsi="Times New Roman" w:cs="Times New Roman"/>
          <w:bCs/>
          <w:sz w:val="24"/>
          <w:szCs w:val="24"/>
        </w:rPr>
        <w:t>normy dla samochodu</w:t>
      </w:r>
      <w:bookmarkEnd w:id="16"/>
      <w:r w:rsidRPr="000644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FA6" w:rsidRPr="00CA4FA6">
        <w:rPr>
          <w:rFonts w:ascii="Times New Roman" w:hAnsi="Times New Roman" w:cs="Times New Roman"/>
          <w:bCs/>
          <w:sz w:val="24"/>
          <w:szCs w:val="24"/>
        </w:rPr>
        <w:t>Volkswagen</w:t>
      </w:r>
      <w:r w:rsidRPr="0006445F">
        <w:rPr>
          <w:rFonts w:ascii="Times New Roman" w:hAnsi="Times New Roman" w:cs="Times New Roman"/>
          <w:bCs/>
          <w:sz w:val="24"/>
          <w:szCs w:val="24"/>
        </w:rPr>
        <w:t xml:space="preserve"> Transporter.</w:t>
      </w:r>
    </w:p>
    <w:p w14:paraId="3B18E8B8" w14:textId="77777777" w:rsidR="00E34741" w:rsidRDefault="00E34741" w:rsidP="00907936">
      <w:pPr>
        <w:pStyle w:val="KANormalny"/>
      </w:pPr>
    </w:p>
    <w:p w14:paraId="1F49530F" w14:textId="77777777" w:rsidR="00983F9C" w:rsidRDefault="00983F9C" w:rsidP="00907936">
      <w:pPr>
        <w:pStyle w:val="KANormalny"/>
      </w:pPr>
    </w:p>
    <w:p w14:paraId="487FFDF7" w14:textId="77777777" w:rsidR="00983F9C" w:rsidRDefault="00983F9C" w:rsidP="00907936">
      <w:pPr>
        <w:pStyle w:val="KANormalny"/>
      </w:pPr>
    </w:p>
    <w:p w14:paraId="1EE07E49" w14:textId="727F36FA" w:rsidR="00CA4FA6" w:rsidRPr="00CA4FA6" w:rsidRDefault="00CA4FA6" w:rsidP="00CA4FA6">
      <w:pPr>
        <w:pStyle w:val="KANormalny"/>
        <w:spacing w:line="276" w:lineRule="auto"/>
        <w:rPr>
          <w:b/>
          <w:bCs/>
          <w:u w:val="single"/>
        </w:rPr>
      </w:pPr>
      <w:r w:rsidRPr="000103EF">
        <w:rPr>
          <w:b/>
          <w:bCs/>
        </w:rPr>
        <w:lastRenderedPageBreak/>
        <w:t xml:space="preserve">Wniosek pokontrolny Nr </w:t>
      </w:r>
      <w:r>
        <w:rPr>
          <w:b/>
          <w:bCs/>
        </w:rPr>
        <w:t>3</w:t>
      </w:r>
    </w:p>
    <w:p w14:paraId="0226767E" w14:textId="1C6C000C" w:rsidR="00CA4FA6" w:rsidRDefault="00CA4FA6" w:rsidP="00CA4FA6">
      <w:pPr>
        <w:pStyle w:val="KANormalny"/>
        <w:numPr>
          <w:ilvl w:val="1"/>
          <w:numId w:val="46"/>
        </w:numPr>
        <w:spacing w:line="276" w:lineRule="auto"/>
        <w:ind w:left="851" w:hanging="709"/>
      </w:pPr>
      <w:r>
        <w:t>Prowadzić w jednostce</w:t>
      </w:r>
      <w:r w:rsidRPr="00CA4FA6">
        <w:t xml:space="preserve"> rzetelną kontrolę merytoryczną i formalną</w:t>
      </w:r>
      <w:r w:rsidR="00A464A9">
        <w:t xml:space="preserve"> dowodów księgowych</w:t>
      </w:r>
      <w:r>
        <w:t>.</w:t>
      </w:r>
    </w:p>
    <w:p w14:paraId="25598C04" w14:textId="154840F0" w:rsidR="00CA4FA6" w:rsidRDefault="00CA4FA6" w:rsidP="00CA4FA6">
      <w:pPr>
        <w:pStyle w:val="KANormalny"/>
        <w:numPr>
          <w:ilvl w:val="1"/>
          <w:numId w:val="46"/>
        </w:numPr>
        <w:spacing w:line="276" w:lineRule="auto"/>
        <w:ind w:left="851" w:hanging="709"/>
      </w:pPr>
      <w:r>
        <w:t>Dochować należytej staranności przy sporządzaniu treści umów.</w:t>
      </w:r>
    </w:p>
    <w:p w14:paraId="03153942" w14:textId="6308808E" w:rsidR="00CA4FA6" w:rsidRDefault="00CA4FA6" w:rsidP="00210693">
      <w:pPr>
        <w:pStyle w:val="KANormalny"/>
        <w:numPr>
          <w:ilvl w:val="1"/>
          <w:numId w:val="46"/>
        </w:numPr>
        <w:spacing w:before="0" w:after="0" w:line="276" w:lineRule="auto"/>
        <w:ind w:left="851" w:hanging="709"/>
      </w:pPr>
      <w:r>
        <w:rPr>
          <w:rFonts w:cs="Times New Roman"/>
          <w:szCs w:val="24"/>
        </w:rPr>
        <w:t xml:space="preserve">Przestrzegać zapisów </w:t>
      </w:r>
      <w:r w:rsidRPr="004A2185">
        <w:rPr>
          <w:rFonts w:cs="Times New Roman"/>
          <w:szCs w:val="24"/>
        </w:rPr>
        <w:t>rozporządzeni</w:t>
      </w:r>
      <w:r w:rsidR="00747053">
        <w:rPr>
          <w:rFonts w:cs="Times New Roman"/>
          <w:szCs w:val="24"/>
        </w:rPr>
        <w:t>a</w:t>
      </w:r>
      <w:r w:rsidRPr="004A2185">
        <w:rPr>
          <w:rFonts w:cs="Times New Roman"/>
          <w:szCs w:val="24"/>
        </w:rPr>
        <w:t xml:space="preserve"> Ministra Infrastruktury z dnia 25 marca 2002 r. w sprawie warunków ustalania oraz sposobu dokonywania zwrotu kosztów używania do celów służbowych samochodów osobowych, motocykli i motorowerów niebędących</w:t>
      </w:r>
      <w:r w:rsidRPr="003F4C76">
        <w:t xml:space="preserve"> własnością pracodawcy (Dz.U.2002.27.271 z późn. zm.)</w:t>
      </w:r>
      <w:r>
        <w:t>,</w:t>
      </w:r>
      <w:r w:rsidR="00747053">
        <w:t xml:space="preserve"> w</w:t>
      </w:r>
      <w:r w:rsidR="00FA1EF3">
        <w:t> </w:t>
      </w:r>
      <w:r w:rsidR="00747053">
        <w:t xml:space="preserve">szczególności w zakresie wymagań co do treści oświadczeń pracowników </w:t>
      </w:r>
      <w:r w:rsidR="00747053" w:rsidRPr="00747053">
        <w:t>dot</w:t>
      </w:r>
      <w:r w:rsidR="00747053">
        <w:t>yczących</w:t>
      </w:r>
      <w:r w:rsidR="00747053" w:rsidRPr="00747053">
        <w:t xml:space="preserve"> używania samochodu prywatnego do celów służbowych</w:t>
      </w:r>
      <w:r w:rsidR="00747053">
        <w:t>.</w:t>
      </w:r>
    </w:p>
    <w:p w14:paraId="5CF093F6" w14:textId="7A5A7003" w:rsidR="00210693" w:rsidRPr="00210693" w:rsidRDefault="00210693" w:rsidP="00306CE9">
      <w:pPr>
        <w:pStyle w:val="KANormalny"/>
        <w:numPr>
          <w:ilvl w:val="1"/>
          <w:numId w:val="46"/>
        </w:numPr>
        <w:spacing w:before="0" w:after="0" w:line="276" w:lineRule="auto"/>
        <w:ind w:left="851" w:hanging="709"/>
      </w:pPr>
      <w:r>
        <w:t>Zgodnie z przepisami ustawy z dnia 26 lipca 1991 r. o podatku dochodowym od osób fizycznych (</w:t>
      </w:r>
      <w:r w:rsidRPr="00210693">
        <w:t xml:space="preserve">Dz.U.2022.2647 </w:t>
      </w:r>
      <w:proofErr w:type="spellStart"/>
      <w:r w:rsidRPr="00210693">
        <w:t>t.j</w:t>
      </w:r>
      <w:proofErr w:type="spellEnd"/>
      <w:r w:rsidRPr="00210693">
        <w:t xml:space="preserve">. z dnia </w:t>
      </w:r>
      <w:r w:rsidR="00CC34E0">
        <w:t>16.12.</w:t>
      </w:r>
      <w:r w:rsidRPr="00210693">
        <w:t>2022</w:t>
      </w:r>
      <w:r w:rsidR="00CC34E0">
        <w:t xml:space="preserve"> r.</w:t>
      </w:r>
      <w:r>
        <w:t>) o</w:t>
      </w:r>
      <w:r w:rsidRPr="00210693">
        <w:t>d wypłacanych ryczałtów za używanie samochodów prywatnych do celów służbowych odprowadza</w:t>
      </w:r>
      <w:r>
        <w:t>ć</w:t>
      </w:r>
      <w:r w:rsidRPr="00210693">
        <w:t xml:space="preserve"> należny podatek dochodowy</w:t>
      </w:r>
      <w:r>
        <w:t xml:space="preserve">. </w:t>
      </w:r>
    </w:p>
    <w:p w14:paraId="3DE5EDFA" w14:textId="15A1D78B" w:rsidR="00306CE9" w:rsidRPr="00306CE9" w:rsidRDefault="00306CE9" w:rsidP="00306CE9">
      <w:pPr>
        <w:pStyle w:val="KANormalny"/>
        <w:numPr>
          <w:ilvl w:val="1"/>
          <w:numId w:val="46"/>
        </w:numPr>
        <w:spacing w:line="276" w:lineRule="auto"/>
        <w:ind w:left="851" w:hanging="709"/>
      </w:pPr>
      <w:r>
        <w:rPr>
          <w:bCs/>
        </w:rPr>
        <w:t>P</w:t>
      </w:r>
      <w:r w:rsidRPr="00306CE9">
        <w:rPr>
          <w:bCs/>
        </w:rPr>
        <w:t>rowadz</w:t>
      </w:r>
      <w:r>
        <w:rPr>
          <w:bCs/>
        </w:rPr>
        <w:t>ić</w:t>
      </w:r>
      <w:r w:rsidRPr="00306CE9">
        <w:rPr>
          <w:bCs/>
        </w:rPr>
        <w:t xml:space="preserve"> rejestr upoważnień do prowadzenia samochodów służbowych WDK co jest wymagane zgodnie z zapisem § 5 pkt 3 Regulaminu używania samochodów służbowych w WDK</w:t>
      </w:r>
      <w:r>
        <w:rPr>
          <w:bCs/>
        </w:rPr>
        <w:t xml:space="preserve"> (</w:t>
      </w:r>
      <w:r w:rsidRPr="00306CE9">
        <w:rPr>
          <w:bCs/>
        </w:rPr>
        <w:t xml:space="preserve">Zarządzenie  </w:t>
      </w:r>
      <w:r>
        <w:rPr>
          <w:bCs/>
        </w:rPr>
        <w:t>N</w:t>
      </w:r>
      <w:r w:rsidRPr="00306CE9">
        <w:rPr>
          <w:bCs/>
        </w:rPr>
        <w:t xml:space="preserve">r  40/2021  Dyrektora  Wojewódzkiego  Domu Kultury w Kielcach z dnia 04 czerwca 2021 r. w sprawie wprowadzenia </w:t>
      </w:r>
      <w:r w:rsidR="007C6850" w:rsidRPr="00306CE9">
        <w:rPr>
          <w:bCs/>
        </w:rPr>
        <w:t xml:space="preserve">z dniem 4 sierpnia 2021 r. </w:t>
      </w:r>
      <w:r w:rsidRPr="00306CE9">
        <w:rPr>
          <w:bCs/>
        </w:rPr>
        <w:t>Regulaminu używania samochodów służbowych w Wojewódzkim Domu Kultury im. Józefa Piłsudskiego</w:t>
      </w:r>
      <w:r w:rsidR="007C6850">
        <w:rPr>
          <w:bCs/>
        </w:rPr>
        <w:t>,</w:t>
      </w:r>
      <w:r w:rsidRPr="00306CE9">
        <w:rPr>
          <w:bCs/>
        </w:rPr>
        <w:t xml:space="preserve"> wraz z późniejszymi zarządzeniem zmieniającym nr 47/2021 z dnia 06 października 2021 r.</w:t>
      </w:r>
      <w:r w:rsidR="007C6850">
        <w:rPr>
          <w:bCs/>
        </w:rPr>
        <w:t>).</w:t>
      </w:r>
    </w:p>
    <w:p w14:paraId="7525A2A6" w14:textId="6182660B" w:rsidR="00D0691A" w:rsidRDefault="00306CE9" w:rsidP="00306CE9">
      <w:pPr>
        <w:pStyle w:val="KANormalny"/>
        <w:numPr>
          <w:ilvl w:val="1"/>
          <w:numId w:val="46"/>
        </w:numPr>
        <w:spacing w:before="0" w:after="0" w:line="276" w:lineRule="auto"/>
        <w:ind w:left="851" w:hanging="709"/>
      </w:pPr>
      <w:r>
        <w:t xml:space="preserve">Ustalić w obowiązującej w jednostce dokumentacji normy zużycia paliwa dla poszczególnych samochodów </w:t>
      </w:r>
      <w:r w:rsidR="007C6850">
        <w:t>stanowiących mienie WDK.</w:t>
      </w:r>
    </w:p>
    <w:p w14:paraId="26D414AD" w14:textId="5DF50E18" w:rsidR="00374749" w:rsidRDefault="00374749" w:rsidP="00306CE9">
      <w:pPr>
        <w:pStyle w:val="KANormalny"/>
        <w:numPr>
          <w:ilvl w:val="1"/>
          <w:numId w:val="46"/>
        </w:numPr>
        <w:spacing w:before="0" w:after="0" w:line="276" w:lineRule="auto"/>
        <w:ind w:left="851" w:hanging="709"/>
      </w:pPr>
      <w:r>
        <w:t xml:space="preserve">Dokonywać prawidłowego rozliczenia </w:t>
      </w:r>
      <w:r w:rsidRPr="00374749">
        <w:t xml:space="preserve">miesięcznego zużycia paliwa </w:t>
      </w:r>
      <w:r>
        <w:t>na podstawie ustalonych norm</w:t>
      </w:r>
      <w:r w:rsidRPr="00374749">
        <w:t xml:space="preserve"> zużycia paliwa dla</w:t>
      </w:r>
      <w:r>
        <w:t xml:space="preserve"> poszczególnych</w:t>
      </w:r>
      <w:r w:rsidRPr="00374749">
        <w:t xml:space="preserve"> samochod</w:t>
      </w:r>
      <w:r>
        <w:t>ów WDK.</w:t>
      </w:r>
    </w:p>
    <w:p w14:paraId="6B3AF832" w14:textId="77777777" w:rsidR="00CA4FA6" w:rsidRDefault="00CA4FA6" w:rsidP="00A5770A">
      <w:pPr>
        <w:pStyle w:val="KANormalny"/>
        <w:spacing w:before="0" w:after="0" w:line="276" w:lineRule="auto"/>
      </w:pPr>
    </w:p>
    <w:p w14:paraId="6EB9E9AE" w14:textId="6E70D6DD" w:rsidR="00E87915" w:rsidRPr="00E87915" w:rsidRDefault="00A50EEF" w:rsidP="00A5770A">
      <w:pPr>
        <w:pStyle w:val="KANag1"/>
        <w:numPr>
          <w:ilvl w:val="0"/>
          <w:numId w:val="42"/>
        </w:numPr>
        <w:spacing w:before="0" w:line="276" w:lineRule="auto"/>
        <w:ind w:left="426"/>
        <w:jc w:val="both"/>
      </w:pPr>
      <w:r w:rsidRPr="00A50EEF">
        <w:t>W</w:t>
      </w:r>
      <w:r w:rsidR="00A5770A">
        <w:t xml:space="preserve"> zakresie</w:t>
      </w:r>
      <w:r w:rsidRPr="00A50EEF">
        <w:t xml:space="preserve"> zakupu </w:t>
      </w:r>
      <w:r w:rsidR="00A823BD" w:rsidRPr="00A823BD">
        <w:rPr>
          <w:rFonts w:eastAsia="Calibri" w:cs="Times New Roman"/>
          <w:szCs w:val="24"/>
        </w:rPr>
        <w:t>materiałów, wyposażenia i usług</w:t>
      </w:r>
    </w:p>
    <w:p w14:paraId="5BDBD77A" w14:textId="08EE4E31" w:rsidR="00E20C8E" w:rsidRDefault="006B0496" w:rsidP="00086C50">
      <w:pPr>
        <w:pStyle w:val="KANormalny"/>
        <w:numPr>
          <w:ilvl w:val="1"/>
          <w:numId w:val="48"/>
        </w:numPr>
        <w:spacing w:before="0" w:after="0" w:line="276" w:lineRule="auto"/>
        <w:ind w:left="851" w:hanging="709"/>
      </w:pPr>
      <w:r w:rsidRPr="006B0496">
        <w:t xml:space="preserve">W opisie merytorycznym </w:t>
      </w:r>
      <w:r w:rsidR="00FA1EF3" w:rsidRPr="006B0496">
        <w:t xml:space="preserve">objętych próbą kontrolną </w:t>
      </w:r>
      <w:r w:rsidRPr="006B0496">
        <w:t>faktur</w:t>
      </w:r>
      <w:r w:rsidR="00FA1EF3">
        <w:t>,</w:t>
      </w:r>
      <w:r w:rsidRPr="006B0496">
        <w:t xml:space="preserve"> wystawionych przez</w:t>
      </w:r>
      <w:r w:rsidR="00FA1EF3">
        <w:t xml:space="preserve"> firmę</w:t>
      </w:r>
      <w:r w:rsidRPr="006B0496">
        <w:t xml:space="preserve"> </w:t>
      </w:r>
      <w:proofErr w:type="spellStart"/>
      <w:r w:rsidRPr="006B0496">
        <w:t>Elis</w:t>
      </w:r>
      <w:proofErr w:type="spellEnd"/>
      <w:r w:rsidRPr="006B0496">
        <w:t xml:space="preserve"> </w:t>
      </w:r>
      <w:proofErr w:type="spellStart"/>
      <w:r w:rsidRPr="006B0496">
        <w:t>Textile</w:t>
      </w:r>
      <w:proofErr w:type="spellEnd"/>
      <w:r w:rsidRPr="006B0496">
        <w:t xml:space="preserve"> Service Sp. z o.o. nie podano podstawy prawnej zobowiązania,</w:t>
      </w:r>
    </w:p>
    <w:p w14:paraId="79C7A4FD" w14:textId="3FA0C107" w:rsidR="00E20C8E" w:rsidRPr="00CD5DBB" w:rsidRDefault="006B0496" w:rsidP="00086C50">
      <w:pPr>
        <w:pStyle w:val="KANormalny"/>
        <w:numPr>
          <w:ilvl w:val="1"/>
          <w:numId w:val="48"/>
        </w:numPr>
        <w:spacing w:before="0" w:after="0" w:line="276" w:lineRule="auto"/>
        <w:ind w:left="851" w:hanging="709"/>
      </w:pPr>
      <w:r w:rsidRPr="00CD5DBB">
        <w:rPr>
          <w:bCs/>
        </w:rPr>
        <w:t xml:space="preserve">Faktura nr 22P-23193 z dnia 28.02.2022 r. </w:t>
      </w:r>
      <w:r w:rsidR="0091375D">
        <w:rPr>
          <w:bCs/>
        </w:rPr>
        <w:t xml:space="preserve">wystawiona przez firmę </w:t>
      </w:r>
      <w:proofErr w:type="spellStart"/>
      <w:r w:rsidRPr="00CD5DBB">
        <w:rPr>
          <w:bCs/>
        </w:rPr>
        <w:t>Elis</w:t>
      </w:r>
      <w:proofErr w:type="spellEnd"/>
      <w:r w:rsidRPr="00CD5DBB">
        <w:rPr>
          <w:bCs/>
        </w:rPr>
        <w:t xml:space="preserve"> </w:t>
      </w:r>
      <w:proofErr w:type="spellStart"/>
      <w:r w:rsidRPr="00CD5DBB">
        <w:rPr>
          <w:bCs/>
        </w:rPr>
        <w:t>Textile</w:t>
      </w:r>
      <w:proofErr w:type="spellEnd"/>
      <w:r w:rsidRPr="00CD5DBB">
        <w:rPr>
          <w:bCs/>
        </w:rPr>
        <w:t xml:space="preserve"> Service Sp. z o.o. zawiera błędną kwotę, tj. opłata ekologiczna 5,98 zł nie odpowiada 2% wartości netto faktury zgodnie z zapisami umowy</w:t>
      </w:r>
      <w:r w:rsidR="001C0F85">
        <w:rPr>
          <w:bCs/>
        </w:rPr>
        <w:t>,</w:t>
      </w:r>
    </w:p>
    <w:p w14:paraId="5405FB27" w14:textId="42D706A1" w:rsidR="00E20C8E" w:rsidRPr="00CD5DBB" w:rsidRDefault="00E20C8E" w:rsidP="00086C50">
      <w:pPr>
        <w:pStyle w:val="KANormalny"/>
        <w:numPr>
          <w:ilvl w:val="1"/>
          <w:numId w:val="48"/>
        </w:numPr>
        <w:spacing w:before="0" w:after="0" w:line="276" w:lineRule="auto"/>
        <w:ind w:left="851" w:hanging="709"/>
      </w:pPr>
      <w:r w:rsidRPr="00CD5DBB">
        <w:rPr>
          <w:rFonts w:eastAsia="Times New Roman" w:cs="Times New Roman"/>
          <w:szCs w:val="24"/>
          <w:lang w:eastAsia="pl-PL"/>
        </w:rPr>
        <w:t xml:space="preserve">W ciągu 3 miesięcy dokonano dwukrotnie zmiany stawek z przyczyn niezależnych od </w:t>
      </w:r>
      <w:r w:rsidR="001C0F85" w:rsidRPr="006563BA">
        <w:rPr>
          <w:rFonts w:eastAsia="Times New Roman" w:cs="Times New Roman"/>
          <w:szCs w:val="24"/>
          <w:lang w:eastAsia="pl-PL"/>
        </w:rPr>
        <w:t>w</w:t>
      </w:r>
      <w:r w:rsidRPr="006563BA">
        <w:rPr>
          <w:rFonts w:eastAsia="Times New Roman" w:cs="Times New Roman"/>
          <w:szCs w:val="24"/>
          <w:lang w:eastAsia="pl-PL"/>
        </w:rPr>
        <w:t xml:space="preserve">ynajmującego </w:t>
      </w:r>
      <w:proofErr w:type="spellStart"/>
      <w:r w:rsidRPr="006563BA">
        <w:rPr>
          <w:rFonts w:eastAsia="Times New Roman" w:cs="Times New Roman"/>
          <w:szCs w:val="24"/>
          <w:lang w:eastAsia="pl-PL"/>
        </w:rPr>
        <w:t>Elis</w:t>
      </w:r>
      <w:proofErr w:type="spellEnd"/>
      <w:r w:rsidRPr="006563BA">
        <w:rPr>
          <w:rFonts w:eastAsia="Times New Roman" w:cs="Times New Roman"/>
          <w:szCs w:val="24"/>
          <w:lang w:eastAsia="pl-PL"/>
        </w:rPr>
        <w:t xml:space="preserve"> </w:t>
      </w:r>
      <w:proofErr w:type="spellStart"/>
      <w:r w:rsidRPr="006563BA">
        <w:rPr>
          <w:rFonts w:eastAsia="Times New Roman" w:cs="Times New Roman"/>
          <w:szCs w:val="24"/>
          <w:lang w:eastAsia="pl-PL"/>
        </w:rPr>
        <w:t>Textile</w:t>
      </w:r>
      <w:proofErr w:type="spellEnd"/>
      <w:r w:rsidRPr="006563BA">
        <w:rPr>
          <w:rFonts w:eastAsia="Times New Roman" w:cs="Times New Roman"/>
          <w:szCs w:val="24"/>
          <w:lang w:eastAsia="pl-PL"/>
        </w:rPr>
        <w:t xml:space="preserve"> Service Sp. z o.o., poprzez wprowadzenie opłaty</w:t>
      </w:r>
      <w:r w:rsidRPr="00CD5DBB">
        <w:rPr>
          <w:rFonts w:eastAsia="Times New Roman" w:cs="Times New Roman"/>
          <w:szCs w:val="24"/>
          <w:lang w:eastAsia="pl-PL"/>
        </w:rPr>
        <w:t xml:space="preserve"> energetycznej w wysokości 3,9 % wartości faktury oraz podpisanie aneksu do umowy zmieniającego wysokość stawki jednostkowej w związku z wzrostem cen energii elektrycznej, gazu i wysokiej inflacji. Jest to niezgodnie z § 4 Umowy na usługę najmu i serwisu mat wejściowych „</w:t>
      </w:r>
      <w:r w:rsidRPr="00CD5DBB">
        <w:rPr>
          <w:rFonts w:eastAsia="Times New Roman" w:cs="Times New Roman"/>
          <w:i/>
          <w:szCs w:val="24"/>
          <w:lang w:eastAsia="pl-PL"/>
        </w:rPr>
        <w:t>Wynajmujący będzie miał prawo zmiany, jeden raz na 6 miesięcy, wysokości stawek określonych w § 2 ust. 1 Umowy”,</w:t>
      </w:r>
    </w:p>
    <w:p w14:paraId="2DACED2F" w14:textId="55E1FF2D" w:rsidR="009F5319" w:rsidRPr="00E20C8E" w:rsidRDefault="00E20C8E" w:rsidP="00086C50">
      <w:pPr>
        <w:pStyle w:val="KANormalny"/>
        <w:numPr>
          <w:ilvl w:val="1"/>
          <w:numId w:val="48"/>
        </w:numPr>
        <w:spacing w:before="0" w:after="0" w:line="276" w:lineRule="auto"/>
        <w:ind w:left="851" w:hanging="709"/>
      </w:pPr>
      <w:r w:rsidRPr="00CD5DBB">
        <w:rPr>
          <w:rFonts w:eastAsia="Times New Roman" w:cs="Times New Roman"/>
          <w:szCs w:val="24"/>
          <w:lang w:eastAsia="pl-PL"/>
        </w:rPr>
        <w:t xml:space="preserve">Zastępca Dyrektora WDK podpisała umowę na rzecz sprzedawcy Przedsiębiorstwo Handlowo-Techniczne „SUPON” Sp. z o.o. oraz Aneks zmieniający warunki umowy z </w:t>
      </w:r>
      <w:proofErr w:type="spellStart"/>
      <w:r w:rsidRPr="00CD5DBB">
        <w:rPr>
          <w:rFonts w:eastAsia="Times New Roman" w:cs="Times New Roman"/>
          <w:szCs w:val="24"/>
          <w:lang w:eastAsia="pl-PL"/>
        </w:rPr>
        <w:t>Elis</w:t>
      </w:r>
      <w:proofErr w:type="spellEnd"/>
      <w:r w:rsidRPr="00CD5DBB">
        <w:rPr>
          <w:rFonts w:eastAsia="Times New Roman" w:cs="Times New Roman"/>
          <w:szCs w:val="24"/>
          <w:lang w:eastAsia="pl-PL"/>
        </w:rPr>
        <w:t xml:space="preserve"> </w:t>
      </w:r>
      <w:proofErr w:type="spellStart"/>
      <w:r w:rsidRPr="00CD5DBB">
        <w:rPr>
          <w:rFonts w:eastAsia="Times New Roman" w:cs="Times New Roman"/>
          <w:szCs w:val="24"/>
          <w:lang w:eastAsia="pl-PL"/>
        </w:rPr>
        <w:t>Textile</w:t>
      </w:r>
      <w:proofErr w:type="spellEnd"/>
      <w:r w:rsidRPr="00CD5DBB">
        <w:rPr>
          <w:rFonts w:eastAsia="Times New Roman" w:cs="Times New Roman"/>
          <w:szCs w:val="24"/>
          <w:lang w:eastAsia="pl-PL"/>
        </w:rPr>
        <w:t xml:space="preserve"> Service Sp. z o.o. na podstawie pełnomocnictwa z dnia 17.10.2019 r. </w:t>
      </w:r>
      <w:r w:rsidRPr="00CD5DBB">
        <w:rPr>
          <w:rFonts w:eastAsia="Times New Roman" w:cs="Times New Roman"/>
          <w:szCs w:val="24"/>
          <w:lang w:eastAsia="pl-PL"/>
        </w:rPr>
        <w:lastRenderedPageBreak/>
        <w:t>ustanowionego przez Dyrektora WDK,</w:t>
      </w:r>
      <w:r w:rsidR="005B3961" w:rsidRPr="005B3961">
        <w:rPr>
          <w:rFonts w:eastAsia="Times New Roman" w:cs="Times New Roman"/>
          <w:szCs w:val="24"/>
          <w:lang w:eastAsia="pl-PL"/>
        </w:rPr>
        <w:t xml:space="preserve"> </w:t>
      </w:r>
      <w:r w:rsidR="005B3961" w:rsidRPr="00CD5DBB">
        <w:rPr>
          <w:rFonts w:eastAsia="Times New Roman" w:cs="Times New Roman"/>
          <w:szCs w:val="24"/>
          <w:lang w:eastAsia="pl-PL"/>
        </w:rPr>
        <w:t>którego zakres</w:t>
      </w:r>
      <w:r w:rsidR="005B3961" w:rsidRPr="005B3961">
        <w:rPr>
          <w:rFonts w:eastAsia="Times New Roman" w:cs="Times New Roman"/>
          <w:szCs w:val="24"/>
          <w:lang w:eastAsia="pl-PL"/>
        </w:rPr>
        <w:t xml:space="preserve"> </w:t>
      </w:r>
      <w:r w:rsidR="005B3961" w:rsidRPr="00086C50">
        <w:rPr>
          <w:rFonts w:eastAsia="Times New Roman" w:cs="Times New Roman"/>
          <w:szCs w:val="24"/>
          <w:lang w:eastAsia="pl-PL"/>
        </w:rPr>
        <w:t>obejmuje prowadzenie spraw WDK, dokonywanie czynności z zakresu prawa pracy, a także do podpisywania i</w:t>
      </w:r>
      <w:r w:rsidR="005B3961">
        <w:rPr>
          <w:rFonts w:eastAsia="Times New Roman" w:cs="Times New Roman"/>
          <w:szCs w:val="24"/>
          <w:lang w:eastAsia="pl-PL"/>
        </w:rPr>
        <w:t> </w:t>
      </w:r>
      <w:r w:rsidR="005B3961" w:rsidRPr="00086C50">
        <w:rPr>
          <w:rFonts w:eastAsia="Times New Roman" w:cs="Times New Roman"/>
          <w:szCs w:val="24"/>
          <w:lang w:eastAsia="pl-PL"/>
        </w:rPr>
        <w:t>zatwierdzania dokumentów finansowo-księgowych, natomiast nie jest wystarczające do podpisywania umów na świadczenie usług w imieniu WDK.</w:t>
      </w:r>
      <w:r w:rsidRPr="00CD5DBB">
        <w:rPr>
          <w:rFonts w:eastAsia="Times New Roman" w:cs="Times New Roman"/>
          <w:szCs w:val="24"/>
          <w:lang w:eastAsia="pl-PL"/>
        </w:rPr>
        <w:t xml:space="preserve"> </w:t>
      </w:r>
    </w:p>
    <w:p w14:paraId="0B6F596D" w14:textId="77777777" w:rsidR="00B343A2" w:rsidRPr="009F5319" w:rsidRDefault="00B343A2" w:rsidP="00A5770A">
      <w:pPr>
        <w:pStyle w:val="KANormalny"/>
        <w:spacing w:before="0" w:after="0" w:line="276" w:lineRule="auto"/>
        <w:ind w:left="426" w:hanging="426"/>
      </w:pPr>
    </w:p>
    <w:p w14:paraId="3E4E7251" w14:textId="36F2095E" w:rsidR="00A50EEF" w:rsidRPr="003D4D28" w:rsidRDefault="00A50EEF" w:rsidP="00A5770A">
      <w:pPr>
        <w:pStyle w:val="KANag1"/>
        <w:spacing w:before="0" w:line="276" w:lineRule="auto"/>
      </w:pPr>
      <w:r w:rsidRPr="003D4D28">
        <w:t xml:space="preserve">Wniosek pokontrolny </w:t>
      </w:r>
      <w:r w:rsidR="00CD5DBB">
        <w:t>N</w:t>
      </w:r>
      <w:r w:rsidRPr="003D4D28">
        <w:t xml:space="preserve">r </w:t>
      </w:r>
      <w:r w:rsidR="00CD5DBB">
        <w:t>4</w:t>
      </w:r>
    </w:p>
    <w:p w14:paraId="628458A7" w14:textId="7CD13A2F" w:rsidR="00A50EEF" w:rsidRDefault="009E536C" w:rsidP="00086C50">
      <w:pPr>
        <w:pStyle w:val="KANormalny"/>
        <w:numPr>
          <w:ilvl w:val="1"/>
          <w:numId w:val="49"/>
        </w:numPr>
        <w:spacing w:before="0" w:after="0" w:line="276" w:lineRule="auto"/>
        <w:ind w:left="851" w:hanging="709"/>
      </w:pPr>
      <w:r w:rsidRPr="00F43629">
        <w:t>Sporządzając o</w:t>
      </w:r>
      <w:r w:rsidR="002770D0" w:rsidRPr="00F43629">
        <w:t xml:space="preserve">pis </w:t>
      </w:r>
      <w:r w:rsidR="00A50EEF" w:rsidRPr="00F43629">
        <w:t>merytoryczny</w:t>
      </w:r>
      <w:r w:rsidRPr="00F43629">
        <w:t xml:space="preserve"> faktur </w:t>
      </w:r>
      <w:r w:rsidR="006563BA">
        <w:t>wskaz</w:t>
      </w:r>
      <w:r w:rsidR="00945B6A">
        <w:t>yw</w:t>
      </w:r>
      <w:r w:rsidR="006563BA">
        <w:t>ać</w:t>
      </w:r>
      <w:r w:rsidR="00A50EEF" w:rsidRPr="00F43629">
        <w:t xml:space="preserve"> podstaw</w:t>
      </w:r>
      <w:r w:rsidR="006563BA">
        <w:t>ę</w:t>
      </w:r>
      <w:r w:rsidR="00A50EEF" w:rsidRPr="00F43629">
        <w:t xml:space="preserve"> </w:t>
      </w:r>
      <w:r w:rsidRPr="00F43629">
        <w:t>prawn</w:t>
      </w:r>
      <w:r w:rsidR="006563BA">
        <w:t>ą</w:t>
      </w:r>
      <w:r w:rsidRPr="00F43629">
        <w:t xml:space="preserve"> zobowiązania</w:t>
      </w:r>
      <w:r w:rsidR="00585978">
        <w:t>.</w:t>
      </w:r>
    </w:p>
    <w:p w14:paraId="1AC74C58" w14:textId="2465F4D1" w:rsidR="00713405" w:rsidRPr="00086C50" w:rsidRDefault="00EF1128" w:rsidP="00086C50">
      <w:pPr>
        <w:pStyle w:val="KANormalny"/>
        <w:numPr>
          <w:ilvl w:val="1"/>
          <w:numId w:val="49"/>
        </w:numPr>
        <w:spacing w:before="0" w:after="0" w:line="276" w:lineRule="auto"/>
        <w:ind w:left="851" w:hanging="709"/>
      </w:pPr>
      <w:r w:rsidRPr="00086C50">
        <w:rPr>
          <w:szCs w:val="24"/>
        </w:rPr>
        <w:t xml:space="preserve">Wydatki publiczne </w:t>
      </w:r>
      <w:r w:rsidR="005B3961">
        <w:rPr>
          <w:szCs w:val="24"/>
        </w:rPr>
        <w:t>dokonywać</w:t>
      </w:r>
      <w:r w:rsidRPr="00086C50">
        <w:rPr>
          <w:szCs w:val="24"/>
        </w:rPr>
        <w:t xml:space="preserve"> w sposób oszczędny, celowy oraz w</w:t>
      </w:r>
      <w:r w:rsidR="00713405" w:rsidRPr="00086C50">
        <w:rPr>
          <w:szCs w:val="24"/>
        </w:rPr>
        <w:t> </w:t>
      </w:r>
      <w:r w:rsidRPr="00086C50">
        <w:rPr>
          <w:szCs w:val="24"/>
        </w:rPr>
        <w:t>wysokościach wynikających z wcześniej zaciągniętych zobowiązań zgodnie z art. 44 ust.3 pkt. 1 i 3 ustawy o finansach publicznych z dnia 27 sierpnia 2009 r. (Dz.U. z 202</w:t>
      </w:r>
      <w:r w:rsidR="007F3344">
        <w:rPr>
          <w:szCs w:val="24"/>
        </w:rPr>
        <w:t>2</w:t>
      </w:r>
      <w:r w:rsidRPr="00086C50">
        <w:rPr>
          <w:szCs w:val="24"/>
        </w:rPr>
        <w:t xml:space="preserve">, poz. </w:t>
      </w:r>
      <w:r w:rsidR="007F3344">
        <w:rPr>
          <w:szCs w:val="24"/>
        </w:rPr>
        <w:t>1634</w:t>
      </w:r>
      <w:r w:rsidRPr="00086C50">
        <w:rPr>
          <w:szCs w:val="24"/>
        </w:rPr>
        <w:t xml:space="preserve"> </w:t>
      </w:r>
      <w:r w:rsidR="00CC34E0">
        <w:rPr>
          <w:szCs w:val="24"/>
        </w:rPr>
        <w:br/>
      </w:r>
      <w:r w:rsidRPr="00086C50">
        <w:rPr>
          <w:szCs w:val="24"/>
        </w:rPr>
        <w:t>z późn. zm.)</w:t>
      </w:r>
      <w:r w:rsidR="00AC7954">
        <w:rPr>
          <w:szCs w:val="24"/>
        </w:rPr>
        <w:t>.</w:t>
      </w:r>
    </w:p>
    <w:p w14:paraId="4A80EE55" w14:textId="3DBE3512" w:rsidR="00BC0C00" w:rsidRPr="004205E4" w:rsidRDefault="00682949" w:rsidP="00086C50">
      <w:pPr>
        <w:pStyle w:val="KANormalny"/>
        <w:numPr>
          <w:ilvl w:val="1"/>
          <w:numId w:val="49"/>
        </w:numPr>
        <w:spacing w:before="0" w:after="0" w:line="276" w:lineRule="auto"/>
        <w:ind w:left="851" w:hanging="709"/>
      </w:pPr>
      <w:r>
        <w:rPr>
          <w:rFonts w:eastAsia="Times New Roman" w:cs="Times New Roman"/>
          <w:szCs w:val="24"/>
          <w:lang w:eastAsia="pl-PL"/>
        </w:rPr>
        <w:t xml:space="preserve">Określać precyzyjnie zakres upoważnień delegowanych podległym pracownikom, egzekwować zakresy delegowanych </w:t>
      </w:r>
      <w:r w:rsidRPr="004205E4">
        <w:rPr>
          <w:rFonts w:eastAsia="Times New Roman" w:cs="Times New Roman"/>
          <w:szCs w:val="24"/>
          <w:lang w:eastAsia="pl-PL"/>
        </w:rPr>
        <w:t>uprawnień na osobach zarządzających</w:t>
      </w:r>
      <w:r w:rsidR="00BC0C00" w:rsidRPr="004205E4">
        <w:rPr>
          <w:rFonts w:eastAsia="Times New Roman" w:cs="Times New Roman"/>
          <w:szCs w:val="24"/>
          <w:lang w:eastAsia="pl-PL"/>
        </w:rPr>
        <w:t xml:space="preserve">. </w:t>
      </w:r>
    </w:p>
    <w:p w14:paraId="7EA637A9" w14:textId="77777777" w:rsidR="00BC0C00" w:rsidRDefault="00BC0C00" w:rsidP="00A5770A">
      <w:pPr>
        <w:pStyle w:val="KANormalny"/>
        <w:spacing w:before="0" w:after="0" w:line="276" w:lineRule="auto"/>
        <w:rPr>
          <w:rFonts w:eastAsia="Times New Roman" w:cs="Times New Roman"/>
          <w:szCs w:val="24"/>
          <w:lang w:eastAsia="pl-PL"/>
        </w:rPr>
      </w:pPr>
    </w:p>
    <w:p w14:paraId="64B235E5" w14:textId="2B167B20" w:rsidR="00AF1EC6" w:rsidRPr="00BC0C00" w:rsidRDefault="00086C50" w:rsidP="00A5770A">
      <w:pPr>
        <w:pStyle w:val="KANormalny"/>
        <w:spacing w:before="0" w:after="0" w:line="276" w:lineRule="auto"/>
        <w:rPr>
          <w:b/>
          <w:bCs/>
        </w:rPr>
      </w:pPr>
      <w:r>
        <w:rPr>
          <w:b/>
          <w:bCs/>
        </w:rPr>
        <w:t>5</w:t>
      </w:r>
      <w:r w:rsidR="004F1DA2" w:rsidRPr="00BC0C00">
        <w:rPr>
          <w:b/>
          <w:bCs/>
        </w:rPr>
        <w:t xml:space="preserve">. W zakresie </w:t>
      </w:r>
      <w:r w:rsidR="00AF1EC6" w:rsidRPr="00BC0C00">
        <w:rPr>
          <w:b/>
          <w:bCs/>
        </w:rPr>
        <w:t>realizacji planu finansowego</w:t>
      </w:r>
    </w:p>
    <w:p w14:paraId="0E26B80E" w14:textId="0B320990" w:rsidR="009D6CA3" w:rsidRDefault="00AF1EC6" w:rsidP="009D6CA3">
      <w:pPr>
        <w:pStyle w:val="Akapitzlist"/>
        <w:numPr>
          <w:ilvl w:val="1"/>
          <w:numId w:val="50"/>
        </w:numPr>
        <w:spacing w:after="0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Sporządzone za 2022 r. sprawozdanie roczne z wykonania planu finansowego WDK w Kolumnie 4 </w:t>
      </w:r>
      <w:r w:rsidRPr="00086C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„Plan na 01.01.2022 r.”</w:t>
      </w:r>
      <w:r w:rsidRPr="00086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 kolumnie 5 „</w:t>
      </w:r>
      <w:r w:rsidRPr="00086C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Plan po zmianach na 31.12.2022 r.”</w:t>
      </w:r>
      <w:r w:rsidRPr="00086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uwzględnia wymaganych dwóch miejsc po przecinku w podanych kwotach, a co za tym idzie zastosowano zaokrąglenia, co jest niespójne z Planem Finansowym WDK na 2022 rok,</w:t>
      </w:r>
    </w:p>
    <w:p w14:paraId="48436C4B" w14:textId="688DD9F3" w:rsidR="00AF1EC6" w:rsidRPr="009D6CA3" w:rsidRDefault="00AF1EC6" w:rsidP="00A5770A">
      <w:pPr>
        <w:pStyle w:val="Akapitzlist"/>
        <w:numPr>
          <w:ilvl w:val="1"/>
          <w:numId w:val="50"/>
        </w:numPr>
        <w:spacing w:after="0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Nie sporządzano korekt </w:t>
      </w:r>
      <w:r w:rsidR="009B44F0"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</w:t>
      </w:r>
      <w:r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lanu </w:t>
      </w:r>
      <w:r w:rsidR="009B44F0"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f</w:t>
      </w:r>
      <w:r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inansowego WDK w Kielcach za 2022 rok, </w:t>
      </w:r>
      <w:r w:rsidR="009663F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</w:r>
      <w:r w:rsidRPr="009D6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9B44F0" w:rsidRPr="009D6CA3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zagrożenia</w:t>
      </w:r>
      <w:r w:rsidRPr="009D6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przekroczenia</w:t>
      </w:r>
      <w:r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kosztów w poszczególnych kategoriach kosztowych,</w:t>
      </w:r>
    </w:p>
    <w:p w14:paraId="26AD9D69" w14:textId="10F1A5D1" w:rsidR="00AF1EC6" w:rsidRPr="009D6CA3" w:rsidRDefault="00AF1EC6" w:rsidP="00A5770A">
      <w:pPr>
        <w:pStyle w:val="Akapitzlist"/>
        <w:numPr>
          <w:ilvl w:val="1"/>
          <w:numId w:val="50"/>
        </w:numPr>
        <w:spacing w:after="0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Nie przestrzegano limitów kwot określonych w zatwierdzonym </w:t>
      </w:r>
      <w:r w:rsidR="009B44F0"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</w:t>
      </w:r>
      <w:r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lanie </w:t>
      </w:r>
      <w:r w:rsidR="009B44F0"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f</w:t>
      </w:r>
      <w:r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inansowym oraz zaciągano zobowiązania przekraczające kwoty określone w zatwierdzonym </w:t>
      </w:r>
      <w:r w:rsidR="009B44F0"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</w:t>
      </w:r>
      <w:r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lanie </w:t>
      </w:r>
      <w:r w:rsidR="009B44F0"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f</w:t>
      </w:r>
      <w:r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inansowym na 2022 rok,</w:t>
      </w:r>
    </w:p>
    <w:p w14:paraId="007BC298" w14:textId="1B866552" w:rsidR="00AF1EC6" w:rsidRPr="009D6CA3" w:rsidRDefault="00AF1EC6" w:rsidP="00A5770A">
      <w:pPr>
        <w:pStyle w:val="Akapitzlist"/>
        <w:numPr>
          <w:ilvl w:val="1"/>
          <w:numId w:val="50"/>
        </w:numPr>
        <w:spacing w:after="0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CA3">
        <w:rPr>
          <w:rFonts w:ascii="Times New Roman" w:hAnsi="Times New Roman" w:cs="Times New Roman"/>
          <w:bCs/>
          <w:iCs/>
          <w:sz w:val="24"/>
          <w:szCs w:val="24"/>
        </w:rPr>
        <w:t xml:space="preserve">Nie zatwierdzano zmian w </w:t>
      </w:r>
      <w:r w:rsidR="009B44F0" w:rsidRPr="009D6CA3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Pr="009D6CA3">
        <w:rPr>
          <w:rFonts w:ascii="Times New Roman" w:hAnsi="Times New Roman" w:cs="Times New Roman"/>
          <w:bCs/>
          <w:iCs/>
          <w:sz w:val="24"/>
          <w:szCs w:val="24"/>
        </w:rPr>
        <w:t xml:space="preserve">lanie </w:t>
      </w:r>
      <w:r w:rsidR="009B44F0" w:rsidRPr="009D6CA3">
        <w:rPr>
          <w:rFonts w:ascii="Times New Roman" w:hAnsi="Times New Roman" w:cs="Times New Roman"/>
          <w:bCs/>
          <w:iCs/>
          <w:sz w:val="24"/>
          <w:szCs w:val="24"/>
        </w:rPr>
        <w:t>f</w:t>
      </w:r>
      <w:r w:rsidRPr="009D6CA3">
        <w:rPr>
          <w:rFonts w:ascii="Times New Roman" w:hAnsi="Times New Roman" w:cs="Times New Roman"/>
          <w:bCs/>
          <w:iCs/>
          <w:sz w:val="24"/>
          <w:szCs w:val="24"/>
        </w:rPr>
        <w:t>inansowym WDK w Kielcach Zarządzeniem Dyrektora WDK,</w:t>
      </w:r>
    </w:p>
    <w:p w14:paraId="74E826BB" w14:textId="00896711" w:rsidR="00AF1EC6" w:rsidRPr="009D6CA3" w:rsidRDefault="00AF1EC6" w:rsidP="00A5770A">
      <w:pPr>
        <w:pStyle w:val="Akapitzlist"/>
        <w:numPr>
          <w:ilvl w:val="1"/>
          <w:numId w:val="50"/>
        </w:numPr>
        <w:spacing w:after="0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Stwierdzono rozbieżność pomiędzy </w:t>
      </w:r>
      <w:r w:rsidR="009B44F0"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</w:t>
      </w:r>
      <w:r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lanem </w:t>
      </w:r>
      <w:r w:rsidR="009B44F0"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f</w:t>
      </w:r>
      <w:r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inansowym na 2022 r</w:t>
      </w:r>
      <w:r w:rsidR="009663F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ok</w:t>
      </w:r>
      <w:r w:rsidRPr="009D6C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a </w:t>
      </w:r>
      <w:r w:rsidR="009B44F0" w:rsidRPr="009D6CA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9D6CA3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nformacją o przebiegu wykonania planu finansowego za I półrocze 2022 roku.</w:t>
      </w:r>
      <w:r w:rsidRPr="009D6C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                             </w:t>
      </w:r>
    </w:p>
    <w:p w14:paraId="410A5158" w14:textId="6D7C92D8" w:rsidR="00B343A2" w:rsidRPr="00B946CF" w:rsidRDefault="00B343A2" w:rsidP="00A5770A">
      <w:pPr>
        <w:spacing w:after="0"/>
        <w:ind w:right="1132"/>
        <w:jc w:val="both"/>
      </w:pPr>
    </w:p>
    <w:p w14:paraId="6B850131" w14:textId="56B445E0" w:rsidR="004F1DA2" w:rsidRPr="004F1DA2" w:rsidRDefault="004F1DA2" w:rsidP="00A5770A">
      <w:pPr>
        <w:pStyle w:val="KANag1"/>
        <w:spacing w:before="0" w:line="276" w:lineRule="auto"/>
      </w:pPr>
      <w:r w:rsidRPr="004F1DA2">
        <w:t xml:space="preserve">Wniosek pokontrolny </w:t>
      </w:r>
      <w:r w:rsidR="00AC7954">
        <w:t>N</w:t>
      </w:r>
      <w:r w:rsidRPr="004F1DA2">
        <w:t>r</w:t>
      </w:r>
      <w:r w:rsidR="00617A08">
        <w:t xml:space="preserve"> </w:t>
      </w:r>
      <w:r w:rsidR="00AC7954">
        <w:t>5</w:t>
      </w:r>
    </w:p>
    <w:p w14:paraId="7333868C" w14:textId="19FF90E6" w:rsidR="00AC7954" w:rsidRDefault="00A15A76" w:rsidP="00AC7954">
      <w:pPr>
        <w:pStyle w:val="Default"/>
        <w:numPr>
          <w:ilvl w:val="1"/>
          <w:numId w:val="51"/>
        </w:numPr>
        <w:spacing w:line="276" w:lineRule="auto"/>
        <w:ind w:left="851" w:hanging="709"/>
        <w:jc w:val="both"/>
      </w:pPr>
      <w:r>
        <w:t>Kwoty wykazane w</w:t>
      </w:r>
      <w:r w:rsidR="00ED5FB5" w:rsidRPr="00213F2C">
        <w:t xml:space="preserve"> kolumnie </w:t>
      </w:r>
      <w:r w:rsidR="00ED5FB5" w:rsidRPr="00213F2C">
        <w:rPr>
          <w:rFonts w:eastAsia="Times New Roman"/>
          <w:color w:val="auto"/>
          <w:lang w:eastAsia="pl-PL"/>
        </w:rPr>
        <w:t>„</w:t>
      </w:r>
      <w:r w:rsidR="00ED5FB5" w:rsidRPr="00213F2C">
        <w:rPr>
          <w:rFonts w:eastAsia="Times New Roman"/>
          <w:i/>
          <w:color w:val="auto"/>
          <w:lang w:eastAsia="pl-PL"/>
        </w:rPr>
        <w:t xml:space="preserve">Plan na 01.01… r.” </w:t>
      </w:r>
      <w:r w:rsidR="00ED5FB5" w:rsidRPr="00213F2C">
        <w:rPr>
          <w:rFonts w:eastAsia="Times New Roman"/>
          <w:iCs/>
          <w:color w:val="auto"/>
          <w:lang w:eastAsia="pl-PL"/>
        </w:rPr>
        <w:t>w</w:t>
      </w:r>
      <w:r w:rsidR="00ED5FB5" w:rsidRPr="00213F2C">
        <w:rPr>
          <w:rFonts w:eastAsia="Times New Roman"/>
          <w:i/>
          <w:color w:val="auto"/>
          <w:lang w:eastAsia="pl-PL"/>
        </w:rPr>
        <w:t xml:space="preserve"> </w:t>
      </w:r>
      <w:r w:rsidR="00ED5FB5" w:rsidRPr="00213F2C">
        <w:rPr>
          <w:rFonts w:eastAsia="Times New Roman"/>
          <w:iCs/>
          <w:color w:val="auto"/>
          <w:lang w:eastAsia="pl-PL"/>
        </w:rPr>
        <w:t>d</w:t>
      </w:r>
      <w:r w:rsidR="00AF7422" w:rsidRPr="00213F2C">
        <w:t>okument</w:t>
      </w:r>
      <w:r w:rsidR="00ED5FB5" w:rsidRPr="00213F2C">
        <w:t>ach</w:t>
      </w:r>
      <w:r w:rsidR="00AF7422" w:rsidRPr="00213F2C">
        <w:t xml:space="preserve"> budżetow</w:t>
      </w:r>
      <w:r w:rsidR="00ED5FB5" w:rsidRPr="00213F2C">
        <w:t>ych</w:t>
      </w:r>
      <w:r w:rsidR="00241F0E" w:rsidRPr="00213F2C">
        <w:t>, tj. plan finansow</w:t>
      </w:r>
      <w:r w:rsidR="00ED5FB5" w:rsidRPr="00213F2C">
        <w:t>y</w:t>
      </w:r>
      <w:r w:rsidR="00241F0E" w:rsidRPr="00213F2C">
        <w:t xml:space="preserve"> wraz ze zmianami, informacj</w:t>
      </w:r>
      <w:r w:rsidR="00ED5FB5" w:rsidRPr="00213F2C">
        <w:t>a</w:t>
      </w:r>
      <w:r w:rsidR="00241F0E" w:rsidRPr="00213F2C">
        <w:t xml:space="preserve"> półroczn</w:t>
      </w:r>
      <w:r w:rsidR="00ED5FB5" w:rsidRPr="00213F2C">
        <w:t>a</w:t>
      </w:r>
      <w:r w:rsidR="00241F0E" w:rsidRPr="00213F2C">
        <w:t xml:space="preserve"> oraz sprawozdani</w:t>
      </w:r>
      <w:r w:rsidR="00ED5FB5" w:rsidRPr="00213F2C">
        <w:t>e</w:t>
      </w:r>
      <w:r w:rsidR="00241F0E" w:rsidRPr="00213F2C">
        <w:t xml:space="preserve"> roczne z</w:t>
      </w:r>
      <w:r>
        <w:t> </w:t>
      </w:r>
      <w:r w:rsidR="00241F0E" w:rsidRPr="00213F2C">
        <w:t>wykonania planu finansowego</w:t>
      </w:r>
      <w:r w:rsidR="00ED5FB5" w:rsidRPr="00213F2C">
        <w:t xml:space="preserve"> muszą zachowywać spójność i być tożsame w wykazanych w nich wysokościach i z</w:t>
      </w:r>
      <w:r w:rsidR="00241F0E" w:rsidRPr="00213F2C">
        <w:t xml:space="preserve"> zachowaniem dwóch miejsc po przecinku</w:t>
      </w:r>
      <w:r w:rsidR="00AC7954">
        <w:t>.</w:t>
      </w:r>
    </w:p>
    <w:p w14:paraId="5AABC9D1" w14:textId="64BFA1A6" w:rsidR="00617A08" w:rsidRDefault="00194A56" w:rsidP="00A5770A">
      <w:pPr>
        <w:pStyle w:val="Default"/>
        <w:numPr>
          <w:ilvl w:val="1"/>
          <w:numId w:val="51"/>
        </w:numPr>
        <w:spacing w:line="276" w:lineRule="auto"/>
        <w:ind w:left="851" w:hanging="709"/>
        <w:jc w:val="both"/>
      </w:pPr>
      <w:r w:rsidRPr="00213F2C">
        <w:t>W celu niedopuszczenia do sytuacji zaciągnięcia zobowiązania z przekroczeniem upoważnienia określonego planem finansowym</w:t>
      </w:r>
      <w:r w:rsidR="0041346B">
        <w:t xml:space="preserve"> </w:t>
      </w:r>
      <w:r w:rsidRPr="00213F2C">
        <w:t>dokon</w:t>
      </w:r>
      <w:r w:rsidR="0041346B">
        <w:t>ywać</w:t>
      </w:r>
      <w:r w:rsidR="00585978">
        <w:t xml:space="preserve"> bieżącej</w:t>
      </w:r>
      <w:r w:rsidRPr="00213F2C">
        <w:t xml:space="preserve"> korekty planu finansowego</w:t>
      </w:r>
      <w:r w:rsidR="00585978">
        <w:t>.</w:t>
      </w:r>
    </w:p>
    <w:p w14:paraId="50F40DB8" w14:textId="168CC62E" w:rsidR="009663F9" w:rsidRDefault="0041346B" w:rsidP="00A5770A">
      <w:pPr>
        <w:pStyle w:val="Default"/>
        <w:numPr>
          <w:ilvl w:val="1"/>
          <w:numId w:val="51"/>
        </w:numPr>
        <w:spacing w:line="276" w:lineRule="auto"/>
        <w:ind w:left="851" w:hanging="709"/>
        <w:jc w:val="both"/>
      </w:pPr>
      <w:r>
        <w:rPr>
          <w:rStyle w:val="hgkelc"/>
        </w:rPr>
        <w:t xml:space="preserve">Przyjmować plan finansowy instytucji oraz dokonywać </w:t>
      </w:r>
      <w:r w:rsidR="00585978">
        <w:rPr>
          <w:rStyle w:val="hgkelc"/>
        </w:rPr>
        <w:t>jego</w:t>
      </w:r>
      <w:r>
        <w:rPr>
          <w:rStyle w:val="hgkelc"/>
        </w:rPr>
        <w:t xml:space="preserve"> zmian </w:t>
      </w:r>
      <w:r w:rsidR="00585978">
        <w:rPr>
          <w:rStyle w:val="hgkelc"/>
        </w:rPr>
        <w:t>z</w:t>
      </w:r>
      <w:r w:rsidR="00BA2DAB" w:rsidRPr="00AC7954">
        <w:rPr>
          <w:rStyle w:val="hgkelc"/>
        </w:rPr>
        <w:t>arządzeni</w:t>
      </w:r>
      <w:r>
        <w:rPr>
          <w:rStyle w:val="hgkelc"/>
        </w:rPr>
        <w:t>em</w:t>
      </w:r>
      <w:r w:rsidR="00BA2DAB" w:rsidRPr="00AC7954">
        <w:rPr>
          <w:rStyle w:val="hgkelc"/>
        </w:rPr>
        <w:t xml:space="preserve"> </w:t>
      </w:r>
      <w:r w:rsidR="00585978">
        <w:rPr>
          <w:rStyle w:val="hgkelc"/>
        </w:rPr>
        <w:t>d</w:t>
      </w:r>
      <w:r w:rsidR="00BA2DAB" w:rsidRPr="00AC7954">
        <w:rPr>
          <w:rStyle w:val="hgkelc"/>
        </w:rPr>
        <w:t>yrektora</w:t>
      </w:r>
      <w:r w:rsidR="00BA2DAB">
        <w:rPr>
          <w:rStyle w:val="hgkelc"/>
        </w:rPr>
        <w:t>.</w:t>
      </w:r>
    </w:p>
    <w:p w14:paraId="08A01866" w14:textId="47743A79" w:rsidR="004F6CE8" w:rsidRPr="004F6CE8" w:rsidRDefault="00AC7954" w:rsidP="00A5770A">
      <w:pPr>
        <w:pStyle w:val="KANag1"/>
        <w:spacing w:before="0" w:line="276" w:lineRule="auto"/>
      </w:pPr>
      <w:r>
        <w:lastRenderedPageBreak/>
        <w:t>6</w:t>
      </w:r>
      <w:r w:rsidR="00617A08">
        <w:t xml:space="preserve">. </w:t>
      </w:r>
      <w:r w:rsidR="00617A08" w:rsidRPr="00617A08">
        <w:t xml:space="preserve">W zakresie </w:t>
      </w:r>
      <w:r w:rsidR="004F6CE8">
        <w:t>k</w:t>
      </w:r>
      <w:r w:rsidR="004F6CE8" w:rsidRPr="004F6CE8">
        <w:t>ompletnoś</w:t>
      </w:r>
      <w:r w:rsidR="004F6CE8">
        <w:t>ci</w:t>
      </w:r>
      <w:r w:rsidR="004F6CE8" w:rsidRPr="004F6CE8">
        <w:t xml:space="preserve"> obowiązującej w jednostce polityki rachunkowości</w:t>
      </w:r>
    </w:p>
    <w:p w14:paraId="76AECBF6" w14:textId="77777777" w:rsidR="008D7FC5" w:rsidRDefault="004F6CE8" w:rsidP="008D7FC5">
      <w:pPr>
        <w:pStyle w:val="KANag1"/>
        <w:numPr>
          <w:ilvl w:val="1"/>
          <w:numId w:val="53"/>
        </w:numPr>
        <w:spacing w:before="0" w:line="276" w:lineRule="auto"/>
        <w:ind w:left="851" w:hanging="709"/>
        <w:jc w:val="both"/>
        <w:rPr>
          <w:b w:val="0"/>
          <w:bCs w:val="0"/>
          <w:iCs/>
        </w:rPr>
      </w:pPr>
      <w:r w:rsidRPr="004F6CE8">
        <w:rPr>
          <w:b w:val="0"/>
          <w:bCs w:val="0"/>
        </w:rPr>
        <w:t>W zasadach polityki rachunkowości występują</w:t>
      </w:r>
      <w:r w:rsidRPr="004F6CE8">
        <w:rPr>
          <w:b w:val="0"/>
          <w:bCs w:val="0"/>
          <w:iCs/>
        </w:rPr>
        <w:t xml:space="preserve"> rozbieżności pomiędzy „wykazem kont księgi głównej – zakładowym planem kont” w części 3.1, „zasadami klasyfikacji zdarzeń gospodarczych i prowadzenia ksiąg pomocniczych” w części 3.2 oraz wydrukiem z systemu finansowo - księgowego, co należy ujednolicić poprzez uzupełnienie o brakujące konta, uzupełnienie opisów kont, usunięcie kont które nie funkcjonują w polityce rachunkowości bądź w systemie finansowo </w:t>
      </w:r>
      <w:r w:rsidR="008D7FC5">
        <w:rPr>
          <w:b w:val="0"/>
          <w:bCs w:val="0"/>
          <w:iCs/>
        </w:rPr>
        <w:t>–</w:t>
      </w:r>
      <w:r w:rsidRPr="004F6CE8">
        <w:rPr>
          <w:b w:val="0"/>
          <w:bCs w:val="0"/>
          <w:iCs/>
        </w:rPr>
        <w:t xml:space="preserve"> księgowym</w:t>
      </w:r>
      <w:r w:rsidR="008D7FC5" w:rsidRPr="004F6CE8">
        <w:rPr>
          <w:b w:val="0"/>
          <w:bCs w:val="0"/>
          <w:iCs/>
        </w:rPr>
        <w:t>, ujednolicenie nazw kon</w:t>
      </w:r>
      <w:r w:rsidR="008D7FC5">
        <w:rPr>
          <w:b w:val="0"/>
          <w:bCs w:val="0"/>
          <w:iCs/>
        </w:rPr>
        <w:t>t,</w:t>
      </w:r>
    </w:p>
    <w:p w14:paraId="4D59E08E" w14:textId="319B8E94" w:rsidR="00FF6F41" w:rsidRPr="008D7FC5" w:rsidRDefault="004F6CE8" w:rsidP="00A5770A">
      <w:pPr>
        <w:pStyle w:val="KANag1"/>
        <w:numPr>
          <w:ilvl w:val="1"/>
          <w:numId w:val="53"/>
        </w:numPr>
        <w:spacing w:before="0" w:line="276" w:lineRule="auto"/>
        <w:ind w:left="851" w:hanging="709"/>
        <w:jc w:val="both"/>
        <w:rPr>
          <w:b w:val="0"/>
          <w:bCs w:val="0"/>
          <w:iCs/>
        </w:rPr>
      </w:pPr>
      <w:r w:rsidRPr="008D7FC5">
        <w:rPr>
          <w:b w:val="0"/>
          <w:bCs w:val="0"/>
          <w:iCs/>
        </w:rPr>
        <w:t>Obowiązująca polityka rachunkowości nie została zaktualizowana do</w:t>
      </w:r>
      <w:r w:rsidR="008D7FC5">
        <w:rPr>
          <w:b w:val="0"/>
          <w:bCs w:val="0"/>
          <w:iCs/>
        </w:rPr>
        <w:t xml:space="preserve"> </w:t>
      </w:r>
      <w:r w:rsidRPr="008D7FC5">
        <w:rPr>
          <w:b w:val="0"/>
          <w:bCs w:val="0"/>
          <w:iCs/>
        </w:rPr>
        <w:t xml:space="preserve">obowiązującego schematu organizacyjnego, wprowadzonego Zarządzeniem </w:t>
      </w:r>
      <w:r w:rsidR="009663F9">
        <w:rPr>
          <w:b w:val="0"/>
          <w:bCs w:val="0"/>
          <w:iCs/>
        </w:rPr>
        <w:t>N</w:t>
      </w:r>
      <w:r w:rsidRPr="008D7FC5">
        <w:rPr>
          <w:b w:val="0"/>
          <w:bCs w:val="0"/>
          <w:iCs/>
        </w:rPr>
        <w:t xml:space="preserve">r 12/2022 z dnia </w:t>
      </w:r>
      <w:r w:rsidR="006F65A0">
        <w:rPr>
          <w:b w:val="0"/>
          <w:bCs w:val="0"/>
          <w:iCs/>
        </w:rPr>
        <w:br/>
      </w:r>
      <w:r w:rsidRPr="008D7FC5">
        <w:rPr>
          <w:b w:val="0"/>
          <w:bCs w:val="0"/>
          <w:iCs/>
        </w:rPr>
        <w:t>28 września 2022 r. Dyrektora WDK w Kielcach</w:t>
      </w:r>
      <w:r w:rsidR="009663F9">
        <w:rPr>
          <w:b w:val="0"/>
          <w:bCs w:val="0"/>
          <w:iCs/>
        </w:rPr>
        <w:t>.</w:t>
      </w:r>
    </w:p>
    <w:p w14:paraId="247C224D" w14:textId="77777777" w:rsidR="008D7FC5" w:rsidRDefault="008D7FC5" w:rsidP="00A5770A">
      <w:pPr>
        <w:pStyle w:val="KANag1"/>
        <w:spacing w:before="0" w:line="276" w:lineRule="auto"/>
      </w:pPr>
    </w:p>
    <w:p w14:paraId="302785EE" w14:textId="2128A4B4" w:rsidR="00617A08" w:rsidRPr="00B5549B" w:rsidRDefault="00617A08" w:rsidP="00A5770A">
      <w:pPr>
        <w:pStyle w:val="KANag1"/>
        <w:spacing w:before="0" w:line="276" w:lineRule="auto"/>
      </w:pPr>
      <w:r w:rsidRPr="00B5549B">
        <w:t xml:space="preserve">Wniosek pokontrolny </w:t>
      </w:r>
      <w:r w:rsidR="008D7FC5">
        <w:t>N</w:t>
      </w:r>
      <w:r w:rsidRPr="00B5549B">
        <w:t>r</w:t>
      </w:r>
      <w:r w:rsidR="00B5549B" w:rsidRPr="00B5549B">
        <w:t xml:space="preserve"> </w:t>
      </w:r>
      <w:r w:rsidR="008D7FC5">
        <w:t>6</w:t>
      </w:r>
    </w:p>
    <w:p w14:paraId="2C13F243" w14:textId="1D333610" w:rsidR="00B82260" w:rsidRPr="00325AEC" w:rsidRDefault="00682949" w:rsidP="006F65A0">
      <w:pPr>
        <w:pStyle w:val="Default"/>
        <w:numPr>
          <w:ilvl w:val="0"/>
          <w:numId w:val="55"/>
        </w:numPr>
        <w:tabs>
          <w:tab w:val="right" w:pos="5760"/>
          <w:tab w:val="right" w:pos="7740"/>
          <w:tab w:val="right" w:pos="8820"/>
        </w:tabs>
        <w:spacing w:line="276" w:lineRule="auto"/>
        <w:ind w:left="851" w:right="-2" w:hanging="567"/>
        <w:jc w:val="both"/>
        <w:rPr>
          <w:b/>
          <w:bCs/>
        </w:rPr>
      </w:pPr>
      <w:r>
        <w:t>U</w:t>
      </w:r>
      <w:r w:rsidR="008D661E" w:rsidRPr="00B82260">
        <w:t>systematyzow</w:t>
      </w:r>
      <w:r w:rsidR="008D661E">
        <w:t>ać</w:t>
      </w:r>
      <w:r w:rsidR="008D661E" w:rsidRPr="00B82260">
        <w:t xml:space="preserve"> i zapewni</w:t>
      </w:r>
      <w:r w:rsidR="008D661E">
        <w:t>ć</w:t>
      </w:r>
      <w:r w:rsidR="008D661E" w:rsidRPr="00B82260">
        <w:t xml:space="preserve"> należyt</w:t>
      </w:r>
      <w:r w:rsidR="008D661E">
        <w:t>ą</w:t>
      </w:r>
      <w:r w:rsidR="008D661E" w:rsidRPr="00B82260">
        <w:t xml:space="preserve"> spójnoś</w:t>
      </w:r>
      <w:r w:rsidR="008D661E">
        <w:t>ć</w:t>
      </w:r>
      <w:r w:rsidR="00194A56" w:rsidRPr="00B82260">
        <w:t xml:space="preserve"> zapis</w:t>
      </w:r>
      <w:r w:rsidR="008D661E">
        <w:t>ów</w:t>
      </w:r>
      <w:r w:rsidR="00194A56" w:rsidRPr="00B82260">
        <w:t xml:space="preserve"> w </w:t>
      </w:r>
      <w:r w:rsidR="00983F9C">
        <w:t>obowiązujących</w:t>
      </w:r>
      <w:r w:rsidR="00983F9C" w:rsidRPr="00B82260">
        <w:t xml:space="preserve"> </w:t>
      </w:r>
      <w:r w:rsidR="00983F9C">
        <w:br/>
      </w:r>
      <w:r w:rsidR="00983F9C" w:rsidRPr="00B82260">
        <w:t xml:space="preserve">w jednostce </w:t>
      </w:r>
      <w:r w:rsidR="00194A56" w:rsidRPr="00B82260">
        <w:t>zasadach rachunkowości</w:t>
      </w:r>
      <w:r w:rsidR="00983F9C">
        <w:t xml:space="preserve"> a w szczególności</w:t>
      </w:r>
      <w:r w:rsidR="00194A56" w:rsidRPr="00B82260">
        <w:t>:</w:t>
      </w:r>
      <w:r w:rsidR="00213F2C" w:rsidRPr="00B82260">
        <w:t xml:space="preserve"> d</w:t>
      </w:r>
      <w:r w:rsidR="00194A56" w:rsidRPr="00B82260">
        <w:t>okona</w:t>
      </w:r>
      <w:r w:rsidR="00983F9C">
        <w:t>ć</w:t>
      </w:r>
      <w:r w:rsidR="00194A56" w:rsidRPr="00B82260">
        <w:t xml:space="preserve"> aktualizacji wykazu kont</w:t>
      </w:r>
      <w:r>
        <w:t>,</w:t>
      </w:r>
      <w:r w:rsidR="00194A56" w:rsidRPr="00B82260">
        <w:t xml:space="preserve"> ujednoli</w:t>
      </w:r>
      <w:r w:rsidR="00983F9C">
        <w:t>cić</w:t>
      </w:r>
      <w:r w:rsidR="00194A56" w:rsidRPr="00B82260">
        <w:t xml:space="preserve"> ich nazewnictw</w:t>
      </w:r>
      <w:r w:rsidR="00983F9C">
        <w:t>o</w:t>
      </w:r>
      <w:r>
        <w:t xml:space="preserve">, </w:t>
      </w:r>
      <w:r w:rsidR="00983F9C">
        <w:t>doprowadzić do zgodno</w:t>
      </w:r>
      <w:r w:rsidR="00325AEC">
        <w:t>ści zapisów w polityce rachunkowości z zapisami Regulaminu Organizacyjnego WDK w Kielcach.</w:t>
      </w:r>
      <w:r>
        <w:t xml:space="preserve"> </w:t>
      </w:r>
    </w:p>
    <w:p w14:paraId="0251373A" w14:textId="77777777" w:rsidR="00325AEC" w:rsidRPr="00325AEC" w:rsidRDefault="00325AEC" w:rsidP="00325AEC">
      <w:pPr>
        <w:pStyle w:val="Default"/>
        <w:tabs>
          <w:tab w:val="right" w:pos="5760"/>
          <w:tab w:val="right" w:pos="7740"/>
          <w:tab w:val="right" w:pos="8820"/>
        </w:tabs>
        <w:spacing w:line="276" w:lineRule="auto"/>
        <w:ind w:left="851" w:right="-2"/>
        <w:jc w:val="both"/>
        <w:rPr>
          <w:b/>
          <w:bCs/>
        </w:rPr>
      </w:pPr>
    </w:p>
    <w:p w14:paraId="6EAFBE53" w14:textId="78879D05" w:rsidR="00D109E0" w:rsidRPr="00794D73" w:rsidRDefault="00B82260" w:rsidP="00A5770A">
      <w:pPr>
        <w:tabs>
          <w:tab w:val="right" w:pos="5760"/>
          <w:tab w:val="right" w:pos="7740"/>
          <w:tab w:val="right" w:pos="8820"/>
        </w:tabs>
        <w:spacing w:after="0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109E0" w:rsidRPr="00794D73">
        <w:rPr>
          <w:rFonts w:ascii="Times New Roman" w:hAnsi="Times New Roman" w:cs="Times New Roman"/>
          <w:b/>
          <w:bCs/>
          <w:sz w:val="24"/>
          <w:szCs w:val="24"/>
        </w:rPr>
        <w:t>. W zakresie</w:t>
      </w:r>
      <w:r w:rsidR="009663F9">
        <w:rPr>
          <w:rFonts w:ascii="Times New Roman" w:hAnsi="Times New Roman" w:cs="Times New Roman"/>
          <w:b/>
          <w:bCs/>
          <w:sz w:val="24"/>
          <w:szCs w:val="24"/>
        </w:rPr>
        <w:t xml:space="preserve"> działalności</w:t>
      </w:r>
      <w:r w:rsidR="00D109E0" w:rsidRPr="00794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7770">
        <w:rPr>
          <w:rFonts w:ascii="Times New Roman" w:hAnsi="Times New Roman" w:cs="Times New Roman"/>
          <w:b/>
          <w:bCs/>
          <w:sz w:val="24"/>
          <w:szCs w:val="24"/>
        </w:rPr>
        <w:t>Kina Fenomen</w:t>
      </w:r>
    </w:p>
    <w:p w14:paraId="0C1D6139" w14:textId="059FC367" w:rsidR="00B64306" w:rsidRDefault="00B64306" w:rsidP="00325AEC">
      <w:pPr>
        <w:pStyle w:val="Tekstpodstawowy"/>
        <w:numPr>
          <w:ilvl w:val="1"/>
          <w:numId w:val="56"/>
        </w:numPr>
        <w:spacing w:before="0" w:after="0" w:line="276" w:lineRule="auto"/>
        <w:ind w:left="851" w:hanging="709"/>
      </w:pPr>
      <w:r>
        <w:rPr>
          <w:rFonts w:eastAsia="Calibri"/>
        </w:rPr>
        <w:t>Zawarto</w:t>
      </w:r>
      <w:r w:rsidR="000F7770" w:rsidRPr="000F7770">
        <w:rPr>
          <w:rFonts w:eastAsia="Calibri"/>
        </w:rPr>
        <w:t xml:space="preserve"> Umow</w:t>
      </w:r>
      <w:r>
        <w:rPr>
          <w:rFonts w:eastAsia="Calibri"/>
        </w:rPr>
        <w:t>ę</w:t>
      </w:r>
      <w:r w:rsidR="000F7770" w:rsidRPr="000F7770">
        <w:rPr>
          <w:rFonts w:eastAsia="Calibri"/>
        </w:rPr>
        <w:t xml:space="preserve"> ME 2022 PL 010  z Europa </w:t>
      </w:r>
      <w:proofErr w:type="spellStart"/>
      <w:r w:rsidR="000F7770" w:rsidRPr="000F7770">
        <w:rPr>
          <w:rFonts w:eastAsia="Calibri"/>
        </w:rPr>
        <w:t>Cinemas</w:t>
      </w:r>
      <w:proofErr w:type="spellEnd"/>
      <w:r>
        <w:rPr>
          <w:rFonts w:eastAsia="Calibri"/>
        </w:rPr>
        <w:t xml:space="preserve"> w języku angielskim</w:t>
      </w:r>
      <w:r w:rsidR="000F7770" w:rsidRPr="000F7770">
        <w:rPr>
          <w:rFonts w:eastAsia="Calibri"/>
        </w:rPr>
        <w:t xml:space="preserve">. </w:t>
      </w:r>
      <w:r w:rsidRPr="00B64306">
        <w:t xml:space="preserve">Zgodnie z </w:t>
      </w:r>
      <w:r>
        <w:t> </w:t>
      </w:r>
      <w:r w:rsidRPr="00B64306">
        <w:t xml:space="preserve">art. 4 ust. 2, art. 5 ust 1 i 2 oraz art. 7 ust. 2 ustawy z dnia 7 października 1999 r. </w:t>
      </w:r>
      <w:r w:rsidR="009663F9">
        <w:br/>
      </w:r>
      <w:r w:rsidRPr="00B64306">
        <w:t>o języku polskim (Dz. U. z 2021 r., poz. 672) do składania oświadczeń woli w podmiotach wykonujących zadania publiczne na terytorium Rzeczypospolitej Polskiej należy stosować język polski</w:t>
      </w:r>
      <w:r>
        <w:t>.</w:t>
      </w:r>
      <w:r w:rsidRPr="00B64306">
        <w:t xml:space="preserve"> Na prośbę kontrolujących, niniejsza umowa</w:t>
      </w:r>
      <w:r>
        <w:t xml:space="preserve"> została przetłumaczona i</w:t>
      </w:r>
      <w:r w:rsidRPr="00B64306">
        <w:t xml:space="preserve"> w dniu 10 marca 2022 r. została przesłana</w:t>
      </w:r>
      <w:r>
        <w:t xml:space="preserve"> kontrolującym</w:t>
      </w:r>
      <w:r w:rsidRPr="00B64306">
        <w:t xml:space="preserve"> drogą mailową</w:t>
      </w:r>
      <w:r w:rsidR="00B82260">
        <w:t>,</w:t>
      </w:r>
    </w:p>
    <w:p w14:paraId="7FBBC12A" w14:textId="535BDE51" w:rsidR="000F7770" w:rsidRPr="00721224" w:rsidRDefault="000F7770" w:rsidP="00325AEC">
      <w:pPr>
        <w:pStyle w:val="Tekstpodstawowy"/>
        <w:numPr>
          <w:ilvl w:val="1"/>
          <w:numId w:val="56"/>
        </w:numPr>
        <w:spacing w:before="0" w:after="0" w:line="276" w:lineRule="auto"/>
        <w:ind w:left="851" w:hanging="709"/>
        <w:rPr>
          <w:rFonts w:eastAsiaTheme="minorHAnsi"/>
          <w:color w:val="000000"/>
          <w:lang w:eastAsia="en-US"/>
        </w:rPr>
      </w:pPr>
      <w:r w:rsidRPr="000F7770">
        <w:t xml:space="preserve">Zaksięgowanie przychodów pochodzących ze wsparcia z Europa </w:t>
      </w:r>
      <w:proofErr w:type="spellStart"/>
      <w:r w:rsidRPr="000F7770">
        <w:t>Cinemas</w:t>
      </w:r>
      <w:proofErr w:type="spellEnd"/>
      <w:r w:rsidRPr="000F7770">
        <w:t xml:space="preserve"> w kwocie 12 326,82 zł na dzień 30.12.2022 r. na koncie analitycznym 84- 845 04 „</w:t>
      </w:r>
      <w:r w:rsidRPr="00B82260">
        <w:rPr>
          <w:i/>
        </w:rPr>
        <w:t xml:space="preserve">Rozliczenia międzyokresowe przychodów – Europa </w:t>
      </w:r>
      <w:proofErr w:type="spellStart"/>
      <w:r w:rsidRPr="00B82260">
        <w:rPr>
          <w:i/>
        </w:rPr>
        <w:t>Cinemas</w:t>
      </w:r>
      <w:proofErr w:type="spellEnd"/>
      <w:r w:rsidRPr="00B82260">
        <w:rPr>
          <w:i/>
        </w:rPr>
        <w:t>”</w:t>
      </w:r>
      <w:r w:rsidRPr="000F7770">
        <w:t xml:space="preserve"> </w:t>
      </w:r>
      <w:r w:rsidR="008D661E">
        <w:t xml:space="preserve">jest </w:t>
      </w:r>
      <w:r w:rsidRPr="000F7770">
        <w:t>niezgodnie z zapisami obowiązującej w jednostce polityki rachunkowości</w:t>
      </w:r>
      <w:r w:rsidR="009B39EA">
        <w:t>, co wpływa</w:t>
      </w:r>
      <w:r w:rsidR="002D5B7E">
        <w:t xml:space="preserve"> na</w:t>
      </w:r>
      <w:r w:rsidR="009B39EA">
        <w:t xml:space="preserve"> naruszenie </w:t>
      </w:r>
      <w:r w:rsidR="00D44B76">
        <w:t>z</w:t>
      </w:r>
      <w:r w:rsidR="00D44B76" w:rsidRPr="009C4754">
        <w:t xml:space="preserve"> art. 2</w:t>
      </w:r>
      <w:r w:rsidR="00D44B76">
        <w:t>4 ust.</w:t>
      </w:r>
      <w:r w:rsidR="009B39EA">
        <w:t xml:space="preserve">1, </w:t>
      </w:r>
      <w:r w:rsidR="00D44B76">
        <w:t>2, 3</w:t>
      </w:r>
      <w:r w:rsidR="00D44B76" w:rsidRPr="009C4754">
        <w:t xml:space="preserve"> ustawy z dnia 29 września 1994 roku o rachunkowości</w:t>
      </w:r>
      <w:r w:rsidR="00D44B76">
        <w:t xml:space="preserve"> (Dz.U.2021.217 ze zm</w:t>
      </w:r>
      <w:r w:rsidR="00D44B76" w:rsidRPr="009C4754">
        <w:t>.</w:t>
      </w:r>
      <w:r w:rsidR="00D44B76">
        <w:t>)</w:t>
      </w:r>
      <w:r w:rsidR="00011D1A">
        <w:t>.</w:t>
      </w:r>
    </w:p>
    <w:p w14:paraId="10CAADEB" w14:textId="55505A9D" w:rsidR="000F7770" w:rsidRDefault="000F7770" w:rsidP="00325AEC">
      <w:pPr>
        <w:pStyle w:val="Tekstpodstawowy"/>
        <w:numPr>
          <w:ilvl w:val="1"/>
          <w:numId w:val="56"/>
        </w:numPr>
        <w:spacing w:before="0" w:after="0" w:line="276" w:lineRule="auto"/>
        <w:ind w:left="851" w:hanging="709"/>
      </w:pPr>
      <w:r w:rsidRPr="000F7770">
        <w:t>Opis merytoryczny faktur objętych próbą kontrolną nie zawiera podstawy prawnej zobowiązania,</w:t>
      </w:r>
    </w:p>
    <w:p w14:paraId="294600EA" w14:textId="212D1DF6" w:rsidR="00405C92" w:rsidRDefault="000F7770" w:rsidP="00325AEC">
      <w:pPr>
        <w:pStyle w:val="Tekstpodstawowy"/>
        <w:numPr>
          <w:ilvl w:val="1"/>
          <w:numId w:val="56"/>
        </w:numPr>
        <w:spacing w:before="0" w:after="0" w:line="276" w:lineRule="auto"/>
        <w:ind w:left="851" w:hanging="709"/>
      </w:pPr>
      <w:r w:rsidRPr="000F7770">
        <w:t xml:space="preserve">Udzielenie pełnomocnictwa </w:t>
      </w:r>
      <w:r w:rsidR="009663F9">
        <w:t>k</w:t>
      </w:r>
      <w:r w:rsidRPr="000F7770">
        <w:t xml:space="preserve">ierownikowi Działu Organizacyjnego WDK przez </w:t>
      </w:r>
      <w:r w:rsidR="009663F9">
        <w:t>d</w:t>
      </w:r>
      <w:r w:rsidRPr="000F7770">
        <w:t xml:space="preserve">yrektora WDK obejmującego </w:t>
      </w:r>
      <w:r w:rsidRPr="00405C92">
        <w:rPr>
          <w:i/>
        </w:rPr>
        <w:t>„zatwierdzanie i podpisywanie dokumentów”</w:t>
      </w:r>
      <w:r w:rsidR="009663F9">
        <w:br/>
      </w:r>
      <w:r w:rsidRPr="000F7770">
        <w:t>w opinii kontrolujących jest zbyt ogólne (szeroki zakres uprawnień) i pozwala na niewspółmiernie duże możliwości dokonywania czynności prawnych do zajmowanego stanowiska osoby objętej omawianym upoważnieniem</w:t>
      </w:r>
      <w:r w:rsidR="00405C92">
        <w:t>,</w:t>
      </w:r>
    </w:p>
    <w:p w14:paraId="715347C9" w14:textId="4847FBB2" w:rsidR="00405C92" w:rsidRDefault="000F7770" w:rsidP="00A5770A">
      <w:pPr>
        <w:pStyle w:val="Tekstpodstawowy"/>
        <w:numPr>
          <w:ilvl w:val="1"/>
          <w:numId w:val="56"/>
        </w:numPr>
        <w:spacing w:before="0" w:after="0" w:line="276" w:lineRule="auto"/>
        <w:ind w:left="851" w:hanging="709"/>
      </w:pPr>
      <w:r w:rsidRPr="000F7770">
        <w:t xml:space="preserve">Regulacje pozwalające na zaciąganie zobowiązań finansowych przez </w:t>
      </w:r>
      <w:r w:rsidR="009663F9">
        <w:t>k</w:t>
      </w:r>
      <w:r w:rsidRPr="000F7770">
        <w:t xml:space="preserve">ierownika Działu Edukacji Filmowej w ramach wykonywanych przez niego obowiązków są niewystarczające.  </w:t>
      </w:r>
    </w:p>
    <w:p w14:paraId="31A187EF" w14:textId="00C3C46D" w:rsidR="00D109E0" w:rsidRPr="0089799C" w:rsidRDefault="00D109E0" w:rsidP="00A5770A">
      <w:pPr>
        <w:pStyle w:val="KANag1"/>
        <w:spacing w:before="0" w:line="276" w:lineRule="auto"/>
      </w:pPr>
      <w:r w:rsidRPr="0089799C">
        <w:lastRenderedPageBreak/>
        <w:t xml:space="preserve">Wniosek pokontrolny nr </w:t>
      </w:r>
      <w:r w:rsidR="00405C92">
        <w:t>7</w:t>
      </w:r>
    </w:p>
    <w:p w14:paraId="4DC1D295" w14:textId="5996F9F2" w:rsidR="00230402" w:rsidRDefault="00F45CD1" w:rsidP="00325AEC">
      <w:pPr>
        <w:pStyle w:val="KANormalny"/>
        <w:numPr>
          <w:ilvl w:val="1"/>
          <w:numId w:val="57"/>
        </w:numPr>
        <w:spacing w:before="0" w:after="0" w:line="276" w:lineRule="auto"/>
        <w:ind w:left="851" w:hanging="709"/>
      </w:pPr>
      <w:r>
        <w:t xml:space="preserve">Prowadzić księgi rachunkowe rzetelnie i bezbłędnie zgodnie </w:t>
      </w:r>
      <w:r w:rsidR="00D109E0">
        <w:rPr>
          <w:lang w:eastAsia="pl-PL"/>
        </w:rPr>
        <w:t>z</w:t>
      </w:r>
      <w:r w:rsidR="00D109E0" w:rsidRPr="009C4754">
        <w:rPr>
          <w:lang w:eastAsia="pl-PL"/>
        </w:rPr>
        <w:t xml:space="preserve"> art. 2</w:t>
      </w:r>
      <w:r w:rsidR="00D44B76">
        <w:rPr>
          <w:lang w:eastAsia="pl-PL"/>
        </w:rPr>
        <w:t>4 ust.</w:t>
      </w:r>
      <w:r w:rsidR="001378C3">
        <w:rPr>
          <w:lang w:eastAsia="pl-PL"/>
        </w:rPr>
        <w:t xml:space="preserve"> </w:t>
      </w:r>
      <w:r w:rsidR="00D44B76">
        <w:rPr>
          <w:lang w:eastAsia="pl-PL"/>
        </w:rPr>
        <w:t>1, 2, 3</w:t>
      </w:r>
      <w:r w:rsidR="00D109E0" w:rsidRPr="009C4754">
        <w:rPr>
          <w:lang w:eastAsia="pl-PL"/>
        </w:rPr>
        <w:t xml:space="preserve"> ustawy z dnia 29 września 1994 roku o rachunkowości</w:t>
      </w:r>
      <w:r w:rsidR="00D109E0">
        <w:rPr>
          <w:lang w:eastAsia="pl-PL"/>
        </w:rPr>
        <w:t xml:space="preserve"> (</w:t>
      </w:r>
      <w:r w:rsidR="001402F9">
        <w:rPr>
          <w:iCs/>
        </w:rPr>
        <w:t>Dz.U.2023 poz. 120 z późn. zm</w:t>
      </w:r>
      <w:r w:rsidR="00D109E0" w:rsidRPr="009C4754">
        <w:rPr>
          <w:lang w:eastAsia="pl-PL"/>
        </w:rPr>
        <w:t>.</w:t>
      </w:r>
      <w:r w:rsidR="00D109E0">
        <w:rPr>
          <w:lang w:eastAsia="pl-PL"/>
        </w:rPr>
        <w:t>).</w:t>
      </w:r>
    </w:p>
    <w:p w14:paraId="7D4552F7" w14:textId="26956EA1" w:rsidR="00F45CD1" w:rsidRDefault="00230402" w:rsidP="00325AEC">
      <w:pPr>
        <w:pStyle w:val="KANormalny"/>
        <w:numPr>
          <w:ilvl w:val="1"/>
          <w:numId w:val="57"/>
        </w:numPr>
        <w:spacing w:before="0" w:after="0" w:line="276" w:lineRule="auto"/>
        <w:ind w:left="851" w:hanging="709"/>
      </w:pPr>
      <w:r>
        <w:t>Zakresy delegowanych upoważnień (pełnomocnictw) ustanawiać odpowiednio do wagi podejmowanych decyzji, stopnia ich skomplikowania i ryzyka z nimi związanego.</w:t>
      </w:r>
    </w:p>
    <w:p w14:paraId="477172BC" w14:textId="678CB834" w:rsidR="001D1833" w:rsidRDefault="001D1833" w:rsidP="009663F9">
      <w:pPr>
        <w:pStyle w:val="KANormalny"/>
      </w:pPr>
    </w:p>
    <w:p w14:paraId="220C6231" w14:textId="50ADBA82" w:rsidR="009663F9" w:rsidRDefault="009663F9" w:rsidP="009663F9">
      <w:pPr>
        <w:autoSpaceDE w:val="0"/>
        <w:autoSpaceDN w:val="0"/>
        <w:adjustRightInd w:val="0"/>
        <w:spacing w:after="6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414A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D4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D4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udzielenia informacji w terminie </w:t>
      </w:r>
      <w:r w:rsidRPr="005D41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</w:t>
      </w:r>
      <w:r w:rsidRPr="005D4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otrzymania niniejszego wystąpienia pokontrolnego o sposobie usunięcia powyższych uchybień oraz podjętych działaniach zapewniających prawidłową działalność kontrolowanej jednostki.</w:t>
      </w:r>
    </w:p>
    <w:p w14:paraId="2694E147" w14:textId="77777777" w:rsidR="00325AEC" w:rsidRDefault="00325AEC" w:rsidP="009663F9">
      <w:pPr>
        <w:autoSpaceDE w:val="0"/>
        <w:autoSpaceDN w:val="0"/>
        <w:adjustRightInd w:val="0"/>
        <w:spacing w:after="6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29E4FA" w14:textId="77777777" w:rsidR="00325AEC" w:rsidRPr="00F32CBE" w:rsidRDefault="00325AEC" w:rsidP="009663F9">
      <w:pPr>
        <w:autoSpaceDE w:val="0"/>
        <w:autoSpaceDN w:val="0"/>
        <w:adjustRightInd w:val="0"/>
        <w:spacing w:after="6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1FC33F" w14:textId="77777777" w:rsidR="009663F9" w:rsidRPr="006E4619" w:rsidRDefault="009663F9" w:rsidP="009663F9">
      <w:pPr>
        <w:pStyle w:val="KAAdresat"/>
        <w:tabs>
          <w:tab w:val="center" w:pos="2410"/>
        </w:tabs>
        <w:rPr>
          <w:sz w:val="22"/>
        </w:rPr>
      </w:pPr>
      <w:r>
        <w:tab/>
      </w:r>
      <w:r w:rsidRPr="006E4619">
        <w:rPr>
          <w:sz w:val="22"/>
        </w:rPr>
        <w:t xml:space="preserve">Marszałek Województwa Świętokrzyskiego </w:t>
      </w:r>
    </w:p>
    <w:p w14:paraId="0DE2EB3B" w14:textId="77777777" w:rsidR="009663F9" w:rsidRDefault="009663F9" w:rsidP="009663F9">
      <w:pPr>
        <w:pStyle w:val="KAAdresat"/>
        <w:tabs>
          <w:tab w:val="center" w:pos="2410"/>
        </w:tabs>
        <w:ind w:firstLine="708"/>
        <w:rPr>
          <w:sz w:val="22"/>
        </w:rPr>
      </w:pPr>
      <w:r w:rsidRPr="006E4619">
        <w:rPr>
          <w:sz w:val="22"/>
        </w:rPr>
        <w:tab/>
      </w:r>
    </w:p>
    <w:p w14:paraId="6D9232BB" w14:textId="5566E244" w:rsidR="009663F9" w:rsidRPr="006E4619" w:rsidRDefault="009663F9" w:rsidP="009663F9">
      <w:pPr>
        <w:pStyle w:val="KAAdresat"/>
        <w:tabs>
          <w:tab w:val="center" w:pos="2410"/>
        </w:tabs>
        <w:ind w:firstLine="708"/>
        <w:rPr>
          <w:sz w:val="22"/>
        </w:rPr>
      </w:pPr>
      <w:r>
        <w:rPr>
          <w:sz w:val="22"/>
        </w:rPr>
        <w:tab/>
      </w:r>
      <w:r w:rsidRPr="006E4619">
        <w:rPr>
          <w:sz w:val="22"/>
        </w:rPr>
        <w:t>Andrzej Bętkowski</w:t>
      </w:r>
    </w:p>
    <w:p w14:paraId="1CB130E3" w14:textId="77777777" w:rsidR="009663F9" w:rsidRPr="00F32CBE" w:rsidRDefault="009663F9" w:rsidP="009663F9">
      <w:pPr>
        <w:pStyle w:val="KAAdresat"/>
        <w:tabs>
          <w:tab w:val="center" w:pos="2410"/>
        </w:tabs>
        <w:spacing w:after="0"/>
        <w:ind w:firstLine="284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ab/>
        <w:t>(dokument podpisany elektronicznie)</w:t>
      </w:r>
    </w:p>
    <w:p w14:paraId="2FC23DB4" w14:textId="77777777" w:rsidR="00E7188E" w:rsidRDefault="00E7188E" w:rsidP="00E7188E">
      <w:pPr>
        <w:pStyle w:val="KANormalny"/>
      </w:pPr>
    </w:p>
    <w:p w14:paraId="33F06F92" w14:textId="77777777" w:rsidR="00827279" w:rsidRDefault="00827279" w:rsidP="00E70211">
      <w:pPr>
        <w:pStyle w:val="KANormalny"/>
        <w:ind w:firstLine="708"/>
        <w:rPr>
          <w:lang w:eastAsia="pl-PL"/>
        </w:rPr>
      </w:pPr>
    </w:p>
    <w:p w14:paraId="728C7D28" w14:textId="77777777" w:rsidR="00325AEC" w:rsidRDefault="00325AEC" w:rsidP="00E70211">
      <w:pPr>
        <w:pStyle w:val="KANormalny"/>
        <w:ind w:firstLine="708"/>
        <w:rPr>
          <w:lang w:eastAsia="pl-PL"/>
        </w:rPr>
      </w:pPr>
    </w:p>
    <w:p w14:paraId="0FA45531" w14:textId="77777777" w:rsidR="00325AEC" w:rsidRDefault="00325AEC" w:rsidP="00E70211">
      <w:pPr>
        <w:pStyle w:val="KANormalny"/>
        <w:ind w:firstLine="708"/>
        <w:rPr>
          <w:lang w:eastAsia="pl-PL"/>
        </w:rPr>
      </w:pPr>
    </w:p>
    <w:p w14:paraId="29F50497" w14:textId="77777777" w:rsidR="00827279" w:rsidRDefault="00827279" w:rsidP="00E70211">
      <w:pPr>
        <w:pStyle w:val="KANormalny"/>
        <w:ind w:firstLine="708"/>
        <w:rPr>
          <w:lang w:eastAsia="pl-PL"/>
        </w:rPr>
      </w:pPr>
    </w:p>
    <w:p w14:paraId="13A4BD75" w14:textId="59E41568" w:rsidR="0087150A" w:rsidRPr="009663F9" w:rsidRDefault="0087150A" w:rsidP="00E70211">
      <w:pPr>
        <w:pStyle w:val="KANormalny"/>
        <w:ind w:firstLine="708"/>
        <w:rPr>
          <w:rFonts w:eastAsia="Times New Roman" w:cstheme="majorBidi"/>
          <w:b/>
          <w:bCs/>
          <w:szCs w:val="28"/>
          <w:u w:val="single"/>
          <w:lang w:eastAsia="pl-PL"/>
        </w:rPr>
      </w:pPr>
      <w:r w:rsidRPr="009663F9">
        <w:rPr>
          <w:rFonts w:eastAsia="Times New Roman" w:cstheme="majorBidi"/>
          <w:b/>
          <w:bCs/>
          <w:szCs w:val="28"/>
          <w:u w:val="single"/>
          <w:lang w:eastAsia="pl-PL"/>
        </w:rPr>
        <w:t>Do wiadomości:</w:t>
      </w:r>
      <w:r w:rsidR="00AD3375" w:rsidRPr="009663F9">
        <w:rPr>
          <w:rFonts w:eastAsia="Times New Roman" w:cstheme="majorBidi"/>
          <w:b/>
          <w:bCs/>
          <w:szCs w:val="28"/>
          <w:u w:val="single"/>
          <w:lang w:eastAsia="pl-PL"/>
        </w:rPr>
        <w:t xml:space="preserve"> </w:t>
      </w:r>
    </w:p>
    <w:p w14:paraId="0080C67B" w14:textId="3C35E4D4" w:rsidR="0087150A" w:rsidRPr="0087150A" w:rsidRDefault="00B92B6A" w:rsidP="0087150A">
      <w:pPr>
        <w:pStyle w:val="KANumeARAB"/>
        <w:rPr>
          <w:lang w:eastAsia="pl-PL"/>
        </w:rPr>
      </w:pPr>
      <w:r w:rsidRPr="00B92B6A">
        <w:rPr>
          <w:lang w:eastAsia="pl-PL"/>
        </w:rPr>
        <w:t xml:space="preserve">Pani Małgorzata Rudnicka </w:t>
      </w:r>
      <w:r w:rsidR="0087150A" w:rsidRPr="0087150A">
        <w:rPr>
          <w:lang w:eastAsia="pl-PL"/>
        </w:rPr>
        <w:t xml:space="preserve">Dyrektor Departamentu </w:t>
      </w:r>
      <w:r w:rsidR="0063082D">
        <w:t>Kultury i Dziedzictwa</w:t>
      </w:r>
      <w:r>
        <w:t xml:space="preserve"> </w:t>
      </w:r>
      <w:r w:rsidR="0063082D">
        <w:t xml:space="preserve">Narodowego </w:t>
      </w:r>
    </w:p>
    <w:p w14:paraId="674B1002" w14:textId="277E9A17" w:rsidR="0087150A" w:rsidRPr="0087150A" w:rsidRDefault="00B92B6A" w:rsidP="0087150A">
      <w:pPr>
        <w:pStyle w:val="KANumeARAB"/>
        <w:rPr>
          <w:lang w:eastAsia="pl-PL"/>
        </w:rPr>
      </w:pPr>
      <w:r>
        <w:rPr>
          <w:lang w:eastAsia="pl-PL"/>
        </w:rPr>
        <w:t xml:space="preserve">Pani </w:t>
      </w:r>
      <w:r w:rsidRPr="00B92B6A">
        <w:rPr>
          <w:lang w:eastAsia="pl-PL"/>
        </w:rPr>
        <w:t xml:space="preserve">Maria </w:t>
      </w:r>
      <w:proofErr w:type="spellStart"/>
      <w:r w:rsidRPr="00B92B6A">
        <w:rPr>
          <w:lang w:eastAsia="pl-PL"/>
        </w:rPr>
        <w:t>Fidzińska</w:t>
      </w:r>
      <w:proofErr w:type="spellEnd"/>
      <w:r w:rsidRPr="00B92B6A">
        <w:rPr>
          <w:lang w:eastAsia="pl-PL"/>
        </w:rPr>
        <w:t xml:space="preserve">-Dziurzyńska </w:t>
      </w:r>
      <w:r w:rsidR="0087150A" w:rsidRPr="0087150A">
        <w:rPr>
          <w:lang w:eastAsia="pl-PL"/>
        </w:rPr>
        <w:t>Skarbnik Województwa Świętokrzyskiego</w:t>
      </w:r>
    </w:p>
    <w:p w14:paraId="79F3A8EE" w14:textId="238BFDE0" w:rsidR="0087150A" w:rsidRPr="0089799C" w:rsidRDefault="0087150A" w:rsidP="0074051E">
      <w:pPr>
        <w:pStyle w:val="KANumeARAB"/>
        <w:rPr>
          <w:lang w:eastAsia="pl-PL"/>
        </w:rPr>
      </w:pPr>
      <w:r w:rsidRPr="0087150A">
        <w:rPr>
          <w:lang w:eastAsia="pl-PL"/>
        </w:rPr>
        <w:t xml:space="preserve"> a/a</w:t>
      </w:r>
    </w:p>
    <w:p w14:paraId="27797640" w14:textId="77777777" w:rsidR="00B22CCE" w:rsidRDefault="00B22CCE" w:rsidP="001062F7">
      <w:pPr>
        <w:pStyle w:val="KANormalny"/>
      </w:pPr>
    </w:p>
    <w:sectPr w:rsidR="00B22CCE" w:rsidSect="00DF2FA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843" w:left="1418" w:header="567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9CAD7" w14:textId="77777777" w:rsidR="00DF2FA9" w:rsidRDefault="00DF2FA9" w:rsidP="000F61DF">
      <w:pPr>
        <w:spacing w:after="0" w:line="240" w:lineRule="auto"/>
      </w:pPr>
      <w:r>
        <w:separator/>
      </w:r>
    </w:p>
  </w:endnote>
  <w:endnote w:type="continuationSeparator" w:id="0">
    <w:p w14:paraId="3AB3B317" w14:textId="77777777" w:rsidR="00DF2FA9" w:rsidRDefault="00DF2FA9" w:rsidP="000F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971834"/>
      <w:docPartObj>
        <w:docPartGallery w:val="Page Numbers (Bottom of Page)"/>
        <w:docPartUnique/>
      </w:docPartObj>
    </w:sdtPr>
    <w:sdtContent>
      <w:p w14:paraId="7B965C94" w14:textId="5EE0CDFE" w:rsidR="00C50E7F" w:rsidRDefault="00C50E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7D8">
          <w:rPr>
            <w:noProof/>
          </w:rPr>
          <w:t>17</w:t>
        </w:r>
        <w:r>
          <w:fldChar w:fldCharType="end"/>
        </w:r>
      </w:p>
    </w:sdtContent>
  </w:sdt>
  <w:p w14:paraId="319641D4" w14:textId="77777777" w:rsidR="00E30DEF" w:rsidRDefault="00E30DEF" w:rsidP="00E30DE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566F" w14:textId="553136A3" w:rsidR="00C63BEB" w:rsidRDefault="00512CA1" w:rsidP="00C63BEB">
    <w:pPr>
      <w:pStyle w:val="Stopka"/>
      <w:jc w:val="right"/>
    </w:pPr>
    <w:r>
      <w:rPr>
        <w:noProof/>
      </w:rPr>
      <w:drawing>
        <wp:inline distT="0" distB="0" distL="0" distR="0" wp14:anchorId="55976238" wp14:editId="70988991">
          <wp:extent cx="1188720" cy="445135"/>
          <wp:effectExtent l="0" t="0" r="0" b="0"/>
          <wp:docPr id="290746376" name="Obraz 29074637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746376" name="Obraz 29074637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5B923" w14:textId="77777777" w:rsidR="00DF2FA9" w:rsidRDefault="00DF2FA9" w:rsidP="000F61DF">
      <w:pPr>
        <w:spacing w:after="0" w:line="240" w:lineRule="auto"/>
      </w:pPr>
      <w:r>
        <w:separator/>
      </w:r>
    </w:p>
  </w:footnote>
  <w:footnote w:type="continuationSeparator" w:id="0">
    <w:p w14:paraId="32BC7DF9" w14:textId="77777777" w:rsidR="00DF2FA9" w:rsidRDefault="00DF2FA9" w:rsidP="000F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B60F" w14:textId="77777777" w:rsidR="000F61DF" w:rsidRDefault="000F61DF" w:rsidP="000F61DF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57A9" w14:textId="77777777" w:rsidR="00C63BEB" w:rsidRDefault="00B856D2" w:rsidP="00C63BEB">
    <w:pPr>
      <w:pStyle w:val="Nagwek"/>
      <w:jc w:val="right"/>
    </w:pPr>
    <w:r>
      <w:rPr>
        <w:noProof/>
        <w:szCs w:val="20"/>
        <w:lang w:eastAsia="pl-PL"/>
      </w:rPr>
      <w:drawing>
        <wp:anchor distT="0" distB="0" distL="114300" distR="114300" simplePos="0" relativeHeight="251657216" behindDoc="0" locked="0" layoutInCell="1" allowOverlap="1" wp14:anchorId="61545A2A" wp14:editId="7C13D79E">
          <wp:simplePos x="0" y="0"/>
          <wp:positionH relativeFrom="column">
            <wp:posOffset>4471670</wp:posOffset>
          </wp:positionH>
          <wp:positionV relativeFrom="paragraph">
            <wp:posOffset>-23495</wp:posOffset>
          </wp:positionV>
          <wp:extent cx="1862455" cy="538480"/>
          <wp:effectExtent l="0" t="0" r="4445" b="0"/>
          <wp:wrapSquare wrapText="bothSides"/>
          <wp:docPr id="2137594651" name="Obraz 2137594651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42 15 49&#10;fax 41 344 52 6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98D"/>
    <w:multiLevelType w:val="multilevel"/>
    <w:tmpl w:val="AA6A1E4A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0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A19AD"/>
    <w:multiLevelType w:val="hybridMultilevel"/>
    <w:tmpl w:val="7CECE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64787"/>
    <w:multiLevelType w:val="multilevel"/>
    <w:tmpl w:val="A7889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08B70EA8"/>
    <w:multiLevelType w:val="multilevel"/>
    <w:tmpl w:val="743457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09704308"/>
    <w:multiLevelType w:val="multilevel"/>
    <w:tmpl w:val="A170C62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643CAD"/>
    <w:multiLevelType w:val="multilevel"/>
    <w:tmpl w:val="743457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0BD21A3B"/>
    <w:multiLevelType w:val="multilevel"/>
    <w:tmpl w:val="182253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0C0C66EB"/>
    <w:multiLevelType w:val="multilevel"/>
    <w:tmpl w:val="0E704E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0C0D10FC"/>
    <w:multiLevelType w:val="multilevel"/>
    <w:tmpl w:val="182253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0C4C60E8"/>
    <w:multiLevelType w:val="multilevel"/>
    <w:tmpl w:val="CE0E78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0" w15:restartNumberingAfterBreak="0">
    <w:nsid w:val="0F1F5D23"/>
    <w:multiLevelType w:val="multilevel"/>
    <w:tmpl w:val="863E58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0D902BC"/>
    <w:multiLevelType w:val="multilevel"/>
    <w:tmpl w:val="F446BC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11256832"/>
    <w:multiLevelType w:val="multilevel"/>
    <w:tmpl w:val="76B45E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11325452"/>
    <w:multiLevelType w:val="multilevel"/>
    <w:tmpl w:val="6DD045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16212B04"/>
    <w:multiLevelType w:val="hybridMultilevel"/>
    <w:tmpl w:val="4A16B80C"/>
    <w:lvl w:ilvl="0" w:tplc="EDDCD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D5C9A"/>
    <w:multiLevelType w:val="multilevel"/>
    <w:tmpl w:val="8A08C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1AD4006D"/>
    <w:multiLevelType w:val="multilevel"/>
    <w:tmpl w:val="315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B2D4D4D"/>
    <w:multiLevelType w:val="multilevel"/>
    <w:tmpl w:val="CE0E78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8" w15:restartNumberingAfterBreak="0">
    <w:nsid w:val="1C441DF7"/>
    <w:multiLevelType w:val="hybridMultilevel"/>
    <w:tmpl w:val="DD187A6A"/>
    <w:lvl w:ilvl="0" w:tplc="C0480CF4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1ED92B43"/>
    <w:multiLevelType w:val="multilevel"/>
    <w:tmpl w:val="C3065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1FF94EEA"/>
    <w:multiLevelType w:val="hybridMultilevel"/>
    <w:tmpl w:val="9A52C1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2E0B4B"/>
    <w:multiLevelType w:val="multilevel"/>
    <w:tmpl w:val="F7F03F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6B11CFC"/>
    <w:multiLevelType w:val="hybridMultilevel"/>
    <w:tmpl w:val="D0C6E0BE"/>
    <w:lvl w:ilvl="0" w:tplc="5178D3B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C32DB0"/>
    <w:multiLevelType w:val="multilevel"/>
    <w:tmpl w:val="F816EB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7040C61"/>
    <w:multiLevelType w:val="hybridMultilevel"/>
    <w:tmpl w:val="13A87B4A"/>
    <w:lvl w:ilvl="0" w:tplc="2BA8483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D4C0995"/>
    <w:multiLevelType w:val="hybridMultilevel"/>
    <w:tmpl w:val="92B0F1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FB854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4136ADF"/>
    <w:multiLevelType w:val="multilevel"/>
    <w:tmpl w:val="8E18B6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6F6315B"/>
    <w:multiLevelType w:val="multilevel"/>
    <w:tmpl w:val="39143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3A5D5005"/>
    <w:multiLevelType w:val="hybridMultilevel"/>
    <w:tmpl w:val="414A1898"/>
    <w:lvl w:ilvl="0" w:tplc="BECACD2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DC55DA7"/>
    <w:multiLevelType w:val="multilevel"/>
    <w:tmpl w:val="8D7090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1" w15:restartNumberingAfterBreak="0">
    <w:nsid w:val="3EF037F8"/>
    <w:multiLevelType w:val="multilevel"/>
    <w:tmpl w:val="F208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32" w15:restartNumberingAfterBreak="0">
    <w:nsid w:val="3F1538B2"/>
    <w:multiLevelType w:val="multilevel"/>
    <w:tmpl w:val="712E8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3" w15:restartNumberingAfterBreak="0">
    <w:nsid w:val="416C0C4E"/>
    <w:multiLevelType w:val="multilevel"/>
    <w:tmpl w:val="B8A081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422A0D1F"/>
    <w:multiLevelType w:val="multilevel"/>
    <w:tmpl w:val="CB60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6A161F9"/>
    <w:multiLevelType w:val="hybridMultilevel"/>
    <w:tmpl w:val="2AF2D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053DF7"/>
    <w:multiLevelType w:val="multilevel"/>
    <w:tmpl w:val="BB66F2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7862BFF"/>
    <w:multiLevelType w:val="multilevel"/>
    <w:tmpl w:val="743457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8" w15:restartNumberingAfterBreak="0">
    <w:nsid w:val="4C964CA5"/>
    <w:multiLevelType w:val="multilevel"/>
    <w:tmpl w:val="1E6C755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29A19F1"/>
    <w:multiLevelType w:val="hybridMultilevel"/>
    <w:tmpl w:val="9FC4A756"/>
    <w:lvl w:ilvl="0" w:tplc="0114A1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82255CB"/>
    <w:multiLevelType w:val="hybridMultilevel"/>
    <w:tmpl w:val="2E8E4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33787B"/>
    <w:multiLevelType w:val="multilevel"/>
    <w:tmpl w:val="F446BC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2" w15:restartNumberingAfterBreak="0">
    <w:nsid w:val="5B9B0F0C"/>
    <w:multiLevelType w:val="hybridMultilevel"/>
    <w:tmpl w:val="C0D415C8"/>
    <w:lvl w:ilvl="0" w:tplc="465470D0">
      <w:start w:val="1"/>
      <w:numFmt w:val="decimal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5F8C41C0"/>
    <w:multiLevelType w:val="hybridMultilevel"/>
    <w:tmpl w:val="A80E9E40"/>
    <w:lvl w:ilvl="0" w:tplc="01FEE31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477C33"/>
    <w:multiLevelType w:val="hybridMultilevel"/>
    <w:tmpl w:val="297AAD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9AB0885"/>
    <w:multiLevelType w:val="multilevel"/>
    <w:tmpl w:val="8D7090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6" w15:restartNumberingAfterBreak="0">
    <w:nsid w:val="6C717883"/>
    <w:multiLevelType w:val="multilevel"/>
    <w:tmpl w:val="F782F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7" w15:restartNumberingAfterBreak="0">
    <w:nsid w:val="6CA6640D"/>
    <w:multiLevelType w:val="hybridMultilevel"/>
    <w:tmpl w:val="0F405214"/>
    <w:lvl w:ilvl="0" w:tplc="7720793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09058B"/>
    <w:multiLevelType w:val="multilevel"/>
    <w:tmpl w:val="5EBCA9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9" w15:restartNumberingAfterBreak="0">
    <w:nsid w:val="737B158B"/>
    <w:multiLevelType w:val="multilevel"/>
    <w:tmpl w:val="808A8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i w:val="0"/>
      </w:rPr>
    </w:lvl>
  </w:abstractNum>
  <w:abstractNum w:abstractNumId="50" w15:restartNumberingAfterBreak="0">
    <w:nsid w:val="74F64BC7"/>
    <w:multiLevelType w:val="multilevel"/>
    <w:tmpl w:val="8C32EF2C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 w:val="0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b w:val="0"/>
        <w:color w:val="auto"/>
      </w:rPr>
    </w:lvl>
  </w:abstractNum>
  <w:abstractNum w:abstractNumId="51" w15:restartNumberingAfterBreak="0">
    <w:nsid w:val="77AC4B9D"/>
    <w:multiLevelType w:val="multilevel"/>
    <w:tmpl w:val="29922FBC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0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85F24B4"/>
    <w:multiLevelType w:val="multilevel"/>
    <w:tmpl w:val="808A8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i w:val="0"/>
      </w:rPr>
    </w:lvl>
  </w:abstractNum>
  <w:abstractNum w:abstractNumId="53" w15:restartNumberingAfterBreak="0">
    <w:nsid w:val="79906703"/>
    <w:multiLevelType w:val="multilevel"/>
    <w:tmpl w:val="3A7651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4" w15:restartNumberingAfterBreak="0">
    <w:nsid w:val="7BEC4D4E"/>
    <w:multiLevelType w:val="hybridMultilevel"/>
    <w:tmpl w:val="D2082086"/>
    <w:lvl w:ilvl="0" w:tplc="21D8A48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6252E9"/>
    <w:multiLevelType w:val="multilevel"/>
    <w:tmpl w:val="7CAAE466"/>
    <w:lvl w:ilvl="0">
      <w:start w:val="1"/>
      <w:numFmt w:val="decimal"/>
      <w:pStyle w:val="KANumeARAB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7E915BA0"/>
    <w:multiLevelType w:val="hybridMultilevel"/>
    <w:tmpl w:val="C0BEAB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3850294">
    <w:abstractNumId w:val="43"/>
  </w:num>
  <w:num w:numId="2" w16cid:durableId="1277953718">
    <w:abstractNumId w:val="10"/>
  </w:num>
  <w:num w:numId="3" w16cid:durableId="309404928">
    <w:abstractNumId w:val="19"/>
  </w:num>
  <w:num w:numId="4" w16cid:durableId="314921780">
    <w:abstractNumId w:val="14"/>
  </w:num>
  <w:num w:numId="5" w16cid:durableId="1730180781">
    <w:abstractNumId w:val="26"/>
  </w:num>
  <w:num w:numId="6" w16cid:durableId="2023123545">
    <w:abstractNumId w:val="28"/>
  </w:num>
  <w:num w:numId="7" w16cid:durableId="128597300">
    <w:abstractNumId w:val="55"/>
  </w:num>
  <w:num w:numId="8" w16cid:durableId="1653831338">
    <w:abstractNumId w:val="53"/>
  </w:num>
  <w:num w:numId="9" w16cid:durableId="334307207">
    <w:abstractNumId w:val="4"/>
  </w:num>
  <w:num w:numId="10" w16cid:durableId="112528994">
    <w:abstractNumId w:val="38"/>
  </w:num>
  <w:num w:numId="11" w16cid:durableId="280646544">
    <w:abstractNumId w:val="44"/>
  </w:num>
  <w:num w:numId="12" w16cid:durableId="1172841388">
    <w:abstractNumId w:val="55"/>
    <w:lvlOverride w:ilvl="0">
      <w:startOverride w:val="1"/>
    </w:lvlOverride>
  </w:num>
  <w:num w:numId="13" w16cid:durableId="936209211">
    <w:abstractNumId w:val="9"/>
  </w:num>
  <w:num w:numId="14" w16cid:durableId="2096395445">
    <w:abstractNumId w:val="56"/>
  </w:num>
  <w:num w:numId="15" w16cid:durableId="692682165">
    <w:abstractNumId w:val="32"/>
  </w:num>
  <w:num w:numId="16" w16cid:durableId="727799727">
    <w:abstractNumId w:val="51"/>
  </w:num>
  <w:num w:numId="17" w16cid:durableId="950938569">
    <w:abstractNumId w:val="49"/>
  </w:num>
  <w:num w:numId="18" w16cid:durableId="616332708">
    <w:abstractNumId w:val="25"/>
  </w:num>
  <w:num w:numId="19" w16cid:durableId="936253731">
    <w:abstractNumId w:val="52"/>
  </w:num>
  <w:num w:numId="20" w16cid:durableId="297299828">
    <w:abstractNumId w:val="36"/>
  </w:num>
  <w:num w:numId="21" w16cid:durableId="839078028">
    <w:abstractNumId w:val="20"/>
  </w:num>
  <w:num w:numId="22" w16cid:durableId="1722094120">
    <w:abstractNumId w:val="46"/>
  </w:num>
  <w:num w:numId="23" w16cid:durableId="1085607501">
    <w:abstractNumId w:val="39"/>
  </w:num>
  <w:num w:numId="24" w16cid:durableId="311639536">
    <w:abstractNumId w:val="47"/>
  </w:num>
  <w:num w:numId="25" w16cid:durableId="1153372708">
    <w:abstractNumId w:val="21"/>
  </w:num>
  <w:num w:numId="26" w16cid:durableId="1732926457">
    <w:abstractNumId w:val="22"/>
  </w:num>
  <w:num w:numId="27" w16cid:durableId="1934315407">
    <w:abstractNumId w:val="15"/>
  </w:num>
  <w:num w:numId="28" w16cid:durableId="581834130">
    <w:abstractNumId w:val="16"/>
  </w:num>
  <w:num w:numId="29" w16cid:durableId="900796632">
    <w:abstractNumId w:val="23"/>
  </w:num>
  <w:num w:numId="30" w16cid:durableId="1193686714">
    <w:abstractNumId w:val="33"/>
  </w:num>
  <w:num w:numId="31" w16cid:durableId="740370895">
    <w:abstractNumId w:val="35"/>
  </w:num>
  <w:num w:numId="32" w16cid:durableId="1370565144">
    <w:abstractNumId w:val="42"/>
  </w:num>
  <w:num w:numId="33" w16cid:durableId="194581442">
    <w:abstractNumId w:val="27"/>
  </w:num>
  <w:num w:numId="34" w16cid:durableId="1968854907">
    <w:abstractNumId w:val="29"/>
  </w:num>
  <w:num w:numId="35" w16cid:durableId="573668016">
    <w:abstractNumId w:val="18"/>
  </w:num>
  <w:num w:numId="36" w16cid:durableId="1579972233">
    <w:abstractNumId w:val="24"/>
  </w:num>
  <w:num w:numId="37" w16cid:durableId="2250766">
    <w:abstractNumId w:val="50"/>
  </w:num>
  <w:num w:numId="38" w16cid:durableId="1823958294">
    <w:abstractNumId w:val="34"/>
  </w:num>
  <w:num w:numId="39" w16cid:durableId="726875229">
    <w:abstractNumId w:val="0"/>
  </w:num>
  <w:num w:numId="40" w16cid:durableId="1290042077">
    <w:abstractNumId w:val="17"/>
  </w:num>
  <w:num w:numId="41" w16cid:durableId="1765569088">
    <w:abstractNumId w:val="31"/>
  </w:num>
  <w:num w:numId="42" w16cid:durableId="591203128">
    <w:abstractNumId w:val="2"/>
  </w:num>
  <w:num w:numId="43" w16cid:durableId="1859540943">
    <w:abstractNumId w:val="41"/>
  </w:num>
  <w:num w:numId="44" w16cid:durableId="398216157">
    <w:abstractNumId w:val="40"/>
  </w:num>
  <w:num w:numId="45" w16cid:durableId="736707353">
    <w:abstractNumId w:val="54"/>
  </w:num>
  <w:num w:numId="46" w16cid:durableId="2100832655">
    <w:abstractNumId w:val="11"/>
  </w:num>
  <w:num w:numId="47" w16cid:durableId="1889755475">
    <w:abstractNumId w:val="1"/>
  </w:num>
  <w:num w:numId="48" w16cid:durableId="1056466573">
    <w:abstractNumId w:val="6"/>
  </w:num>
  <w:num w:numId="49" w16cid:durableId="2122724225">
    <w:abstractNumId w:val="8"/>
  </w:num>
  <w:num w:numId="50" w16cid:durableId="1489588714">
    <w:abstractNumId w:val="30"/>
  </w:num>
  <w:num w:numId="51" w16cid:durableId="771097216">
    <w:abstractNumId w:val="13"/>
  </w:num>
  <w:num w:numId="52" w16cid:durableId="1125078050">
    <w:abstractNumId w:val="45"/>
  </w:num>
  <w:num w:numId="53" w16cid:durableId="1384332571">
    <w:abstractNumId w:val="48"/>
  </w:num>
  <w:num w:numId="54" w16cid:durableId="1003388900">
    <w:abstractNumId w:val="12"/>
  </w:num>
  <w:num w:numId="55" w16cid:durableId="165246516">
    <w:abstractNumId w:val="7"/>
  </w:num>
  <w:num w:numId="56" w16cid:durableId="941961966">
    <w:abstractNumId w:val="3"/>
  </w:num>
  <w:num w:numId="57" w16cid:durableId="635767259">
    <w:abstractNumId w:val="37"/>
  </w:num>
  <w:num w:numId="58" w16cid:durableId="2016884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C2"/>
    <w:rsid w:val="00004461"/>
    <w:rsid w:val="000102E0"/>
    <w:rsid w:val="00010301"/>
    <w:rsid w:val="000103EF"/>
    <w:rsid w:val="00011D1A"/>
    <w:rsid w:val="00016EBB"/>
    <w:rsid w:val="000263F9"/>
    <w:rsid w:val="0003300C"/>
    <w:rsid w:val="000359EB"/>
    <w:rsid w:val="0003694C"/>
    <w:rsid w:val="00037FCA"/>
    <w:rsid w:val="000503AB"/>
    <w:rsid w:val="00060D9B"/>
    <w:rsid w:val="0006116B"/>
    <w:rsid w:val="0006445F"/>
    <w:rsid w:val="000677E9"/>
    <w:rsid w:val="00072356"/>
    <w:rsid w:val="00077E92"/>
    <w:rsid w:val="00082DD0"/>
    <w:rsid w:val="00086C50"/>
    <w:rsid w:val="00097EFE"/>
    <w:rsid w:val="000A354B"/>
    <w:rsid w:val="000A753A"/>
    <w:rsid w:val="000B50F3"/>
    <w:rsid w:val="000C4EBC"/>
    <w:rsid w:val="000D2E94"/>
    <w:rsid w:val="000D3EB3"/>
    <w:rsid w:val="000D7711"/>
    <w:rsid w:val="000E312D"/>
    <w:rsid w:val="000F3BA0"/>
    <w:rsid w:val="000F61DF"/>
    <w:rsid w:val="000F7770"/>
    <w:rsid w:val="0010280C"/>
    <w:rsid w:val="001062F7"/>
    <w:rsid w:val="001148FC"/>
    <w:rsid w:val="00125367"/>
    <w:rsid w:val="001338C7"/>
    <w:rsid w:val="001378C3"/>
    <w:rsid w:val="001402F9"/>
    <w:rsid w:val="001521D4"/>
    <w:rsid w:val="0016354F"/>
    <w:rsid w:val="00165155"/>
    <w:rsid w:val="00173171"/>
    <w:rsid w:val="001739D0"/>
    <w:rsid w:val="00184AB7"/>
    <w:rsid w:val="00194A56"/>
    <w:rsid w:val="0019590A"/>
    <w:rsid w:val="00197034"/>
    <w:rsid w:val="001A01E9"/>
    <w:rsid w:val="001A3BA6"/>
    <w:rsid w:val="001A49B2"/>
    <w:rsid w:val="001A5666"/>
    <w:rsid w:val="001A733F"/>
    <w:rsid w:val="001B06E3"/>
    <w:rsid w:val="001B658D"/>
    <w:rsid w:val="001C0F85"/>
    <w:rsid w:val="001D1833"/>
    <w:rsid w:val="001E2785"/>
    <w:rsid w:val="001E63B1"/>
    <w:rsid w:val="001F281E"/>
    <w:rsid w:val="001F5BF3"/>
    <w:rsid w:val="001F5EEE"/>
    <w:rsid w:val="00200894"/>
    <w:rsid w:val="00204CCC"/>
    <w:rsid w:val="00210693"/>
    <w:rsid w:val="00213F2C"/>
    <w:rsid w:val="0021440F"/>
    <w:rsid w:val="00216E3E"/>
    <w:rsid w:val="002253D0"/>
    <w:rsid w:val="00227C7A"/>
    <w:rsid w:val="00230402"/>
    <w:rsid w:val="0023384A"/>
    <w:rsid w:val="00241F0E"/>
    <w:rsid w:val="00246A30"/>
    <w:rsid w:val="002500A6"/>
    <w:rsid w:val="00252EC2"/>
    <w:rsid w:val="002603E0"/>
    <w:rsid w:val="002636B9"/>
    <w:rsid w:val="002770D0"/>
    <w:rsid w:val="0029072A"/>
    <w:rsid w:val="00293A24"/>
    <w:rsid w:val="002942F1"/>
    <w:rsid w:val="002974CB"/>
    <w:rsid w:val="002A31C1"/>
    <w:rsid w:val="002A6367"/>
    <w:rsid w:val="002B4D14"/>
    <w:rsid w:val="002B5047"/>
    <w:rsid w:val="002B5229"/>
    <w:rsid w:val="002C0B5B"/>
    <w:rsid w:val="002D05FD"/>
    <w:rsid w:val="002D5B7E"/>
    <w:rsid w:val="002E071C"/>
    <w:rsid w:val="002E49BA"/>
    <w:rsid w:val="002E7DF2"/>
    <w:rsid w:val="002F4BF6"/>
    <w:rsid w:val="002F6E92"/>
    <w:rsid w:val="00301186"/>
    <w:rsid w:val="00306CE9"/>
    <w:rsid w:val="0031512D"/>
    <w:rsid w:val="00316268"/>
    <w:rsid w:val="00317060"/>
    <w:rsid w:val="00325AEC"/>
    <w:rsid w:val="00333FE9"/>
    <w:rsid w:val="003366B0"/>
    <w:rsid w:val="003422C6"/>
    <w:rsid w:val="0035121E"/>
    <w:rsid w:val="00352D1F"/>
    <w:rsid w:val="0036240D"/>
    <w:rsid w:val="003662F4"/>
    <w:rsid w:val="00373BDE"/>
    <w:rsid w:val="00374749"/>
    <w:rsid w:val="003776EC"/>
    <w:rsid w:val="00381CF7"/>
    <w:rsid w:val="003846C8"/>
    <w:rsid w:val="00386FFA"/>
    <w:rsid w:val="003929E4"/>
    <w:rsid w:val="003944F7"/>
    <w:rsid w:val="003956F0"/>
    <w:rsid w:val="00396374"/>
    <w:rsid w:val="003A358C"/>
    <w:rsid w:val="003A55CC"/>
    <w:rsid w:val="003B27DD"/>
    <w:rsid w:val="003C7F24"/>
    <w:rsid w:val="003F4521"/>
    <w:rsid w:val="003F48DF"/>
    <w:rsid w:val="003F4C76"/>
    <w:rsid w:val="00405C92"/>
    <w:rsid w:val="0040661C"/>
    <w:rsid w:val="004118FE"/>
    <w:rsid w:val="00412048"/>
    <w:rsid w:val="0041346B"/>
    <w:rsid w:val="004205E4"/>
    <w:rsid w:val="004207B7"/>
    <w:rsid w:val="004219CC"/>
    <w:rsid w:val="004237B9"/>
    <w:rsid w:val="004243F0"/>
    <w:rsid w:val="00437D92"/>
    <w:rsid w:val="00441A3F"/>
    <w:rsid w:val="00441B38"/>
    <w:rsid w:val="00441B4F"/>
    <w:rsid w:val="00452E57"/>
    <w:rsid w:val="004610CF"/>
    <w:rsid w:val="00462DA4"/>
    <w:rsid w:val="004757DA"/>
    <w:rsid w:val="00476DD3"/>
    <w:rsid w:val="004834C6"/>
    <w:rsid w:val="004A2185"/>
    <w:rsid w:val="004A2535"/>
    <w:rsid w:val="004A64DD"/>
    <w:rsid w:val="004A798E"/>
    <w:rsid w:val="004C39D7"/>
    <w:rsid w:val="004D082D"/>
    <w:rsid w:val="004D30B8"/>
    <w:rsid w:val="004D6717"/>
    <w:rsid w:val="004D6B20"/>
    <w:rsid w:val="004E287C"/>
    <w:rsid w:val="004E6680"/>
    <w:rsid w:val="004F0303"/>
    <w:rsid w:val="004F1DA2"/>
    <w:rsid w:val="004F6CE8"/>
    <w:rsid w:val="00510682"/>
    <w:rsid w:val="00512CA1"/>
    <w:rsid w:val="00513736"/>
    <w:rsid w:val="00525FFA"/>
    <w:rsid w:val="00532DB8"/>
    <w:rsid w:val="0055146A"/>
    <w:rsid w:val="005679B9"/>
    <w:rsid w:val="00585978"/>
    <w:rsid w:val="00596A24"/>
    <w:rsid w:val="00596C85"/>
    <w:rsid w:val="005A07DC"/>
    <w:rsid w:val="005A4E26"/>
    <w:rsid w:val="005B3961"/>
    <w:rsid w:val="005C3222"/>
    <w:rsid w:val="005C3844"/>
    <w:rsid w:val="005C451A"/>
    <w:rsid w:val="005D55BA"/>
    <w:rsid w:val="005D7966"/>
    <w:rsid w:val="005F7E77"/>
    <w:rsid w:val="00601ADA"/>
    <w:rsid w:val="006026F0"/>
    <w:rsid w:val="00606311"/>
    <w:rsid w:val="00617A08"/>
    <w:rsid w:val="0063082D"/>
    <w:rsid w:val="00634C69"/>
    <w:rsid w:val="00635191"/>
    <w:rsid w:val="006510B6"/>
    <w:rsid w:val="006537CA"/>
    <w:rsid w:val="006553ED"/>
    <w:rsid w:val="006563BA"/>
    <w:rsid w:val="00661E00"/>
    <w:rsid w:val="006661DC"/>
    <w:rsid w:val="006705E9"/>
    <w:rsid w:val="00670D7A"/>
    <w:rsid w:val="00682949"/>
    <w:rsid w:val="00683260"/>
    <w:rsid w:val="00690F3F"/>
    <w:rsid w:val="006A04A4"/>
    <w:rsid w:val="006B0496"/>
    <w:rsid w:val="006B482B"/>
    <w:rsid w:val="006B5AD4"/>
    <w:rsid w:val="006B6867"/>
    <w:rsid w:val="006C76D0"/>
    <w:rsid w:val="006D2847"/>
    <w:rsid w:val="006D46BF"/>
    <w:rsid w:val="006F4550"/>
    <w:rsid w:val="006F65A0"/>
    <w:rsid w:val="006F6BCB"/>
    <w:rsid w:val="0070061D"/>
    <w:rsid w:val="00703E22"/>
    <w:rsid w:val="00704E1E"/>
    <w:rsid w:val="00711355"/>
    <w:rsid w:val="00713405"/>
    <w:rsid w:val="0071671F"/>
    <w:rsid w:val="00721224"/>
    <w:rsid w:val="0072295C"/>
    <w:rsid w:val="0072723B"/>
    <w:rsid w:val="007302BD"/>
    <w:rsid w:val="00731CD3"/>
    <w:rsid w:val="0074051E"/>
    <w:rsid w:val="00745272"/>
    <w:rsid w:val="0074592F"/>
    <w:rsid w:val="00747053"/>
    <w:rsid w:val="007531E6"/>
    <w:rsid w:val="00763D14"/>
    <w:rsid w:val="00763DBA"/>
    <w:rsid w:val="00773C1D"/>
    <w:rsid w:val="007761D8"/>
    <w:rsid w:val="007871F5"/>
    <w:rsid w:val="00787390"/>
    <w:rsid w:val="007920CE"/>
    <w:rsid w:val="007934D0"/>
    <w:rsid w:val="00794D73"/>
    <w:rsid w:val="007959FD"/>
    <w:rsid w:val="00796CDF"/>
    <w:rsid w:val="007A3613"/>
    <w:rsid w:val="007B12A4"/>
    <w:rsid w:val="007B4E3A"/>
    <w:rsid w:val="007B7002"/>
    <w:rsid w:val="007C0C98"/>
    <w:rsid w:val="007C26A6"/>
    <w:rsid w:val="007C3EFC"/>
    <w:rsid w:val="007C6850"/>
    <w:rsid w:val="007E2ED4"/>
    <w:rsid w:val="007F3344"/>
    <w:rsid w:val="00805E23"/>
    <w:rsid w:val="008112E0"/>
    <w:rsid w:val="0082163C"/>
    <w:rsid w:val="00822343"/>
    <w:rsid w:val="00827279"/>
    <w:rsid w:val="008364FB"/>
    <w:rsid w:val="00850360"/>
    <w:rsid w:val="008555BB"/>
    <w:rsid w:val="00857AAF"/>
    <w:rsid w:val="00870A2B"/>
    <w:rsid w:val="0087150A"/>
    <w:rsid w:val="008852D3"/>
    <w:rsid w:val="00897982"/>
    <w:rsid w:val="008A6F9E"/>
    <w:rsid w:val="008B15B3"/>
    <w:rsid w:val="008C158E"/>
    <w:rsid w:val="008C7890"/>
    <w:rsid w:val="008D2173"/>
    <w:rsid w:val="008D64B2"/>
    <w:rsid w:val="008D661E"/>
    <w:rsid w:val="008D69B5"/>
    <w:rsid w:val="008D7FC5"/>
    <w:rsid w:val="008E725C"/>
    <w:rsid w:val="008F0FD3"/>
    <w:rsid w:val="008F2D9B"/>
    <w:rsid w:val="00905A26"/>
    <w:rsid w:val="00907936"/>
    <w:rsid w:val="0091375D"/>
    <w:rsid w:val="009215A5"/>
    <w:rsid w:val="00931C5F"/>
    <w:rsid w:val="00942E26"/>
    <w:rsid w:val="00945B6A"/>
    <w:rsid w:val="00947EB8"/>
    <w:rsid w:val="009549F8"/>
    <w:rsid w:val="00960818"/>
    <w:rsid w:val="009663F9"/>
    <w:rsid w:val="00967F81"/>
    <w:rsid w:val="00972522"/>
    <w:rsid w:val="00980C10"/>
    <w:rsid w:val="00983D55"/>
    <w:rsid w:val="00983F9C"/>
    <w:rsid w:val="0098478C"/>
    <w:rsid w:val="00985CE0"/>
    <w:rsid w:val="00991705"/>
    <w:rsid w:val="0099707D"/>
    <w:rsid w:val="009A1D4D"/>
    <w:rsid w:val="009A3689"/>
    <w:rsid w:val="009B39EA"/>
    <w:rsid w:val="009B44F0"/>
    <w:rsid w:val="009C13B9"/>
    <w:rsid w:val="009C2178"/>
    <w:rsid w:val="009C247B"/>
    <w:rsid w:val="009C61F5"/>
    <w:rsid w:val="009C7952"/>
    <w:rsid w:val="009D5116"/>
    <w:rsid w:val="009D6CA3"/>
    <w:rsid w:val="009E0827"/>
    <w:rsid w:val="009E536C"/>
    <w:rsid w:val="009E5A7C"/>
    <w:rsid w:val="009F5319"/>
    <w:rsid w:val="00A15A76"/>
    <w:rsid w:val="00A168D2"/>
    <w:rsid w:val="00A266ED"/>
    <w:rsid w:val="00A27A44"/>
    <w:rsid w:val="00A334C0"/>
    <w:rsid w:val="00A40D60"/>
    <w:rsid w:val="00A423A8"/>
    <w:rsid w:val="00A464A9"/>
    <w:rsid w:val="00A50EEF"/>
    <w:rsid w:val="00A5770A"/>
    <w:rsid w:val="00A643C1"/>
    <w:rsid w:val="00A711F1"/>
    <w:rsid w:val="00A727D9"/>
    <w:rsid w:val="00A7297D"/>
    <w:rsid w:val="00A767E3"/>
    <w:rsid w:val="00A8015A"/>
    <w:rsid w:val="00A823BD"/>
    <w:rsid w:val="00A8310F"/>
    <w:rsid w:val="00A83B3A"/>
    <w:rsid w:val="00A93E84"/>
    <w:rsid w:val="00AA02BC"/>
    <w:rsid w:val="00AB50D9"/>
    <w:rsid w:val="00AC22B4"/>
    <w:rsid w:val="00AC30FC"/>
    <w:rsid w:val="00AC51D4"/>
    <w:rsid w:val="00AC7954"/>
    <w:rsid w:val="00AD3375"/>
    <w:rsid w:val="00AD4635"/>
    <w:rsid w:val="00AE0183"/>
    <w:rsid w:val="00AE1FDA"/>
    <w:rsid w:val="00AF1EC6"/>
    <w:rsid w:val="00AF7422"/>
    <w:rsid w:val="00B02E77"/>
    <w:rsid w:val="00B0528F"/>
    <w:rsid w:val="00B059EA"/>
    <w:rsid w:val="00B13AEE"/>
    <w:rsid w:val="00B2157C"/>
    <w:rsid w:val="00B21E54"/>
    <w:rsid w:val="00B22CCE"/>
    <w:rsid w:val="00B3027C"/>
    <w:rsid w:val="00B31BA9"/>
    <w:rsid w:val="00B343A2"/>
    <w:rsid w:val="00B34432"/>
    <w:rsid w:val="00B41E53"/>
    <w:rsid w:val="00B42833"/>
    <w:rsid w:val="00B5549B"/>
    <w:rsid w:val="00B64245"/>
    <w:rsid w:val="00B64306"/>
    <w:rsid w:val="00B72A5F"/>
    <w:rsid w:val="00B82260"/>
    <w:rsid w:val="00B8510A"/>
    <w:rsid w:val="00B85367"/>
    <w:rsid w:val="00B856D2"/>
    <w:rsid w:val="00B92B6A"/>
    <w:rsid w:val="00B92E45"/>
    <w:rsid w:val="00B946CF"/>
    <w:rsid w:val="00B94D86"/>
    <w:rsid w:val="00BA1504"/>
    <w:rsid w:val="00BA2DAB"/>
    <w:rsid w:val="00BA44DA"/>
    <w:rsid w:val="00BA5714"/>
    <w:rsid w:val="00BA7BE1"/>
    <w:rsid w:val="00BB3A60"/>
    <w:rsid w:val="00BB525D"/>
    <w:rsid w:val="00BB6B85"/>
    <w:rsid w:val="00BC0C00"/>
    <w:rsid w:val="00BC34BF"/>
    <w:rsid w:val="00BC6B22"/>
    <w:rsid w:val="00BD33B0"/>
    <w:rsid w:val="00BD7126"/>
    <w:rsid w:val="00BE2735"/>
    <w:rsid w:val="00BE36F1"/>
    <w:rsid w:val="00BE471E"/>
    <w:rsid w:val="00BF1A98"/>
    <w:rsid w:val="00BF43C0"/>
    <w:rsid w:val="00BF5E4B"/>
    <w:rsid w:val="00BF7A0D"/>
    <w:rsid w:val="00C01CCA"/>
    <w:rsid w:val="00C0267D"/>
    <w:rsid w:val="00C050D5"/>
    <w:rsid w:val="00C100A4"/>
    <w:rsid w:val="00C109A3"/>
    <w:rsid w:val="00C25730"/>
    <w:rsid w:val="00C34C0F"/>
    <w:rsid w:val="00C3615F"/>
    <w:rsid w:val="00C45F76"/>
    <w:rsid w:val="00C47823"/>
    <w:rsid w:val="00C50E7F"/>
    <w:rsid w:val="00C521CE"/>
    <w:rsid w:val="00C63BEB"/>
    <w:rsid w:val="00C66EE6"/>
    <w:rsid w:val="00C72DA0"/>
    <w:rsid w:val="00C761DC"/>
    <w:rsid w:val="00C82C9F"/>
    <w:rsid w:val="00C939CB"/>
    <w:rsid w:val="00C93EF2"/>
    <w:rsid w:val="00CA2FFF"/>
    <w:rsid w:val="00CA4A60"/>
    <w:rsid w:val="00CA4FA6"/>
    <w:rsid w:val="00CB0ECF"/>
    <w:rsid w:val="00CC08CD"/>
    <w:rsid w:val="00CC34E0"/>
    <w:rsid w:val="00CD5DBB"/>
    <w:rsid w:val="00CE04AA"/>
    <w:rsid w:val="00CE6EDB"/>
    <w:rsid w:val="00CF47BC"/>
    <w:rsid w:val="00D016EE"/>
    <w:rsid w:val="00D043E2"/>
    <w:rsid w:val="00D0691A"/>
    <w:rsid w:val="00D109E0"/>
    <w:rsid w:val="00D117CF"/>
    <w:rsid w:val="00D1561C"/>
    <w:rsid w:val="00D261A6"/>
    <w:rsid w:val="00D30232"/>
    <w:rsid w:val="00D41E67"/>
    <w:rsid w:val="00D44B76"/>
    <w:rsid w:val="00D50909"/>
    <w:rsid w:val="00D515DC"/>
    <w:rsid w:val="00D545A2"/>
    <w:rsid w:val="00D54854"/>
    <w:rsid w:val="00D55C4D"/>
    <w:rsid w:val="00D56444"/>
    <w:rsid w:val="00D56852"/>
    <w:rsid w:val="00D63C6D"/>
    <w:rsid w:val="00D700EF"/>
    <w:rsid w:val="00D76F9D"/>
    <w:rsid w:val="00D8169F"/>
    <w:rsid w:val="00D91015"/>
    <w:rsid w:val="00D94E68"/>
    <w:rsid w:val="00DA4192"/>
    <w:rsid w:val="00DB1A51"/>
    <w:rsid w:val="00DC3F4C"/>
    <w:rsid w:val="00DC5CAE"/>
    <w:rsid w:val="00DE2EE0"/>
    <w:rsid w:val="00DE751A"/>
    <w:rsid w:val="00DF11C5"/>
    <w:rsid w:val="00DF1F95"/>
    <w:rsid w:val="00DF2FA9"/>
    <w:rsid w:val="00E001AD"/>
    <w:rsid w:val="00E009C7"/>
    <w:rsid w:val="00E00C04"/>
    <w:rsid w:val="00E05AD9"/>
    <w:rsid w:val="00E1332A"/>
    <w:rsid w:val="00E14996"/>
    <w:rsid w:val="00E20C8E"/>
    <w:rsid w:val="00E221C7"/>
    <w:rsid w:val="00E30DEF"/>
    <w:rsid w:val="00E34741"/>
    <w:rsid w:val="00E41F83"/>
    <w:rsid w:val="00E437D8"/>
    <w:rsid w:val="00E44D14"/>
    <w:rsid w:val="00E475AB"/>
    <w:rsid w:val="00E51603"/>
    <w:rsid w:val="00E51D5F"/>
    <w:rsid w:val="00E70211"/>
    <w:rsid w:val="00E7131A"/>
    <w:rsid w:val="00E7188E"/>
    <w:rsid w:val="00E80255"/>
    <w:rsid w:val="00E870D7"/>
    <w:rsid w:val="00E87915"/>
    <w:rsid w:val="00E92A8E"/>
    <w:rsid w:val="00EA795A"/>
    <w:rsid w:val="00EB587C"/>
    <w:rsid w:val="00EC47AF"/>
    <w:rsid w:val="00ED4719"/>
    <w:rsid w:val="00ED5FB5"/>
    <w:rsid w:val="00EE2DB8"/>
    <w:rsid w:val="00EE5105"/>
    <w:rsid w:val="00EF1128"/>
    <w:rsid w:val="00EF57A3"/>
    <w:rsid w:val="00F063D4"/>
    <w:rsid w:val="00F07EB9"/>
    <w:rsid w:val="00F148F4"/>
    <w:rsid w:val="00F2340F"/>
    <w:rsid w:val="00F24737"/>
    <w:rsid w:val="00F25B6E"/>
    <w:rsid w:val="00F25C8B"/>
    <w:rsid w:val="00F33C7D"/>
    <w:rsid w:val="00F43629"/>
    <w:rsid w:val="00F44F12"/>
    <w:rsid w:val="00F45CD1"/>
    <w:rsid w:val="00F46CE5"/>
    <w:rsid w:val="00F62089"/>
    <w:rsid w:val="00F70E94"/>
    <w:rsid w:val="00F73131"/>
    <w:rsid w:val="00F855A5"/>
    <w:rsid w:val="00F8584A"/>
    <w:rsid w:val="00F97EE5"/>
    <w:rsid w:val="00FA080C"/>
    <w:rsid w:val="00FA1EF3"/>
    <w:rsid w:val="00FA2215"/>
    <w:rsid w:val="00FA3D11"/>
    <w:rsid w:val="00FB23E7"/>
    <w:rsid w:val="00FB52D6"/>
    <w:rsid w:val="00FC5C1C"/>
    <w:rsid w:val="00FE0C13"/>
    <w:rsid w:val="00FE0CCE"/>
    <w:rsid w:val="00FE1428"/>
    <w:rsid w:val="00FE4876"/>
    <w:rsid w:val="00FE75D7"/>
    <w:rsid w:val="00FF1052"/>
    <w:rsid w:val="00FF10EF"/>
    <w:rsid w:val="00FF27B6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E4695"/>
  <w15:docId w15:val="{C8FDB43E-1422-466C-9F63-F92EED5B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CE9"/>
  </w:style>
  <w:style w:type="paragraph" w:styleId="Nagwek1">
    <w:name w:val="heading 1"/>
    <w:basedOn w:val="Normalny"/>
    <w:next w:val="Normalny"/>
    <w:link w:val="Nagwek1Znak"/>
    <w:uiPriority w:val="9"/>
    <w:qFormat/>
    <w:rsid w:val="000F6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3512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5C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5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KATytu">
    <w:name w:val="KA_Tytuł"/>
    <w:basedOn w:val="Tytu"/>
    <w:next w:val="KANormalny"/>
    <w:link w:val="KATytuZnak"/>
    <w:qFormat/>
    <w:rsid w:val="000F61DF"/>
    <w:pPr>
      <w:pBdr>
        <w:bottom w:val="none" w:sz="0" w:space="0" w:color="auto"/>
      </w:pBdr>
      <w:spacing w:before="360" w:after="360"/>
      <w:jc w:val="center"/>
    </w:pPr>
    <w:rPr>
      <w:rFonts w:ascii="Times New Roman" w:hAnsi="Times New Roman"/>
      <w:b/>
      <w:color w:val="auto"/>
      <w:sz w:val="24"/>
    </w:rPr>
  </w:style>
  <w:style w:type="paragraph" w:customStyle="1" w:styleId="KANormalny">
    <w:name w:val="KA_Normalny"/>
    <w:basedOn w:val="Normalny"/>
    <w:link w:val="KANormalnyZnak"/>
    <w:qFormat/>
    <w:rsid w:val="00252EC2"/>
    <w:pPr>
      <w:spacing w:before="120" w:after="120" w:line="36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KATytuZnak">
    <w:name w:val="KA_Tytuł Znak"/>
    <w:basedOn w:val="TytuZnak"/>
    <w:link w:val="KATytu"/>
    <w:rsid w:val="000F61DF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customStyle="1" w:styleId="KANumeARAB">
    <w:name w:val="KA_Nume_ARAB"/>
    <w:basedOn w:val="KANormalny"/>
    <w:link w:val="KANumeARABZnak"/>
    <w:qFormat/>
    <w:rsid w:val="001E2785"/>
    <w:pPr>
      <w:numPr>
        <w:numId w:val="7"/>
      </w:numPr>
      <w:jc w:val="left"/>
    </w:pPr>
  </w:style>
  <w:style w:type="character" w:customStyle="1" w:styleId="KANormalnyZnak">
    <w:name w:val="KA_Normalny Znak"/>
    <w:basedOn w:val="Domylnaczcionkaakapitu"/>
    <w:link w:val="KANormalny"/>
    <w:rsid w:val="00252EC2"/>
    <w:rPr>
      <w:rFonts w:ascii="Times New Roman" w:hAnsi="Times New Roman"/>
      <w:sz w:val="24"/>
    </w:rPr>
  </w:style>
  <w:style w:type="character" w:customStyle="1" w:styleId="KANumeARABZnak">
    <w:name w:val="KA_Nume_ARAB Znak"/>
    <w:basedOn w:val="KANormalnyZnak"/>
    <w:link w:val="KANumeARAB"/>
    <w:rsid w:val="001E2785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1DF"/>
  </w:style>
  <w:style w:type="paragraph" w:styleId="Stopka">
    <w:name w:val="footer"/>
    <w:basedOn w:val="Normalny"/>
    <w:link w:val="Stopka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1DF"/>
  </w:style>
  <w:style w:type="paragraph" w:styleId="Tekstdymka">
    <w:name w:val="Balloon Text"/>
    <w:basedOn w:val="Normalny"/>
    <w:link w:val="TekstdymkaZnak"/>
    <w:uiPriority w:val="99"/>
    <w:semiHidden/>
    <w:unhideWhenUsed/>
    <w:rsid w:val="000F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1D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F6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Anrsprawy">
    <w:name w:val="KA_nr_sprawy"/>
    <w:basedOn w:val="Normalny"/>
    <w:next w:val="Normalny"/>
    <w:link w:val="KAnrsprawyZnak"/>
    <w:qFormat/>
    <w:rsid w:val="00763DBA"/>
    <w:pPr>
      <w:spacing w:after="840"/>
    </w:pPr>
    <w:rPr>
      <w:rFonts w:ascii="Times New Roman" w:hAnsi="Times New Roman"/>
      <w:sz w:val="24"/>
    </w:rPr>
  </w:style>
  <w:style w:type="paragraph" w:customStyle="1" w:styleId="KADATA">
    <w:name w:val="KA_DATA"/>
    <w:basedOn w:val="KAnrsprawy"/>
    <w:next w:val="Normalny"/>
    <w:link w:val="KADATAZnak"/>
    <w:qFormat/>
    <w:rsid w:val="00C63BEB"/>
    <w:pPr>
      <w:spacing w:before="480" w:after="0"/>
      <w:jc w:val="right"/>
    </w:pPr>
  </w:style>
  <w:style w:type="character" w:customStyle="1" w:styleId="KAnrsprawyZnak">
    <w:name w:val="KA_nr_sprawy Znak"/>
    <w:basedOn w:val="Domylnaczcionkaakapitu"/>
    <w:link w:val="KAnrsprawy"/>
    <w:rsid w:val="00763DBA"/>
    <w:rPr>
      <w:rFonts w:ascii="Times New Roman" w:hAnsi="Times New Roman"/>
      <w:sz w:val="24"/>
    </w:rPr>
  </w:style>
  <w:style w:type="paragraph" w:customStyle="1" w:styleId="KAAdresat">
    <w:name w:val="KA_Adresat"/>
    <w:basedOn w:val="KANormalny"/>
    <w:link w:val="KAAdresatZnak"/>
    <w:qFormat/>
    <w:rsid w:val="00E30DEF"/>
    <w:pPr>
      <w:spacing w:after="720"/>
    </w:pPr>
    <w:rPr>
      <w:b/>
    </w:rPr>
  </w:style>
  <w:style w:type="character" w:customStyle="1" w:styleId="KADATAZnak">
    <w:name w:val="KA_DATA Znak"/>
    <w:basedOn w:val="KAnrsprawyZnak"/>
    <w:link w:val="KADATA"/>
    <w:rsid w:val="00C63BEB"/>
    <w:rPr>
      <w:rFonts w:ascii="Times New Roman" w:hAnsi="Times New Roman"/>
      <w:sz w:val="24"/>
    </w:rPr>
  </w:style>
  <w:style w:type="paragraph" w:customStyle="1" w:styleId="KANag1">
    <w:name w:val="KA_Nagł_1"/>
    <w:basedOn w:val="Nagwek1"/>
    <w:next w:val="KANormalny"/>
    <w:link w:val="KANag1Znak"/>
    <w:qFormat/>
    <w:rsid w:val="00731CD3"/>
    <w:pPr>
      <w:spacing w:before="240" w:line="360" w:lineRule="auto"/>
    </w:pPr>
    <w:rPr>
      <w:rFonts w:ascii="Times New Roman" w:hAnsi="Times New Roman"/>
      <w:color w:val="auto"/>
      <w:sz w:val="24"/>
    </w:rPr>
  </w:style>
  <w:style w:type="character" w:customStyle="1" w:styleId="KAAdresatZnak">
    <w:name w:val="KA_Adresat Znak"/>
    <w:basedOn w:val="KANormalnyZnak"/>
    <w:link w:val="KAAdresat"/>
    <w:rsid w:val="00E30DEF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512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ANag1Znak">
    <w:name w:val="KA_Nagł_1 Znak"/>
    <w:basedOn w:val="Nagwek1Znak"/>
    <w:link w:val="KANag1"/>
    <w:rsid w:val="00731CD3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customStyle="1" w:styleId="KANag2">
    <w:name w:val="KA_Nagł2"/>
    <w:basedOn w:val="Nagwek2"/>
    <w:next w:val="KANormalny"/>
    <w:link w:val="KANag2Znak"/>
    <w:qFormat/>
    <w:rsid w:val="0035121E"/>
    <w:pPr>
      <w:spacing w:line="360" w:lineRule="auto"/>
    </w:pPr>
    <w:rPr>
      <w:rFonts w:ascii="Times New Roman" w:hAnsi="Times New Roman"/>
      <w:color w:val="auto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5121E"/>
    <w:rPr>
      <w:i/>
      <w:iCs/>
      <w:color w:val="000000" w:themeColor="text1"/>
    </w:rPr>
  </w:style>
  <w:style w:type="character" w:customStyle="1" w:styleId="KANag2Znak">
    <w:name w:val="KA_Nagł2 Znak"/>
    <w:basedOn w:val="Nagwek2Znak"/>
    <w:link w:val="KANag2"/>
    <w:rsid w:val="0035121E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CytatZnak">
    <w:name w:val="Cytat Znak"/>
    <w:basedOn w:val="Domylnaczcionkaakapitu"/>
    <w:link w:val="Cytat"/>
    <w:uiPriority w:val="29"/>
    <w:rsid w:val="0035121E"/>
    <w:rPr>
      <w:i/>
      <w:iCs/>
      <w:color w:val="000000" w:themeColor="text1"/>
    </w:rPr>
  </w:style>
  <w:style w:type="paragraph" w:customStyle="1" w:styleId="KACytat">
    <w:name w:val="KA_Cytat"/>
    <w:basedOn w:val="Cytat"/>
    <w:next w:val="KANormalny"/>
    <w:link w:val="KACytatZnak"/>
    <w:qFormat/>
    <w:rsid w:val="0035121E"/>
    <w:pPr>
      <w:spacing w:after="0" w:line="36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2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CytatZnak">
    <w:name w:val="KA_Cytat Znak"/>
    <w:basedOn w:val="CytatZnak"/>
    <w:link w:val="KACytat"/>
    <w:rsid w:val="0035121E"/>
    <w:rPr>
      <w:rFonts w:ascii="Times New Roman" w:hAnsi="Times New Roman"/>
      <w:i/>
      <w:iCs/>
      <w:color w:val="000000" w:themeColor="text1"/>
      <w:sz w:val="24"/>
    </w:rPr>
  </w:style>
  <w:style w:type="table" w:styleId="rednialista2akcent1">
    <w:name w:val="Medium List 2 Accent 1"/>
    <w:basedOn w:val="Standardowy"/>
    <w:uiPriority w:val="66"/>
    <w:rsid w:val="008216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ny"/>
    <w:uiPriority w:val="40"/>
    <w:qFormat/>
    <w:rsid w:val="0082163C"/>
    <w:pPr>
      <w:tabs>
        <w:tab w:val="decimal" w:pos="360"/>
      </w:tabs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163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163C"/>
    <w:rPr>
      <w:rFonts w:eastAsiaTheme="minorEastAsia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2163C"/>
    <w:rPr>
      <w:i/>
      <w:iCs/>
      <w:color w:val="7F7F7F" w:themeColor="text1" w:themeTint="80"/>
    </w:rPr>
  </w:style>
  <w:style w:type="table" w:styleId="redniecieniowanie2akcent5">
    <w:name w:val="Medium Shading 2 Accent 5"/>
    <w:basedOn w:val="Standardowy"/>
    <w:uiPriority w:val="64"/>
    <w:rsid w:val="0082163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8216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BB6B8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6B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B6B85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009C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009C7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897982"/>
  </w:style>
  <w:style w:type="character" w:customStyle="1" w:styleId="Nagwek3Znak">
    <w:name w:val="Nagłówek 3 Znak"/>
    <w:basedOn w:val="Domylnaczcionkaakapitu"/>
    <w:link w:val="Nagwek3"/>
    <w:uiPriority w:val="9"/>
    <w:rsid w:val="00DC5C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D94E68"/>
    <w:rPr>
      <w:i/>
      <w:iCs/>
    </w:rPr>
  </w:style>
  <w:style w:type="paragraph" w:customStyle="1" w:styleId="Default">
    <w:name w:val="Default"/>
    <w:rsid w:val="00BC6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gkelc">
    <w:name w:val="hgkelc"/>
    <w:basedOn w:val="Domylnaczcionkaakapitu"/>
    <w:rsid w:val="00BA2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D56CA-5DCA-448E-98C9-1104CF5F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2611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Rafał;Chmielewska, Iwona</dc:creator>
  <cp:lastModifiedBy>Jaros, Agata</cp:lastModifiedBy>
  <cp:revision>3</cp:revision>
  <cp:lastPrinted>2021-08-02T11:16:00Z</cp:lastPrinted>
  <dcterms:created xsi:type="dcterms:W3CDTF">2024-01-19T09:39:00Z</dcterms:created>
  <dcterms:modified xsi:type="dcterms:W3CDTF">2024-01-22T13:54:00Z</dcterms:modified>
</cp:coreProperties>
</file>