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076E" w14:textId="6B85F95B" w:rsidR="009251DE" w:rsidRDefault="009251DE" w:rsidP="009251DE">
      <w:pPr>
        <w:spacing w:before="240"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960DC2">
        <w:rPr>
          <w:rFonts w:ascii="Times New Roman" w:hAnsi="Times New Roman"/>
          <w:bCs/>
          <w:color w:val="auto"/>
          <w:sz w:val="24"/>
          <w:szCs w:val="24"/>
        </w:rPr>
        <w:t>DZP.III.262.1.</w:t>
      </w:r>
      <w:r w:rsidR="004841C9">
        <w:rPr>
          <w:rFonts w:ascii="Times New Roman" w:hAnsi="Times New Roman"/>
          <w:bCs/>
          <w:color w:val="auto"/>
          <w:sz w:val="24"/>
          <w:szCs w:val="24"/>
        </w:rPr>
        <w:t>3</w:t>
      </w:r>
      <w:r w:rsidRPr="00960DC2">
        <w:rPr>
          <w:rFonts w:ascii="Times New Roman" w:hAnsi="Times New Roman"/>
          <w:bCs/>
          <w:color w:val="auto"/>
          <w:sz w:val="24"/>
          <w:szCs w:val="24"/>
        </w:rPr>
        <w:t>.2024</w:t>
      </w:r>
    </w:p>
    <w:p w14:paraId="01AE4EAD" w14:textId="77777777" w:rsidR="004841C9" w:rsidRDefault="004841C9" w:rsidP="009251DE">
      <w:pPr>
        <w:spacing w:before="240"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6977A720" w14:textId="77777777" w:rsidR="004841C9" w:rsidRDefault="004841C9" w:rsidP="009251DE">
      <w:pPr>
        <w:spacing w:before="240"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4DAA323F" w14:textId="77777777" w:rsidR="004841C9" w:rsidRPr="00960DC2" w:rsidRDefault="004841C9" w:rsidP="009251DE">
      <w:pPr>
        <w:spacing w:before="240"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753EF36C" w14:textId="34CD85D2" w:rsidR="004841C9" w:rsidRPr="004841C9" w:rsidRDefault="005B0F13" w:rsidP="005B0F13">
      <w:pPr>
        <w:suppressAutoHyphens/>
        <w:spacing w:after="0" w:line="240" w:lineRule="auto"/>
        <w:ind w:left="1416" w:firstLine="708"/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ar-SA"/>
        </w:rPr>
        <w:t xml:space="preserve">          </w:t>
      </w:r>
      <w:r w:rsidR="004841C9" w:rsidRPr="004841C9"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ar-SA"/>
        </w:rPr>
        <w:t xml:space="preserve">INFORMACJA </w:t>
      </w:r>
      <w:r w:rsidR="004841C9"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ar-SA"/>
        </w:rPr>
        <w:t>O WYBORZE</w:t>
      </w:r>
    </w:p>
    <w:p w14:paraId="3D2554F3" w14:textId="77777777" w:rsidR="004841C9" w:rsidRPr="004841C9" w:rsidRDefault="004841C9" w:rsidP="004841C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</w:pPr>
    </w:p>
    <w:p w14:paraId="27CBB019" w14:textId="55F2D014" w:rsidR="00C01865" w:rsidRPr="005B0F13" w:rsidRDefault="00C01865" w:rsidP="005B0F13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B0F13">
        <w:rPr>
          <w:rFonts w:ascii="Times New Roman" w:hAnsi="Times New Roman"/>
          <w:color w:val="auto"/>
          <w:sz w:val="24"/>
          <w:szCs w:val="24"/>
        </w:rPr>
        <w:t xml:space="preserve">Działając na podstawie § 11 Przetargu na najem </w:t>
      </w:r>
      <w:r w:rsidRPr="005B0F13">
        <w:rPr>
          <w:rFonts w:ascii="Times New Roman" w:hAnsi="Times New Roman"/>
          <w:color w:val="auto"/>
          <w:sz w:val="24"/>
          <w:szCs w:val="24"/>
          <w:lang w:eastAsia="en-US"/>
        </w:rPr>
        <w:t>nieruchomości znajdującej się we władaniu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 Regionalnego Centrum Naukowo-Technologicznego w Podzamczu o powierzchni 764,40 m</w:t>
      </w:r>
      <w:r w:rsidRPr="005B0F13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 w oparciu o Zarządzenie Nr 01/04/2024 Dyrektora Regionalnego Centrum Naukowo-Technologicznego z dnia 03 kwietnia  2024 roku w sprawie powołania Komisji Przetargowej, Komisja </w:t>
      </w:r>
      <w:r w:rsidR="00EB2486" w:rsidRPr="005B0F13">
        <w:rPr>
          <w:rFonts w:ascii="Times New Roman" w:hAnsi="Times New Roman"/>
          <w:color w:val="auto"/>
          <w:sz w:val="24"/>
          <w:szCs w:val="24"/>
        </w:rPr>
        <w:t>informuje</w:t>
      </w:r>
      <w:r w:rsidR="00EB2486">
        <w:rPr>
          <w:rFonts w:ascii="Times New Roman" w:hAnsi="Times New Roman"/>
          <w:color w:val="auto"/>
          <w:sz w:val="24"/>
          <w:szCs w:val="24"/>
        </w:rPr>
        <w:t>, że</w:t>
      </w:r>
      <w:r w:rsidRPr="005B0F13">
        <w:rPr>
          <w:rFonts w:ascii="Times New Roman" w:hAnsi="Times New Roman"/>
          <w:color w:val="auto"/>
          <w:sz w:val="24"/>
          <w:szCs w:val="24"/>
        </w:rPr>
        <w:t>:</w:t>
      </w:r>
    </w:p>
    <w:p w14:paraId="2432580A" w14:textId="2F304D0B" w:rsidR="00C01865" w:rsidRPr="005B0F13" w:rsidRDefault="00C01865" w:rsidP="005B0F1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  <w:r w:rsidRPr="005B0F13">
        <w:rPr>
          <w:rFonts w:ascii="Times New Roman" w:hAnsi="Times New Roman"/>
          <w:color w:val="auto"/>
          <w:sz w:val="24"/>
          <w:szCs w:val="24"/>
        </w:rPr>
        <w:t>najkorzystniejszą ofert</w:t>
      </w:r>
      <w:r w:rsidR="007E609F">
        <w:rPr>
          <w:rFonts w:ascii="Times New Roman" w:hAnsi="Times New Roman"/>
          <w:color w:val="auto"/>
          <w:sz w:val="24"/>
          <w:szCs w:val="24"/>
        </w:rPr>
        <w:t>ą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E609F">
        <w:rPr>
          <w:rFonts w:ascii="Times New Roman" w:hAnsi="Times New Roman"/>
          <w:color w:val="auto"/>
          <w:sz w:val="24"/>
          <w:szCs w:val="24"/>
        </w:rPr>
        <w:t>jest</w:t>
      </w:r>
      <w:r w:rsidRPr="005B0F13">
        <w:rPr>
          <w:rFonts w:ascii="Times New Roman" w:hAnsi="Times New Roman"/>
          <w:color w:val="auto"/>
          <w:sz w:val="24"/>
          <w:szCs w:val="24"/>
        </w:rPr>
        <w:t>:</w:t>
      </w:r>
    </w:p>
    <w:p w14:paraId="4BBD46A6" w14:textId="77777777" w:rsidR="00C01865" w:rsidRPr="005B0F13" w:rsidRDefault="00C01865" w:rsidP="005B0F1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</w:p>
    <w:p w14:paraId="4643800C" w14:textId="39BF5CA9" w:rsidR="00C01865" w:rsidRPr="005B0F13" w:rsidRDefault="00C01865" w:rsidP="005B0F1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kern w:val="0"/>
          <w:sz w:val="24"/>
          <w:szCs w:val="24"/>
          <w:lang w:eastAsia="en-US"/>
        </w:rPr>
      </w:pPr>
      <w:r w:rsidRPr="005B0F13">
        <w:rPr>
          <w:rFonts w:ascii="Times New Roman" w:hAnsi="Times New Roman"/>
          <w:b/>
          <w:bCs/>
          <w:color w:val="auto"/>
          <w:sz w:val="24"/>
          <w:szCs w:val="24"/>
        </w:rPr>
        <w:t xml:space="preserve">Centrum Zdrowia Kielce </w:t>
      </w:r>
      <w:r w:rsidR="00EB2486">
        <w:rPr>
          <w:rFonts w:ascii="Times New Roman" w:hAnsi="Times New Roman"/>
          <w:b/>
          <w:bCs/>
          <w:color w:val="auto"/>
          <w:sz w:val="24"/>
          <w:szCs w:val="24"/>
        </w:rPr>
        <w:t>S</w:t>
      </w:r>
      <w:r w:rsidRPr="005B0F13">
        <w:rPr>
          <w:rFonts w:ascii="Times New Roman" w:hAnsi="Times New Roman"/>
          <w:b/>
          <w:bCs/>
          <w:color w:val="auto"/>
          <w:sz w:val="24"/>
          <w:szCs w:val="24"/>
        </w:rPr>
        <w:t>półka z o.o. Podzamcze 45, 26-060 Chęciny.</w:t>
      </w:r>
    </w:p>
    <w:p w14:paraId="1A905AF7" w14:textId="77777777" w:rsidR="00C01865" w:rsidRPr="005B0F13" w:rsidRDefault="00C01865" w:rsidP="005B0F1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</w:p>
    <w:p w14:paraId="4FF17497" w14:textId="3869FE1F" w:rsidR="00C01865" w:rsidRPr="005B0F13" w:rsidRDefault="005B0F13" w:rsidP="005B0F13">
      <w:pPr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color w:val="auto"/>
          <w:sz w:val="24"/>
          <w:szCs w:val="24"/>
        </w:rPr>
        <w:t>O</w:t>
      </w:r>
      <w:r w:rsidR="00C01865" w:rsidRPr="005B0F13">
        <w:rPr>
          <w:rFonts w:ascii="Times New Roman" w:hAnsi="Times New Roman"/>
          <w:color w:val="auto"/>
          <w:sz w:val="24"/>
          <w:szCs w:val="24"/>
        </w:rPr>
        <w:t xml:space="preserve">ferta w niniejszym </w:t>
      </w:r>
      <w:r w:rsidR="00EB2486">
        <w:rPr>
          <w:rFonts w:ascii="Times New Roman" w:hAnsi="Times New Roman"/>
          <w:color w:val="auto"/>
          <w:sz w:val="24"/>
          <w:szCs w:val="24"/>
        </w:rPr>
        <w:t>przetargu</w:t>
      </w:r>
      <w:r w:rsidR="00C01865" w:rsidRPr="005B0F13">
        <w:rPr>
          <w:rFonts w:ascii="Times New Roman" w:hAnsi="Times New Roman"/>
          <w:color w:val="auto"/>
          <w:sz w:val="24"/>
          <w:szCs w:val="24"/>
        </w:rPr>
        <w:t xml:space="preserve"> uzyskała 100 pkt.</w:t>
      </w:r>
      <w:r w:rsidR="00C01865" w:rsidRPr="005B0F13"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pl-PL"/>
        </w:rPr>
        <w:t xml:space="preserve"> </w:t>
      </w:r>
      <w:r w:rsidR="00C01865" w:rsidRPr="005B0F13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Z</w:t>
      </w:r>
      <w:r w:rsidR="00C01865" w:rsidRPr="005B0F13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>aproponowan</w:t>
      </w:r>
      <w:r w:rsidR="007E609F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 xml:space="preserve"> </w:t>
      </w:r>
      <w:r w:rsidR="00C01865" w:rsidRPr="005B0F13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 xml:space="preserve">cenę netto </w:t>
      </w:r>
      <w:r w:rsidRPr="005B0F13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5B0F13">
          <w:rPr>
            <w:rFonts w:ascii="Times New Roman" w:eastAsia="Times New Roman" w:hAnsi="Times New Roman"/>
            <w:color w:val="auto"/>
            <w:kern w:val="0"/>
            <w:sz w:val="24"/>
            <w:szCs w:val="24"/>
            <w:lang w:eastAsia="pl-PL"/>
          </w:rPr>
          <w:t>1 m</w:t>
        </w:r>
        <w:r w:rsidRPr="005B0F13">
          <w:rPr>
            <w:rFonts w:ascii="Times New Roman" w:eastAsia="Times New Roman" w:hAnsi="Times New Roman"/>
            <w:color w:val="auto"/>
            <w:kern w:val="0"/>
            <w:sz w:val="24"/>
            <w:szCs w:val="24"/>
            <w:vertAlign w:val="superscript"/>
            <w:lang w:eastAsia="pl-PL"/>
          </w:rPr>
          <w:t>2</w:t>
        </w:r>
      </w:smartTag>
      <w:r w:rsidRPr="005B0F13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 xml:space="preserve"> </w:t>
      </w:r>
      <w:r w:rsidR="007E609F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 xml:space="preserve">wynosi </w:t>
      </w:r>
      <w:r w:rsidR="00C01865" w:rsidRPr="005B0F13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>21,95 zł</w:t>
      </w:r>
      <w:r w:rsidRPr="005B0F13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>.</w:t>
      </w:r>
    </w:p>
    <w:p w14:paraId="77C42BE4" w14:textId="67BDFCD8" w:rsidR="005B0F13" w:rsidRPr="005B0F13" w:rsidRDefault="005B0F13" w:rsidP="005B0F13">
      <w:pPr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</w:pPr>
      <w:r w:rsidRPr="005B0F13">
        <w:rPr>
          <w:rFonts w:ascii="Times New Roman" w:hAnsi="Times New Roman"/>
          <w:color w:val="auto"/>
          <w:sz w:val="24"/>
          <w:szCs w:val="24"/>
        </w:rPr>
        <w:t xml:space="preserve">Ponadto Komisja informuje, że oferent, który został wyłoniony na wynajmującego </w:t>
      </w:r>
      <w:r>
        <w:rPr>
          <w:rFonts w:ascii="Times New Roman" w:hAnsi="Times New Roman"/>
          <w:color w:val="auto"/>
          <w:sz w:val="24"/>
          <w:szCs w:val="24"/>
        </w:rPr>
        <w:t>nieruchomość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, był jednocześnie jedynym Oferentem w przedmiotowym </w:t>
      </w:r>
      <w:r>
        <w:rPr>
          <w:rFonts w:ascii="Times New Roman" w:hAnsi="Times New Roman"/>
          <w:color w:val="auto"/>
          <w:sz w:val="24"/>
          <w:szCs w:val="24"/>
        </w:rPr>
        <w:t>postępowaniu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706F969" w14:textId="77777777" w:rsidR="005B0F13" w:rsidRDefault="005B0F13" w:rsidP="00C01865">
      <w:pPr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</w:pPr>
    </w:p>
    <w:p w14:paraId="3EBBA94A" w14:textId="77777777" w:rsidR="005B0F13" w:rsidRPr="00C01865" w:rsidRDefault="005B0F13" w:rsidP="00C01865">
      <w:pPr>
        <w:rPr>
          <w:rFonts w:ascii="Gentium Basic" w:eastAsia="Times New Roman" w:hAnsi="Gentium Basic" w:cs="Tahoma"/>
          <w:b/>
          <w:color w:val="auto"/>
          <w:kern w:val="0"/>
          <w:sz w:val="24"/>
          <w:szCs w:val="24"/>
          <w:lang w:eastAsia="pl-PL"/>
        </w:rPr>
      </w:pPr>
    </w:p>
    <w:p w14:paraId="6D3523CE" w14:textId="59530056" w:rsidR="00C01865" w:rsidRPr="00C01865" w:rsidRDefault="00C01865" w:rsidP="00C0186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</w:pPr>
      <w:r w:rsidRPr="00C01865"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  <w:t xml:space="preserve">Niniejszą informację zamieszczono w </w:t>
      </w:r>
      <w:r w:rsidRPr="00286F05"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ar-SA"/>
        </w:rPr>
        <w:t xml:space="preserve">dniu 22.04.2024 </w:t>
      </w:r>
      <w:r w:rsidRPr="00C01865"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  <w:t>r.  na stronie internetowej: oraz na tablicy ogłoszeń w siedzibie Zamawiającego.</w:t>
      </w:r>
    </w:p>
    <w:p w14:paraId="707BAEE8" w14:textId="7D129540" w:rsidR="00C01865" w:rsidRP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</w:p>
    <w:p w14:paraId="03ECC6C4" w14:textId="77777777" w:rsidR="00C01865" w:rsidRP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</w:p>
    <w:p w14:paraId="53E09403" w14:textId="77777777" w:rsid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szCs w:val="24"/>
          <w:lang w:eastAsia="en-US"/>
        </w:rPr>
      </w:pPr>
    </w:p>
    <w:p w14:paraId="00188747" w14:textId="77777777" w:rsid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szCs w:val="24"/>
          <w:lang w:eastAsia="en-US"/>
        </w:rPr>
      </w:pPr>
    </w:p>
    <w:p w14:paraId="538DCA0A" w14:textId="77777777" w:rsid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szCs w:val="24"/>
          <w:lang w:eastAsia="en-US"/>
        </w:rPr>
      </w:pPr>
    </w:p>
    <w:sectPr w:rsidR="00C01865" w:rsidSect="001637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09E7" w14:textId="77777777" w:rsidR="006C5153" w:rsidRDefault="006C5153" w:rsidP="00F138A4">
      <w:pPr>
        <w:spacing w:after="0" w:line="240" w:lineRule="auto"/>
      </w:pPr>
      <w:r>
        <w:separator/>
      </w:r>
    </w:p>
  </w:endnote>
  <w:endnote w:type="continuationSeparator" w:id="0">
    <w:p w14:paraId="5B0E6B6C" w14:textId="77777777" w:rsidR="006C5153" w:rsidRDefault="006C5153" w:rsidP="00F1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41204"/>
      <w:docPartObj>
        <w:docPartGallery w:val="Page Numbers (Bottom of Page)"/>
        <w:docPartUnique/>
      </w:docPartObj>
    </w:sdtPr>
    <w:sdtEndPr/>
    <w:sdtContent>
      <w:p w14:paraId="1C52629A" w14:textId="1FC48988" w:rsidR="00C2117D" w:rsidRDefault="00C211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56F5E9" w14:textId="6252C4BD" w:rsidR="00F138A4" w:rsidRDefault="00F13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4FEA" w14:textId="77777777" w:rsidR="006C5153" w:rsidRDefault="006C5153" w:rsidP="00F138A4">
      <w:pPr>
        <w:spacing w:after="0" w:line="240" w:lineRule="auto"/>
      </w:pPr>
      <w:r>
        <w:separator/>
      </w:r>
    </w:p>
  </w:footnote>
  <w:footnote w:type="continuationSeparator" w:id="0">
    <w:p w14:paraId="138F11AF" w14:textId="77777777" w:rsidR="006C5153" w:rsidRDefault="006C5153" w:rsidP="00F1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0DD6" w14:textId="3279E85B" w:rsidR="00F138A4" w:rsidRPr="006C5950" w:rsidRDefault="00F138A4">
    <w:pPr>
      <w:pStyle w:val="Nagwek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4ECDF44C" wp14:editId="4E21F587">
          <wp:extent cx="3131978" cy="1041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960" cy="105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AB8">
      <w:rPr>
        <w:rFonts w:ascii="Times New Roman" w:hAnsi="Times New Roman" w:cs="Times New Roman"/>
      </w:rPr>
      <w:tab/>
    </w:r>
    <w:r w:rsidR="00136AB8" w:rsidRPr="00286F05">
      <w:rPr>
        <w:rFonts w:ascii="Times New Roman" w:hAnsi="Times New Roman" w:cs="Times New Roman"/>
        <w:color w:val="000000" w:themeColor="text1"/>
      </w:rPr>
      <w:t xml:space="preserve">Podzamcze </w:t>
    </w:r>
    <w:r w:rsidR="00286F05" w:rsidRPr="00286F05">
      <w:rPr>
        <w:rFonts w:ascii="Times New Roman" w:hAnsi="Times New Roman" w:cs="Times New Roman"/>
        <w:color w:val="000000" w:themeColor="text1"/>
      </w:rPr>
      <w:t>22.04.2024</w:t>
    </w:r>
    <w:r w:rsidR="006C5950" w:rsidRPr="00286F05">
      <w:rPr>
        <w:rFonts w:ascii="Times New Roman" w:hAnsi="Times New Roman" w:cs="Times New Roman"/>
        <w:color w:val="000000" w:themeColor="text1"/>
      </w:rPr>
      <w:t xml:space="preserve"> </w:t>
    </w:r>
    <w:r w:rsidR="006C5950">
      <w:rPr>
        <w:rFonts w:ascii="Times New Roman" w:hAnsi="Times New Roman" w:cs="Times New Roman"/>
      </w:rPr>
      <w:t>r.</w:t>
    </w:r>
  </w:p>
  <w:p w14:paraId="5B7D40B8" w14:textId="77777777" w:rsidR="00F138A4" w:rsidRDefault="00F138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6E787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F1853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64402"/>
    <w:multiLevelType w:val="hybridMultilevel"/>
    <w:tmpl w:val="822E8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D6499"/>
    <w:multiLevelType w:val="hybridMultilevel"/>
    <w:tmpl w:val="8A963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A3F06"/>
    <w:multiLevelType w:val="hybridMultilevel"/>
    <w:tmpl w:val="3D5C450A"/>
    <w:lvl w:ilvl="0" w:tplc="9F3439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84C76"/>
    <w:multiLevelType w:val="hybridMultilevel"/>
    <w:tmpl w:val="8FDA49E4"/>
    <w:lvl w:ilvl="0" w:tplc="77AC5F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0D1C"/>
    <w:multiLevelType w:val="multilevel"/>
    <w:tmpl w:val="DD6611A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6F34CBA"/>
    <w:multiLevelType w:val="hybridMultilevel"/>
    <w:tmpl w:val="58C4C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277C2"/>
    <w:multiLevelType w:val="hybridMultilevel"/>
    <w:tmpl w:val="BB78850E"/>
    <w:lvl w:ilvl="0" w:tplc="FB7447A8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22651909">
    <w:abstractNumId w:val="0"/>
  </w:num>
  <w:num w:numId="2" w16cid:durableId="1491361726">
    <w:abstractNumId w:val="4"/>
  </w:num>
  <w:num w:numId="3" w16cid:durableId="1729912726">
    <w:abstractNumId w:val="7"/>
  </w:num>
  <w:num w:numId="4" w16cid:durableId="2012024337">
    <w:abstractNumId w:val="8"/>
  </w:num>
  <w:num w:numId="5" w16cid:durableId="524632960">
    <w:abstractNumId w:val="5"/>
  </w:num>
  <w:num w:numId="6" w16cid:durableId="924189586">
    <w:abstractNumId w:val="3"/>
  </w:num>
  <w:num w:numId="7" w16cid:durableId="683823052">
    <w:abstractNumId w:val="2"/>
  </w:num>
  <w:num w:numId="8" w16cid:durableId="1901557342">
    <w:abstractNumId w:val="1"/>
  </w:num>
  <w:num w:numId="9" w16cid:durableId="281890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97"/>
    <w:rsid w:val="000106CC"/>
    <w:rsid w:val="00011BF4"/>
    <w:rsid w:val="000309FC"/>
    <w:rsid w:val="00031859"/>
    <w:rsid w:val="00047CCE"/>
    <w:rsid w:val="00053D95"/>
    <w:rsid w:val="00057331"/>
    <w:rsid w:val="00066AF7"/>
    <w:rsid w:val="000722FC"/>
    <w:rsid w:val="00082DAF"/>
    <w:rsid w:val="0008496D"/>
    <w:rsid w:val="000B5776"/>
    <w:rsid w:val="000D0D65"/>
    <w:rsid w:val="000D4A56"/>
    <w:rsid w:val="000E107C"/>
    <w:rsid w:val="000E44FB"/>
    <w:rsid w:val="00111BD7"/>
    <w:rsid w:val="00113A9E"/>
    <w:rsid w:val="00113C18"/>
    <w:rsid w:val="00132638"/>
    <w:rsid w:val="00136AB8"/>
    <w:rsid w:val="001557D9"/>
    <w:rsid w:val="001637A0"/>
    <w:rsid w:val="00176FCE"/>
    <w:rsid w:val="0018429A"/>
    <w:rsid w:val="001A3103"/>
    <w:rsid w:val="001A6438"/>
    <w:rsid w:val="001C3274"/>
    <w:rsid w:val="001D6902"/>
    <w:rsid w:val="002003F4"/>
    <w:rsid w:val="00210BF6"/>
    <w:rsid w:val="00216F4B"/>
    <w:rsid w:val="00220FB6"/>
    <w:rsid w:val="00225628"/>
    <w:rsid w:val="00235463"/>
    <w:rsid w:val="00247538"/>
    <w:rsid w:val="0025025D"/>
    <w:rsid w:val="00274D77"/>
    <w:rsid w:val="00275477"/>
    <w:rsid w:val="00275C16"/>
    <w:rsid w:val="00277F67"/>
    <w:rsid w:val="00286F05"/>
    <w:rsid w:val="002B4A18"/>
    <w:rsid w:val="002B6227"/>
    <w:rsid w:val="002E2916"/>
    <w:rsid w:val="002F097D"/>
    <w:rsid w:val="002F3F18"/>
    <w:rsid w:val="00301E99"/>
    <w:rsid w:val="003071F0"/>
    <w:rsid w:val="003573D5"/>
    <w:rsid w:val="0036704D"/>
    <w:rsid w:val="00371061"/>
    <w:rsid w:val="0038061B"/>
    <w:rsid w:val="003B0480"/>
    <w:rsid w:val="003D37D8"/>
    <w:rsid w:val="003D7DCC"/>
    <w:rsid w:val="003E01A2"/>
    <w:rsid w:val="003F4E88"/>
    <w:rsid w:val="003F7B74"/>
    <w:rsid w:val="00400784"/>
    <w:rsid w:val="00420B8F"/>
    <w:rsid w:val="00424C04"/>
    <w:rsid w:val="004447D6"/>
    <w:rsid w:val="00444D03"/>
    <w:rsid w:val="00452FCC"/>
    <w:rsid w:val="00457DD9"/>
    <w:rsid w:val="004767C6"/>
    <w:rsid w:val="004841C9"/>
    <w:rsid w:val="0048761B"/>
    <w:rsid w:val="004A554B"/>
    <w:rsid w:val="004B7C5E"/>
    <w:rsid w:val="004D3FB5"/>
    <w:rsid w:val="004E1570"/>
    <w:rsid w:val="00544679"/>
    <w:rsid w:val="00544A1E"/>
    <w:rsid w:val="00554163"/>
    <w:rsid w:val="00557650"/>
    <w:rsid w:val="00562DCC"/>
    <w:rsid w:val="005659F1"/>
    <w:rsid w:val="00596877"/>
    <w:rsid w:val="005B0F13"/>
    <w:rsid w:val="005B269C"/>
    <w:rsid w:val="005C092C"/>
    <w:rsid w:val="005E438E"/>
    <w:rsid w:val="006078AD"/>
    <w:rsid w:val="00613ED0"/>
    <w:rsid w:val="00634215"/>
    <w:rsid w:val="0063659A"/>
    <w:rsid w:val="0064787B"/>
    <w:rsid w:val="0065272C"/>
    <w:rsid w:val="0065551B"/>
    <w:rsid w:val="0065654D"/>
    <w:rsid w:val="00680E6C"/>
    <w:rsid w:val="006829C8"/>
    <w:rsid w:val="006B1D43"/>
    <w:rsid w:val="006C5153"/>
    <w:rsid w:val="006C5950"/>
    <w:rsid w:val="006D791C"/>
    <w:rsid w:val="006E7660"/>
    <w:rsid w:val="00704363"/>
    <w:rsid w:val="0072304F"/>
    <w:rsid w:val="00740E85"/>
    <w:rsid w:val="00743AF3"/>
    <w:rsid w:val="007639B3"/>
    <w:rsid w:val="00785E28"/>
    <w:rsid w:val="007B692D"/>
    <w:rsid w:val="007C771B"/>
    <w:rsid w:val="007D2569"/>
    <w:rsid w:val="007D677C"/>
    <w:rsid w:val="007D7218"/>
    <w:rsid w:val="007E609F"/>
    <w:rsid w:val="00822ADE"/>
    <w:rsid w:val="00822F18"/>
    <w:rsid w:val="00830D70"/>
    <w:rsid w:val="00862619"/>
    <w:rsid w:val="008736E7"/>
    <w:rsid w:val="008808A8"/>
    <w:rsid w:val="00897AD4"/>
    <w:rsid w:val="008B13B7"/>
    <w:rsid w:val="008C7439"/>
    <w:rsid w:val="008D164A"/>
    <w:rsid w:val="008D1AFF"/>
    <w:rsid w:val="009249EB"/>
    <w:rsid w:val="009251DE"/>
    <w:rsid w:val="00931ECA"/>
    <w:rsid w:val="00932384"/>
    <w:rsid w:val="00960DC2"/>
    <w:rsid w:val="00974437"/>
    <w:rsid w:val="00983EFC"/>
    <w:rsid w:val="009C00FF"/>
    <w:rsid w:val="009C44D2"/>
    <w:rsid w:val="009C65ED"/>
    <w:rsid w:val="009E0837"/>
    <w:rsid w:val="009E3532"/>
    <w:rsid w:val="00A04D41"/>
    <w:rsid w:val="00A12F76"/>
    <w:rsid w:val="00A22883"/>
    <w:rsid w:val="00A322C8"/>
    <w:rsid w:val="00A419DD"/>
    <w:rsid w:val="00A434C9"/>
    <w:rsid w:val="00A452D7"/>
    <w:rsid w:val="00A6331E"/>
    <w:rsid w:val="00A66B45"/>
    <w:rsid w:val="00A9100B"/>
    <w:rsid w:val="00AB06B0"/>
    <w:rsid w:val="00AC16D3"/>
    <w:rsid w:val="00AD1CE4"/>
    <w:rsid w:val="00B05E0B"/>
    <w:rsid w:val="00B22799"/>
    <w:rsid w:val="00B437F2"/>
    <w:rsid w:val="00B43D27"/>
    <w:rsid w:val="00B51035"/>
    <w:rsid w:val="00B52463"/>
    <w:rsid w:val="00B779E6"/>
    <w:rsid w:val="00B8097C"/>
    <w:rsid w:val="00B907B4"/>
    <w:rsid w:val="00B97554"/>
    <w:rsid w:val="00BA4E33"/>
    <w:rsid w:val="00BA5D64"/>
    <w:rsid w:val="00BA6AAD"/>
    <w:rsid w:val="00BB5D5A"/>
    <w:rsid w:val="00BC01D5"/>
    <w:rsid w:val="00BE252E"/>
    <w:rsid w:val="00BE3CB8"/>
    <w:rsid w:val="00BF4625"/>
    <w:rsid w:val="00C01865"/>
    <w:rsid w:val="00C103DC"/>
    <w:rsid w:val="00C12369"/>
    <w:rsid w:val="00C2117D"/>
    <w:rsid w:val="00C31414"/>
    <w:rsid w:val="00C32CDC"/>
    <w:rsid w:val="00C33D97"/>
    <w:rsid w:val="00C37C6B"/>
    <w:rsid w:val="00C45150"/>
    <w:rsid w:val="00C5015A"/>
    <w:rsid w:val="00C56F4F"/>
    <w:rsid w:val="00C77C26"/>
    <w:rsid w:val="00CB0024"/>
    <w:rsid w:val="00CD7253"/>
    <w:rsid w:val="00CE510C"/>
    <w:rsid w:val="00D0415D"/>
    <w:rsid w:val="00D228FB"/>
    <w:rsid w:val="00D308CE"/>
    <w:rsid w:val="00D336D4"/>
    <w:rsid w:val="00D37BFD"/>
    <w:rsid w:val="00D40E2C"/>
    <w:rsid w:val="00D47213"/>
    <w:rsid w:val="00D8267E"/>
    <w:rsid w:val="00DA6F47"/>
    <w:rsid w:val="00DB40CD"/>
    <w:rsid w:val="00DD0AB9"/>
    <w:rsid w:val="00E00FD2"/>
    <w:rsid w:val="00E10DC1"/>
    <w:rsid w:val="00E336D1"/>
    <w:rsid w:val="00E34979"/>
    <w:rsid w:val="00E44732"/>
    <w:rsid w:val="00E85390"/>
    <w:rsid w:val="00E902D4"/>
    <w:rsid w:val="00EB2486"/>
    <w:rsid w:val="00EC1460"/>
    <w:rsid w:val="00EE22C2"/>
    <w:rsid w:val="00EF0E75"/>
    <w:rsid w:val="00EF4C97"/>
    <w:rsid w:val="00F10ACF"/>
    <w:rsid w:val="00F12F2E"/>
    <w:rsid w:val="00F138A4"/>
    <w:rsid w:val="00F13C88"/>
    <w:rsid w:val="00F45491"/>
    <w:rsid w:val="00F76355"/>
    <w:rsid w:val="00F80315"/>
    <w:rsid w:val="00F82017"/>
    <w:rsid w:val="00F8244B"/>
    <w:rsid w:val="00FC3C78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25844872"/>
  <w15:chartTrackingRefBased/>
  <w15:docId w15:val="{22009AFE-5362-4288-888A-8B8B5CFB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2D4"/>
    <w:pPr>
      <w:spacing w:after="480" w:line="320" w:lineRule="exact"/>
    </w:pPr>
    <w:rPr>
      <w:rFonts w:ascii="Calibri" w:eastAsia="Calibri" w:hAnsi="Calibri" w:cs="Times New Roman"/>
      <w:color w:val="17365D"/>
      <w:kern w:val="16"/>
      <w:sz w:val="20"/>
      <w:szCs w:val="20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8A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138A4"/>
  </w:style>
  <w:style w:type="paragraph" w:styleId="Stopka">
    <w:name w:val="footer"/>
    <w:basedOn w:val="Normalny"/>
    <w:link w:val="StopkaZnak"/>
    <w:uiPriority w:val="99"/>
    <w:unhideWhenUsed/>
    <w:rsid w:val="00F138A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138A4"/>
  </w:style>
  <w:style w:type="table" w:styleId="Tabela-Siatka">
    <w:name w:val="Table Grid"/>
    <w:basedOn w:val="Standardowy"/>
    <w:uiPriority w:val="39"/>
    <w:rsid w:val="002754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0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7B"/>
    <w:rPr>
      <w:rFonts w:ascii="Segoe UI" w:eastAsia="Calibri" w:hAnsi="Segoe UI" w:cs="Segoe UI"/>
      <w:color w:val="17365D"/>
      <w:kern w:val="16"/>
      <w:sz w:val="18"/>
      <w:szCs w:val="18"/>
      <w:lang w:eastAsia="nl-NL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2003F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2003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bCs/>
      <w:color w:val="auto"/>
      <w:kern w:val="0"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2003F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customStyle="1" w:styleId="ZnakZnak1">
    <w:name w:val="Znak Znak1"/>
    <w:basedOn w:val="Normalny"/>
    <w:rsid w:val="00C01865"/>
    <w:pPr>
      <w:spacing w:after="0" w:line="240" w:lineRule="auto"/>
    </w:pPr>
    <w:rPr>
      <w:rFonts w:ascii="Arial" w:eastAsia="Times New Roman" w:hAnsi="Arial" w:cs="Arial"/>
      <w:color w:val="auto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DD6B-32CB-4216-8568-CDCAEB93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Pietrala</dc:creator>
  <cp:keywords/>
  <dc:description/>
  <cp:lastModifiedBy>Agnieszka Kalita</cp:lastModifiedBy>
  <cp:revision>7</cp:revision>
  <cp:lastPrinted>2024-04-22T09:51:00Z</cp:lastPrinted>
  <dcterms:created xsi:type="dcterms:W3CDTF">2024-04-17T08:37:00Z</dcterms:created>
  <dcterms:modified xsi:type="dcterms:W3CDTF">2024-04-22T09:51:00Z</dcterms:modified>
</cp:coreProperties>
</file>