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08AD" w14:textId="77777777" w:rsidR="00555CBE" w:rsidRDefault="00555CBE" w:rsidP="00555CBE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INFORMACJA DLA OSÓB UBIEGAJĄCYCH SIĘ O STANOWISKO DYREKTORA MUZEUM WSI KIELECKIEJ W KIELCACH DOTYCZĄCA OCHRONY DANYCH OSOBOWYCH</w:t>
      </w:r>
    </w:p>
    <w:p w14:paraId="5BD0BF05" w14:textId="77777777" w:rsidR="00555CBE" w:rsidRDefault="00555CBE" w:rsidP="00555CBE">
      <w:pPr>
        <w:pStyle w:val="Tekstpodstawowy"/>
        <w:ind w:left="36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art. 13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zm.), dalej: RODO, informuję, iż: </w:t>
      </w:r>
    </w:p>
    <w:p w14:paraId="723D0B7D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55CBE">
        <w:rPr>
          <w:rFonts w:ascii="Times New Roman" w:hAnsi="Times New Roman"/>
          <w:bCs/>
          <w:sz w:val="24"/>
          <w:szCs w:val="24"/>
        </w:rPr>
        <w:t xml:space="preserve">Administratorem Pani/Pana danych </w:t>
      </w:r>
      <w:r w:rsidRPr="00BE35CD">
        <w:rPr>
          <w:rFonts w:ascii="Times New Roman" w:hAnsi="Times New Roman"/>
          <w:bCs/>
          <w:sz w:val="24"/>
          <w:szCs w:val="24"/>
        </w:rPr>
        <w:t>osobowych</w:t>
      </w:r>
      <w:r w:rsidRPr="00BE35CD">
        <w:rPr>
          <w:rFonts w:ascii="Times New Roman" w:hAnsi="Times New Roman"/>
          <w:b/>
          <w:sz w:val="24"/>
          <w:szCs w:val="24"/>
        </w:rPr>
        <w:t xml:space="preserve"> </w:t>
      </w:r>
      <w:r w:rsidRPr="00BE35CD">
        <w:rPr>
          <w:rFonts w:ascii="Times New Roman" w:eastAsia="Times New Roman" w:hAnsi="Times New Roman"/>
          <w:bCs/>
          <w:sz w:val="24"/>
          <w:szCs w:val="24"/>
          <w:lang w:eastAsia="pl-PL"/>
        </w:rPr>
        <w:t>jest Marszałek Województwa Świętokrzyskiego</w:t>
      </w:r>
      <w:r w:rsidRPr="00555CBE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siedzibą w Kielcach, al. IX Wieków Kielc 3, 25-516, Kielce, tel.: 41/395-10-00, fax: 41/395-52-65, e-mail: </w:t>
      </w:r>
      <w:hyperlink r:id="rId5" w:history="1">
        <w:r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urzad.marszalkowski@sejmik.kielce.pl</w:t>
        </w:r>
      </w:hyperlink>
    </w:p>
    <w:p w14:paraId="2AEEB119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55CBE">
        <w:rPr>
          <w:rFonts w:ascii="Times New Roman" w:hAnsi="Times New Roman"/>
          <w:bCs/>
          <w:sz w:val="24"/>
          <w:szCs w:val="24"/>
        </w:rPr>
        <w:t>Wyznaczono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Inspektora Ochrony Danych, z którym można się kontaktować we wszystkich sprawach dotyczących przetwarzania danych osobowych oraz korzystania z praw związanych z przetwarzaniem Pani/Pana danych osobowych telefonicznie: 41/395-15-18, 41/395-11-06, e-mail: </w:t>
      </w:r>
      <w:hyperlink r:id="rId6" w:history="1">
        <w:r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iod@sejmik.kielce.pl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pisemnie na adres: al. IX Wieków Kielc 3, 25-516 Kielce. </w:t>
      </w:r>
    </w:p>
    <w:p w14:paraId="220CDB22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w celu:</w:t>
      </w:r>
    </w:p>
    <w:p w14:paraId="623F7307" w14:textId="77777777" w:rsidR="00555CBE" w:rsidRDefault="00555CBE" w:rsidP="00555CBE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procesu rekrutacji na stanowisko, na które została złożona aplikacja. </w:t>
      </w:r>
    </w:p>
    <w:p w14:paraId="372CBEEB" w14:textId="77777777" w:rsidR="00555CBE" w:rsidRDefault="00555CBE" w:rsidP="00555CB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bezpieczeństwa lub ochrony mienia UMWŚ na terenie obiektów użytkowanych przez UMWŚ, w tym poprzez monitoring wizyjny.</w:t>
      </w:r>
    </w:p>
    <w:p w14:paraId="4AA4FC03" w14:textId="4AABE63F" w:rsidR="00555CBE" w:rsidRDefault="00555CBE" w:rsidP="00555CBE">
      <w:pPr>
        <w:pStyle w:val="Akapitzlist"/>
        <w:numPr>
          <w:ilvl w:val="0"/>
          <w:numId w:val="1"/>
        </w:numPr>
        <w:spacing w:after="60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Pani/Pana </w:t>
      </w:r>
      <w:r w:rsidRPr="00555CBE">
        <w:rPr>
          <w:rFonts w:ascii="Times New Roman" w:hAnsi="Times New Roman"/>
          <w:bCs/>
        </w:rPr>
        <w:t>dane osobowe będą przetwarzane na podstawie</w:t>
      </w:r>
      <w:r w:rsidRPr="00555CBE">
        <w:rPr>
          <w:rFonts w:ascii="Times New Roman" w:hAnsi="Times New Roman"/>
        </w:rPr>
        <w:t xml:space="preserve"> art. 6 ust. 1 lit. c RODO , </w:t>
      </w:r>
      <w:r w:rsidRPr="00555CBE">
        <w:rPr>
          <w:rFonts w:ascii="Times New Roman" w:hAnsi="Times New Roman"/>
        </w:rPr>
        <w:br/>
      </w:r>
      <w:r w:rsidRPr="00555CBE">
        <w:rPr>
          <w:rFonts w:ascii="Times New Roman" w:hAnsi="Times New Roman"/>
          <w:sz w:val="24"/>
          <w:szCs w:val="24"/>
        </w:rPr>
        <w:t xml:space="preserve">w związku </w:t>
      </w:r>
      <w:r w:rsidRPr="00555CBE">
        <w:rPr>
          <w:rFonts w:ascii="Times New Roman" w:eastAsia="Times New Roman" w:hAnsi="Times New Roman"/>
          <w:bCs/>
          <w:sz w:val="24"/>
          <w:szCs w:val="24"/>
        </w:rPr>
        <w:t>ustawą</w:t>
      </w:r>
      <w:r w:rsidRPr="00555CBE">
        <w:rPr>
          <w:rFonts w:ascii="Times New Roman" w:hAnsi="Times New Roman"/>
          <w:sz w:val="24"/>
          <w:szCs w:val="24"/>
        </w:rPr>
        <w:t xml:space="preserve"> z dnia 5 czerwca 1998 r. o samorządzie województwa (</w:t>
      </w:r>
      <w:proofErr w:type="spellStart"/>
      <w:r w:rsidRPr="00555CBE">
        <w:rPr>
          <w:rFonts w:ascii="Times New Roman" w:hAnsi="Times New Roman"/>
          <w:sz w:val="24"/>
          <w:szCs w:val="24"/>
        </w:rPr>
        <w:t>t.j</w:t>
      </w:r>
      <w:proofErr w:type="spellEnd"/>
      <w:r w:rsidRPr="00555CBE">
        <w:rPr>
          <w:rFonts w:ascii="Times New Roman" w:hAnsi="Times New Roman"/>
          <w:sz w:val="24"/>
          <w:szCs w:val="24"/>
        </w:rPr>
        <w:t xml:space="preserve">. Dz. U. z 2022 r. poz. 2094 z </w:t>
      </w:r>
      <w:proofErr w:type="spellStart"/>
      <w:r w:rsidRPr="00555CBE">
        <w:rPr>
          <w:rFonts w:ascii="Times New Roman" w:hAnsi="Times New Roman"/>
          <w:sz w:val="24"/>
          <w:szCs w:val="24"/>
        </w:rPr>
        <w:t>późn</w:t>
      </w:r>
      <w:proofErr w:type="spellEnd"/>
      <w:r w:rsidRPr="00555CBE">
        <w:rPr>
          <w:rFonts w:ascii="Times New Roman" w:hAnsi="Times New Roman"/>
          <w:sz w:val="24"/>
          <w:szCs w:val="24"/>
        </w:rPr>
        <w:t>. zm.)</w:t>
      </w:r>
      <w:r w:rsidRPr="00555CBE">
        <w:rPr>
          <w:rFonts w:ascii="Times New Roman" w:eastAsia="Times New Roman" w:hAnsi="Times New Roman"/>
          <w:bCs/>
          <w:sz w:val="24"/>
          <w:szCs w:val="24"/>
        </w:rPr>
        <w:t xml:space="preserve">, ustawą z dnia 26 czerwca 1974 r. Kodeks pracy </w:t>
      </w:r>
      <w:r w:rsidRPr="00555CBE">
        <w:rPr>
          <w:rFonts w:ascii="Times New Roman" w:hAnsi="Times New Roman"/>
          <w:sz w:val="24"/>
          <w:szCs w:val="24"/>
        </w:rPr>
        <w:t>(</w:t>
      </w:r>
      <w:proofErr w:type="spellStart"/>
      <w:r w:rsidRPr="00555CBE">
        <w:rPr>
          <w:rFonts w:ascii="Times New Roman" w:hAnsi="Times New Roman"/>
          <w:sz w:val="24"/>
          <w:szCs w:val="24"/>
        </w:rPr>
        <w:t>t.j</w:t>
      </w:r>
      <w:proofErr w:type="spellEnd"/>
      <w:r w:rsidRPr="00555CBE">
        <w:rPr>
          <w:rFonts w:ascii="Times New Roman" w:hAnsi="Times New Roman"/>
          <w:sz w:val="24"/>
          <w:szCs w:val="24"/>
        </w:rPr>
        <w:t>. Dz. U. z 2023 r. poz. 1465)</w:t>
      </w:r>
      <w:r w:rsidRPr="00555CBE">
        <w:rPr>
          <w:rFonts w:ascii="Times New Roman" w:eastAsia="Times New Roman" w:hAnsi="Times New Roman"/>
          <w:bCs/>
          <w:sz w:val="24"/>
          <w:szCs w:val="24"/>
        </w:rPr>
        <w:t>, ustawą z dnia 25 października 1991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o organizowaniu i prowadzeniu działalności kulturalnej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2024 r. poz. 87)</w:t>
      </w:r>
      <w:r>
        <w:rPr>
          <w:rFonts w:ascii="Times New Roman" w:hAnsi="Times New Roman"/>
          <w:bCs/>
          <w:sz w:val="24"/>
          <w:szCs w:val="24"/>
        </w:rPr>
        <w:t xml:space="preserve"> oraz w związku z ustawą z dnia 14 lipca 1983 r. o narodowym zasobie archiwalnym i archiwach (</w:t>
      </w:r>
      <w:proofErr w:type="spellStart"/>
      <w:r>
        <w:rPr>
          <w:rFonts w:ascii="Times New Roman" w:hAnsi="Times New Roman"/>
          <w:bCs/>
          <w:sz w:val="24"/>
          <w:szCs w:val="24"/>
        </w:rPr>
        <w:t>t.j.Dz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U. z 2020 r. poz. 164 z </w:t>
      </w:r>
      <w:proofErr w:type="spellStart"/>
      <w:r>
        <w:rPr>
          <w:rFonts w:ascii="Times New Roman" w:hAnsi="Times New Roman"/>
          <w:b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sz w:val="24"/>
          <w:szCs w:val="24"/>
        </w:rPr>
        <w:t>. zm.)</w:t>
      </w:r>
    </w:p>
    <w:p w14:paraId="3664D33C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Administrator przetwarza następujące Pani/Pana dane osobowe: imię i nazwisko, adres do korespondencji, adres e-mail, numer telefonu, informacje dotyczące doświadczenia, informacje dotyczące zajmowanego stanowiska/pełnionej funkcji. </w:t>
      </w:r>
    </w:p>
    <w:p w14:paraId="55087DF6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danych osobowych będą osoby upoważnione przez Administratora, podmioty umocowane na podstawie przepisów prawa, operatorzy pocztowi lub kurierscy </w:t>
      </w:r>
      <w:r>
        <w:rPr>
          <w:rFonts w:ascii="Times New Roman" w:hAnsi="Times New Roman"/>
          <w:sz w:val="24"/>
          <w:szCs w:val="24"/>
        </w:rPr>
        <w:br/>
        <w:t xml:space="preserve">(w przypadku korespondencji papierowej), operatorzy platform do komunikacji elektronicznej (w przypadku komunikacji elektronicznej), podmioty wykonujące zadania w zakresie archiwizacji. </w:t>
      </w:r>
      <w:r>
        <w:rPr>
          <w:rFonts w:ascii="Times New Roman" w:hAnsi="Times New Roman"/>
          <w:bCs/>
          <w:sz w:val="24"/>
          <w:szCs w:val="24"/>
        </w:rPr>
        <w:t xml:space="preserve">Ponadto, w zakresie stanowiącym informację publiczną dane będą ujawniane każdemu zainteresowanemu taką informacją lub publikowane w BIP Urzędu Marszałkowskiego Województwa Świętokrzyskiego w Kielcach. </w:t>
      </w:r>
    </w:p>
    <w:p w14:paraId="41D5260D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Pani/Pana dane osobowe nie będą przekazywane do państwa trzeciego, ani do organizacji międzynarodowej.</w:t>
      </w:r>
    </w:p>
    <w:p w14:paraId="292198D7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Pani/Pana dane osobowe będą przechowywane przez okres</w:t>
      </w:r>
      <w:r>
        <w:rPr>
          <w:rFonts w:ascii="Times New Roman" w:hAnsi="Times New Roman"/>
          <w:sz w:val="24"/>
          <w:szCs w:val="24"/>
        </w:rPr>
        <w:t xml:space="preserve"> 3 miesięcy od zakończenia procedury naboru.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aplikacyjne osób, które w procesie rekrutacji zakwalifikowały się do dalszego etapu i zostały umieszczone w protokole naboru, będą przechowywane przez okresy wskazane w Jednolitym Rzeczowym Wykazie Akt, który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UMWŚ zobowiązany jest stosować na mocy ustawy z dnia 14.07.1983 r. o narodowym zasobie archiwalnym i archiwach.</w:t>
      </w:r>
    </w:p>
    <w:p w14:paraId="08F13AF6" w14:textId="77777777" w:rsidR="00555CBE" w:rsidRDefault="00555CBE" w:rsidP="00555CBE">
      <w:pPr>
        <w:pStyle w:val="Akapitzlist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Przysługuje Pani/Panu od Administratora:</w:t>
      </w:r>
    </w:p>
    <w:p w14:paraId="296FB474" w14:textId="77777777" w:rsidR="00555CBE" w:rsidRDefault="00555CBE" w:rsidP="00555CBE">
      <w:pPr>
        <w:pStyle w:val="Tekstpodstawowy"/>
        <w:numPr>
          <w:ilvl w:val="2"/>
          <w:numId w:val="1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prawo dostępu do treści danych osobowych i uzyskania ich kopii (art. 15 RODO);</w:t>
      </w:r>
    </w:p>
    <w:p w14:paraId="3D6A8BC0" w14:textId="77777777" w:rsidR="00555CBE" w:rsidRDefault="00555CBE" w:rsidP="00555CBE">
      <w:pPr>
        <w:pStyle w:val="Tekstpodstawowy"/>
        <w:numPr>
          <w:ilvl w:val="2"/>
          <w:numId w:val="1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prawo do sprostowania danych (art. 16 RODO); </w:t>
      </w:r>
    </w:p>
    <w:p w14:paraId="3B8014C6" w14:textId="77777777" w:rsidR="00555CBE" w:rsidRDefault="00555CBE" w:rsidP="00555CBE">
      <w:pPr>
        <w:pStyle w:val="Tekstpodstawowy"/>
        <w:numPr>
          <w:ilvl w:val="2"/>
          <w:numId w:val="1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prawo do ograniczenia przetwarzania (art. 18 RODO);</w:t>
      </w:r>
    </w:p>
    <w:p w14:paraId="3BA9C978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7BA2DCC1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Pani/Pana dane osobowe zostały podane Administratorowi bezpośrednio przez Panią. </w:t>
      </w:r>
    </w:p>
    <w:p w14:paraId="31FBC1FD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W celu udziału w postępowaniu rekrutacyjnym podanie określonych danych osobowych jest obowiązkowe. Konsekwencją niepodania danych będzie brak możliwości wzięcia przez Panią/Pana udziału w postępowaniach rekrutacyjnym. </w:t>
      </w:r>
    </w:p>
    <w:p w14:paraId="224DD3B7" w14:textId="77777777" w:rsidR="00555CBE" w:rsidRDefault="00555CBE" w:rsidP="00555CBE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Pani/Pana dane osobowe nie będą wykorzystywane do zautomatyzowanego podejmowania decyzji, w tym profilowania, o którym mowa w art. 22 ust. 1 i 4 RODO. </w:t>
      </w:r>
    </w:p>
    <w:p w14:paraId="1EBFCDED" w14:textId="77777777" w:rsidR="00555CBE" w:rsidRDefault="00555CBE" w:rsidP="00555CBE">
      <w:pPr>
        <w:spacing w:before="120" w:after="120" w:line="276" w:lineRule="auto"/>
        <w:jc w:val="both"/>
        <w:rPr>
          <w:rFonts w:ascii="Times New Roman" w:hAnsi="Times New Roman"/>
          <w:b/>
        </w:rPr>
      </w:pPr>
    </w:p>
    <w:p w14:paraId="3F4BCAA6" w14:textId="77777777" w:rsidR="00555CBE" w:rsidRDefault="00555CBE" w:rsidP="00555CBE">
      <w:pPr>
        <w:pStyle w:val="Akapitzlist"/>
        <w:spacing w:before="120" w:after="120"/>
        <w:ind w:left="357"/>
        <w:jc w:val="both"/>
        <w:rPr>
          <w:rFonts w:ascii="Times New Roman" w:hAnsi="Times New Roman"/>
          <w:bCs/>
        </w:rPr>
      </w:pPr>
    </w:p>
    <w:p w14:paraId="65FBD5CF" w14:textId="77777777" w:rsidR="00EE08D0" w:rsidRDefault="00EE08D0"/>
    <w:sectPr w:rsidR="00EE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411B"/>
    <w:multiLevelType w:val="hybridMultilevel"/>
    <w:tmpl w:val="587E7470"/>
    <w:lvl w:ilvl="0" w:tplc="FC7E1378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D361CC3"/>
    <w:multiLevelType w:val="hybridMultilevel"/>
    <w:tmpl w:val="2DE07948"/>
    <w:lvl w:ilvl="0" w:tplc="5C9C47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E5240FA">
      <w:start w:val="1"/>
      <w:numFmt w:val="lowerLetter"/>
      <w:lvlText w:val="%3)"/>
      <w:lvlJc w:val="right"/>
      <w:pPr>
        <w:ind w:left="180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780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129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E"/>
    <w:rsid w:val="00555CBE"/>
    <w:rsid w:val="00BE35CD"/>
    <w:rsid w:val="00E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B6A6"/>
  <w15:chartTrackingRefBased/>
  <w15:docId w15:val="{0C0A5C75-6979-4AC9-A4C3-765A2054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B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5CBE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5CBE"/>
    <w:rPr>
      <w:rFonts w:ascii="Calibri" w:eastAsia="Calibri" w:hAnsi="Calibri" w:cs="Times New Roman"/>
      <w:kern w:val="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555CB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55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Jeziorska, Iwona</dc:creator>
  <cp:keywords/>
  <dc:description/>
  <cp:lastModifiedBy>Dudek, Agnieszka</cp:lastModifiedBy>
  <cp:revision>2</cp:revision>
  <dcterms:created xsi:type="dcterms:W3CDTF">2024-02-15T10:19:00Z</dcterms:created>
  <dcterms:modified xsi:type="dcterms:W3CDTF">2024-02-15T13:16:00Z</dcterms:modified>
</cp:coreProperties>
</file>