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CFDF9" w14:textId="5C8F052F" w:rsidR="00F84FDC" w:rsidRDefault="00F84FDC" w:rsidP="00F84FDC">
      <w:pPr>
        <w:tabs>
          <w:tab w:val="left" w:pos="7290"/>
        </w:tabs>
        <w:spacing w:after="0" w:line="360" w:lineRule="auto"/>
        <w:ind w:firstLine="5812"/>
        <w:rPr>
          <w:rFonts w:ascii="Times New Roman" w:hAnsi="Times New Roman" w:cs="Times New Roman"/>
          <w:sz w:val="24"/>
          <w:szCs w:val="24"/>
          <w:highlight w:val="yellow"/>
        </w:rPr>
      </w:pPr>
      <w:r>
        <w:rPr>
          <w:noProof/>
          <w:szCs w:val="20"/>
          <w:lang w:eastAsia="pl-PL"/>
        </w:rPr>
        <w:drawing>
          <wp:inline distT="0" distB="0" distL="0" distR="0" wp14:anchorId="75C6C007" wp14:editId="64C1B238">
            <wp:extent cx="2167132" cy="539497"/>
            <wp:effectExtent l="0" t="0" r="5080" b="0"/>
            <wp:docPr id="24" name="Obraz 24" descr="Urząd Marszałkowski Województwa Świętokrzyskiego&#10;Departament Kontroli i Certyfikacji RPO&#10;ulica Witosa 86, 25 - 561 Kielce&#10;telefon 41 277 13 19 &#10;e-mail sek.kc@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Urząd Marszałkowski Województwa Świętokrzyskiego&#10;Departament Kontroli i Certyfikacji RPO&#10;ulica Witosa 86, 25 - 561 Kielce&#10;telefon 41 277 13 19 &#10;e-mail sek.kc@sejmik.kielce.pl"/>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7132" cy="539497"/>
                    </a:xfrm>
                    <a:prstGeom prst="rect">
                      <a:avLst/>
                    </a:prstGeom>
                  </pic:spPr>
                </pic:pic>
              </a:graphicData>
            </a:graphic>
          </wp:inline>
        </w:drawing>
      </w:r>
    </w:p>
    <w:p w14:paraId="155FE3D9" w14:textId="15982C65" w:rsidR="00C75E1A" w:rsidRPr="00531DDD" w:rsidRDefault="001F74FB" w:rsidP="00531DDD">
      <w:pPr>
        <w:tabs>
          <w:tab w:val="left" w:pos="7290"/>
        </w:tabs>
        <w:spacing w:after="0" w:line="360" w:lineRule="auto"/>
        <w:rPr>
          <w:rFonts w:ascii="Times New Roman" w:hAnsi="Times New Roman" w:cs="Times New Roman"/>
          <w:sz w:val="24"/>
          <w:szCs w:val="24"/>
        </w:rPr>
      </w:pPr>
      <w:r w:rsidRPr="005B47C2">
        <w:rPr>
          <w:rFonts w:ascii="Times New Roman" w:hAnsi="Times New Roman" w:cs="Times New Roman"/>
          <w:sz w:val="24"/>
          <w:szCs w:val="24"/>
        </w:rPr>
        <w:t>KC-I.432.</w:t>
      </w:r>
      <w:r w:rsidR="00F35C2F">
        <w:rPr>
          <w:rFonts w:ascii="Times New Roman" w:hAnsi="Times New Roman" w:cs="Times New Roman"/>
          <w:sz w:val="24"/>
          <w:szCs w:val="24"/>
        </w:rPr>
        <w:t>773.1</w:t>
      </w:r>
      <w:r w:rsidR="00980440" w:rsidRPr="005B47C2">
        <w:rPr>
          <w:rFonts w:ascii="Times New Roman" w:hAnsi="Times New Roman" w:cs="Times New Roman"/>
          <w:sz w:val="24"/>
          <w:szCs w:val="24"/>
        </w:rPr>
        <w:t>.20</w:t>
      </w:r>
      <w:r w:rsidRPr="005B47C2">
        <w:rPr>
          <w:rFonts w:ascii="Times New Roman" w:hAnsi="Times New Roman" w:cs="Times New Roman"/>
          <w:sz w:val="24"/>
          <w:szCs w:val="24"/>
        </w:rPr>
        <w:t>2</w:t>
      </w:r>
      <w:r w:rsidR="00CD5FCD" w:rsidRPr="005B47C2">
        <w:rPr>
          <w:rFonts w:ascii="Times New Roman" w:hAnsi="Times New Roman" w:cs="Times New Roman"/>
          <w:sz w:val="24"/>
          <w:szCs w:val="24"/>
        </w:rPr>
        <w:t>1</w:t>
      </w:r>
      <w:r w:rsidR="00531DDD" w:rsidRPr="005B47C2">
        <w:rPr>
          <w:rFonts w:ascii="Times New Roman" w:hAnsi="Times New Roman" w:cs="Times New Roman"/>
          <w:sz w:val="24"/>
          <w:szCs w:val="24"/>
        </w:rPr>
        <w:t xml:space="preserve">                                                                           </w:t>
      </w:r>
      <w:r w:rsidR="00A41B3F">
        <w:rPr>
          <w:rFonts w:ascii="Times New Roman" w:hAnsi="Times New Roman" w:cs="Times New Roman"/>
          <w:sz w:val="24"/>
          <w:szCs w:val="24"/>
        </w:rPr>
        <w:t xml:space="preserve">       </w:t>
      </w:r>
      <w:r w:rsidR="00531DDD" w:rsidRPr="005B47C2">
        <w:rPr>
          <w:rFonts w:ascii="Times New Roman" w:hAnsi="Times New Roman" w:cs="Times New Roman"/>
          <w:sz w:val="24"/>
          <w:szCs w:val="24"/>
        </w:rPr>
        <w:t xml:space="preserve"> </w:t>
      </w:r>
      <w:r w:rsidR="00C75E1A" w:rsidRPr="005B47C2">
        <w:rPr>
          <w:rFonts w:ascii="Times New Roman" w:hAnsi="Times New Roman" w:cs="Times New Roman"/>
          <w:sz w:val="24"/>
          <w:szCs w:val="24"/>
        </w:rPr>
        <w:t>Kielce</w:t>
      </w:r>
      <w:r w:rsidR="00C75E1A" w:rsidRPr="009B752D">
        <w:rPr>
          <w:rFonts w:ascii="Times New Roman" w:hAnsi="Times New Roman" w:cs="Times New Roman"/>
          <w:sz w:val="24"/>
          <w:szCs w:val="24"/>
        </w:rPr>
        <w:t xml:space="preserve">, </w:t>
      </w:r>
      <w:r w:rsidR="005435E5" w:rsidRPr="009B752D">
        <w:rPr>
          <w:rFonts w:ascii="Times New Roman" w:hAnsi="Times New Roman" w:cs="Times New Roman"/>
          <w:sz w:val="24"/>
          <w:szCs w:val="24"/>
        </w:rPr>
        <w:t xml:space="preserve">dn. </w:t>
      </w:r>
      <w:r w:rsidR="00DC170D">
        <w:rPr>
          <w:rFonts w:ascii="Times New Roman" w:hAnsi="Times New Roman" w:cs="Times New Roman"/>
          <w:sz w:val="24"/>
          <w:szCs w:val="24"/>
        </w:rPr>
        <w:t>1</w:t>
      </w:r>
      <w:r w:rsidR="00066FE2">
        <w:rPr>
          <w:rFonts w:ascii="Times New Roman" w:hAnsi="Times New Roman" w:cs="Times New Roman"/>
          <w:sz w:val="24"/>
          <w:szCs w:val="24"/>
        </w:rPr>
        <w:t>6</w:t>
      </w:r>
      <w:r w:rsidR="00DC170D">
        <w:rPr>
          <w:rFonts w:ascii="Times New Roman" w:hAnsi="Times New Roman" w:cs="Times New Roman"/>
          <w:sz w:val="24"/>
          <w:szCs w:val="24"/>
        </w:rPr>
        <w:t>.02</w:t>
      </w:r>
      <w:r w:rsidR="00DB4746">
        <w:rPr>
          <w:rFonts w:ascii="Times New Roman" w:hAnsi="Times New Roman" w:cs="Times New Roman"/>
          <w:sz w:val="24"/>
          <w:szCs w:val="24"/>
        </w:rPr>
        <w:t>.2022</w:t>
      </w:r>
      <w:r w:rsidR="00980440" w:rsidRPr="009B752D">
        <w:rPr>
          <w:rFonts w:ascii="Times New Roman" w:hAnsi="Times New Roman" w:cs="Times New Roman"/>
          <w:sz w:val="24"/>
          <w:szCs w:val="24"/>
        </w:rPr>
        <w:t xml:space="preserve"> </w:t>
      </w:r>
      <w:r w:rsidR="00C75E1A" w:rsidRPr="009B752D">
        <w:rPr>
          <w:rFonts w:ascii="Times New Roman" w:hAnsi="Times New Roman" w:cs="Times New Roman"/>
          <w:sz w:val="24"/>
          <w:szCs w:val="24"/>
        </w:rPr>
        <w:t>r.</w:t>
      </w:r>
    </w:p>
    <w:p w14:paraId="6272823E" w14:textId="77777777" w:rsidR="005C666C" w:rsidRDefault="005C666C" w:rsidP="00D45807">
      <w:pPr>
        <w:tabs>
          <w:tab w:val="left" w:pos="7020"/>
        </w:tabs>
        <w:spacing w:after="0" w:line="360" w:lineRule="auto"/>
        <w:rPr>
          <w:rFonts w:ascii="Times New Roman" w:hAnsi="Times New Roman" w:cs="Times New Roman"/>
          <w:b/>
          <w:sz w:val="24"/>
          <w:szCs w:val="24"/>
        </w:rPr>
      </w:pPr>
    </w:p>
    <w:p w14:paraId="465A23BA" w14:textId="6BF2C17A" w:rsidR="00F35C2F" w:rsidRPr="00F35C2F" w:rsidRDefault="00F35C2F" w:rsidP="00F35C2F">
      <w:pPr>
        <w:tabs>
          <w:tab w:val="left" w:pos="7020"/>
        </w:tabs>
        <w:spacing w:after="0" w:line="360" w:lineRule="auto"/>
        <w:rPr>
          <w:rFonts w:ascii="Times New Roman" w:hAnsi="Times New Roman" w:cs="Times New Roman"/>
          <w:b/>
          <w:sz w:val="24"/>
          <w:szCs w:val="24"/>
        </w:rPr>
      </w:pPr>
      <w:bookmarkStart w:id="0" w:name="_Hlk94519533"/>
      <w:r w:rsidRPr="00F35C2F">
        <w:rPr>
          <w:rFonts w:ascii="Times New Roman" w:hAnsi="Times New Roman" w:cs="Times New Roman"/>
          <w:b/>
          <w:sz w:val="24"/>
          <w:szCs w:val="24"/>
        </w:rPr>
        <w:t>Park Dziedzictwa Gór Świętokrzyskich „Łysa Góra”</w:t>
      </w:r>
    </w:p>
    <w:p w14:paraId="52AF2F70" w14:textId="28D930F7" w:rsidR="00F35C2F" w:rsidRDefault="00B72988" w:rsidP="00F35C2F">
      <w:pPr>
        <w:tabs>
          <w:tab w:val="left" w:pos="7020"/>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ul. </w:t>
      </w:r>
      <w:r w:rsidR="00F35C2F" w:rsidRPr="00F35C2F">
        <w:rPr>
          <w:rFonts w:ascii="Times New Roman" w:hAnsi="Times New Roman" w:cs="Times New Roman"/>
          <w:b/>
          <w:sz w:val="24"/>
          <w:szCs w:val="24"/>
        </w:rPr>
        <w:t>Rynek 15</w:t>
      </w:r>
    </w:p>
    <w:p w14:paraId="61BA6BEB" w14:textId="18B12F04" w:rsidR="00F35C2F" w:rsidRDefault="00F35C2F" w:rsidP="00F35C2F">
      <w:pPr>
        <w:tabs>
          <w:tab w:val="left" w:pos="7020"/>
        </w:tabs>
        <w:spacing w:after="0" w:line="360" w:lineRule="auto"/>
        <w:rPr>
          <w:rFonts w:ascii="Times New Roman" w:hAnsi="Times New Roman" w:cs="Times New Roman"/>
          <w:b/>
          <w:sz w:val="24"/>
          <w:szCs w:val="24"/>
        </w:rPr>
      </w:pPr>
      <w:r w:rsidRPr="00F35C2F">
        <w:rPr>
          <w:rFonts w:ascii="Times New Roman" w:hAnsi="Times New Roman" w:cs="Times New Roman"/>
          <w:b/>
          <w:sz w:val="24"/>
          <w:szCs w:val="24"/>
        </w:rPr>
        <w:t>26-006</w:t>
      </w:r>
      <w:r>
        <w:rPr>
          <w:rFonts w:ascii="Times New Roman" w:hAnsi="Times New Roman" w:cs="Times New Roman"/>
          <w:b/>
          <w:sz w:val="24"/>
          <w:szCs w:val="24"/>
        </w:rPr>
        <w:t xml:space="preserve"> </w:t>
      </w:r>
      <w:r w:rsidRPr="00F35C2F">
        <w:rPr>
          <w:rFonts w:ascii="Times New Roman" w:hAnsi="Times New Roman" w:cs="Times New Roman"/>
          <w:b/>
          <w:sz w:val="24"/>
          <w:szCs w:val="24"/>
        </w:rPr>
        <w:t>Nowa Słupia</w:t>
      </w:r>
    </w:p>
    <w:bookmarkEnd w:id="0"/>
    <w:p w14:paraId="606559DC" w14:textId="77777777" w:rsidR="00F35C2F" w:rsidRPr="00F35C2F" w:rsidRDefault="00F35C2F" w:rsidP="00F35C2F">
      <w:pPr>
        <w:tabs>
          <w:tab w:val="left" w:pos="7020"/>
        </w:tabs>
        <w:spacing w:after="0" w:line="360" w:lineRule="auto"/>
        <w:rPr>
          <w:rFonts w:ascii="Times New Roman" w:hAnsi="Times New Roman" w:cs="Times New Roman"/>
          <w:b/>
          <w:sz w:val="24"/>
          <w:szCs w:val="24"/>
        </w:rPr>
      </w:pPr>
    </w:p>
    <w:p w14:paraId="0538160D" w14:textId="7D5B4A26" w:rsidR="00447AF0" w:rsidRPr="004D634A" w:rsidRDefault="00447AF0" w:rsidP="004D634A">
      <w:pPr>
        <w:spacing w:after="0" w:line="360" w:lineRule="auto"/>
        <w:ind w:left="5529" w:hanging="5529"/>
        <w:jc w:val="center"/>
        <w:rPr>
          <w:rFonts w:ascii="Times New Roman" w:eastAsia="Times New Roman" w:hAnsi="Times New Roman" w:cs="Times New Roman"/>
          <w:b/>
          <w:sz w:val="24"/>
          <w:szCs w:val="24"/>
          <w:lang w:eastAsia="pl-PL"/>
        </w:rPr>
      </w:pPr>
      <w:r w:rsidRPr="004D634A">
        <w:rPr>
          <w:rFonts w:ascii="Times New Roman" w:eastAsia="Times New Roman" w:hAnsi="Times New Roman" w:cs="Times New Roman"/>
          <w:b/>
          <w:sz w:val="24"/>
          <w:szCs w:val="24"/>
          <w:lang w:eastAsia="pl-PL"/>
        </w:rPr>
        <w:t xml:space="preserve">Informacja Pokontrolna Nr </w:t>
      </w:r>
      <w:r w:rsidR="004213C3" w:rsidRPr="004D634A">
        <w:rPr>
          <w:rFonts w:ascii="Times New Roman" w:eastAsia="Times New Roman" w:hAnsi="Times New Roman" w:cs="Times New Roman"/>
          <w:b/>
          <w:sz w:val="24"/>
          <w:szCs w:val="24"/>
          <w:lang w:eastAsia="pl-PL"/>
        </w:rPr>
        <w:t>KC-I.432.</w:t>
      </w:r>
      <w:r w:rsidR="00F35C2F" w:rsidRPr="004D634A">
        <w:rPr>
          <w:rFonts w:ascii="Times New Roman" w:eastAsia="Times New Roman" w:hAnsi="Times New Roman" w:cs="Times New Roman"/>
          <w:b/>
          <w:sz w:val="24"/>
          <w:szCs w:val="24"/>
          <w:lang w:eastAsia="pl-PL"/>
        </w:rPr>
        <w:t>773</w:t>
      </w:r>
      <w:r w:rsidR="00FF0420" w:rsidRPr="004D634A">
        <w:rPr>
          <w:rFonts w:ascii="Times New Roman" w:eastAsia="Times New Roman" w:hAnsi="Times New Roman" w:cs="Times New Roman"/>
          <w:b/>
          <w:sz w:val="24"/>
          <w:szCs w:val="24"/>
          <w:lang w:eastAsia="pl-PL"/>
        </w:rPr>
        <w:t>.</w:t>
      </w:r>
      <w:r w:rsidR="00F35C2F" w:rsidRPr="004D634A">
        <w:rPr>
          <w:rFonts w:ascii="Times New Roman" w:eastAsia="Times New Roman" w:hAnsi="Times New Roman" w:cs="Times New Roman"/>
          <w:b/>
          <w:sz w:val="24"/>
          <w:szCs w:val="24"/>
          <w:lang w:eastAsia="pl-PL"/>
        </w:rPr>
        <w:t>1</w:t>
      </w:r>
      <w:r w:rsidR="00FF0420" w:rsidRPr="004D634A">
        <w:rPr>
          <w:rFonts w:ascii="Times New Roman" w:eastAsia="Times New Roman" w:hAnsi="Times New Roman" w:cs="Times New Roman"/>
          <w:b/>
          <w:sz w:val="24"/>
          <w:szCs w:val="24"/>
          <w:lang w:eastAsia="pl-PL"/>
        </w:rPr>
        <w:t>.202</w:t>
      </w:r>
      <w:r w:rsidR="00CD5FCD" w:rsidRPr="004D634A">
        <w:rPr>
          <w:rFonts w:ascii="Times New Roman" w:eastAsia="Times New Roman" w:hAnsi="Times New Roman" w:cs="Times New Roman"/>
          <w:b/>
          <w:sz w:val="24"/>
          <w:szCs w:val="24"/>
          <w:lang w:eastAsia="pl-PL"/>
        </w:rPr>
        <w:t>1</w:t>
      </w:r>
      <w:r w:rsidR="00FF0420" w:rsidRPr="004D634A">
        <w:rPr>
          <w:rFonts w:ascii="Times New Roman" w:eastAsia="Times New Roman" w:hAnsi="Times New Roman" w:cs="Times New Roman"/>
          <w:b/>
          <w:sz w:val="24"/>
          <w:szCs w:val="24"/>
          <w:lang w:eastAsia="pl-PL"/>
        </w:rPr>
        <w:t>/</w:t>
      </w:r>
      <w:r w:rsidR="00DB4746" w:rsidRPr="004D634A">
        <w:rPr>
          <w:rFonts w:ascii="Times New Roman" w:eastAsia="Times New Roman" w:hAnsi="Times New Roman" w:cs="Times New Roman"/>
          <w:b/>
          <w:sz w:val="24"/>
          <w:szCs w:val="24"/>
          <w:lang w:eastAsia="pl-PL"/>
        </w:rPr>
        <w:t>IO-</w:t>
      </w:r>
      <w:r w:rsidR="00F35C2F" w:rsidRPr="004D634A">
        <w:rPr>
          <w:rFonts w:ascii="Times New Roman" w:eastAsia="Times New Roman" w:hAnsi="Times New Roman" w:cs="Times New Roman"/>
          <w:b/>
          <w:sz w:val="24"/>
          <w:szCs w:val="24"/>
          <w:lang w:eastAsia="pl-PL"/>
        </w:rPr>
        <w:t>1</w:t>
      </w:r>
    </w:p>
    <w:p w14:paraId="53B29FED" w14:textId="78911412" w:rsidR="00980440" w:rsidRPr="004D634A" w:rsidRDefault="00447AF0" w:rsidP="004D634A">
      <w:pPr>
        <w:spacing w:after="0" w:line="360" w:lineRule="auto"/>
        <w:jc w:val="both"/>
        <w:rPr>
          <w:rFonts w:ascii="Times New Roman" w:hAnsi="Times New Roman" w:cs="Times New Roman"/>
          <w:b/>
          <w:sz w:val="24"/>
          <w:szCs w:val="24"/>
        </w:rPr>
      </w:pPr>
      <w:r w:rsidRPr="004D634A">
        <w:rPr>
          <w:rFonts w:ascii="Times New Roman" w:hAnsi="Times New Roman" w:cs="Times New Roman"/>
          <w:sz w:val="24"/>
          <w:szCs w:val="24"/>
        </w:rPr>
        <w:t>z kontroli w trakcie realizacji p</w:t>
      </w:r>
      <w:r w:rsidR="00C75E1A" w:rsidRPr="004D634A">
        <w:rPr>
          <w:rFonts w:ascii="Times New Roman" w:hAnsi="Times New Roman" w:cs="Times New Roman"/>
          <w:sz w:val="24"/>
          <w:szCs w:val="24"/>
        </w:rPr>
        <w:t xml:space="preserve">rojektu nr </w:t>
      </w:r>
      <w:r w:rsidR="00F35C2F" w:rsidRPr="004D634A">
        <w:rPr>
          <w:rFonts w:ascii="Times New Roman" w:hAnsi="Times New Roman" w:cs="Times New Roman"/>
          <w:b/>
          <w:sz w:val="24"/>
          <w:szCs w:val="24"/>
        </w:rPr>
        <w:t>RPSW.04.04.00-26-0002/17</w:t>
      </w:r>
      <w:r w:rsidR="007358CF" w:rsidRPr="004D634A">
        <w:rPr>
          <w:rFonts w:ascii="Times New Roman" w:hAnsi="Times New Roman" w:cs="Times New Roman"/>
          <w:sz w:val="24"/>
          <w:szCs w:val="24"/>
        </w:rPr>
        <w:t xml:space="preserve"> pn.</w:t>
      </w:r>
      <w:r w:rsidR="007A5E94" w:rsidRPr="004D634A">
        <w:rPr>
          <w:rFonts w:ascii="Times New Roman" w:hAnsi="Times New Roman" w:cs="Times New Roman"/>
          <w:sz w:val="24"/>
          <w:szCs w:val="24"/>
        </w:rPr>
        <w:t xml:space="preserve"> </w:t>
      </w:r>
      <w:r w:rsidR="008A69AB" w:rsidRPr="004D634A">
        <w:rPr>
          <w:rFonts w:ascii="Times New Roman" w:hAnsi="Times New Roman" w:cs="Times New Roman"/>
          <w:b/>
          <w:sz w:val="24"/>
          <w:szCs w:val="24"/>
        </w:rPr>
        <w:t>„</w:t>
      </w:r>
      <w:r w:rsidR="00F35C2F" w:rsidRPr="004D634A">
        <w:rPr>
          <w:rFonts w:ascii="Times New Roman" w:hAnsi="Times New Roman" w:cs="Times New Roman"/>
          <w:b/>
          <w:sz w:val="24"/>
          <w:szCs w:val="24"/>
        </w:rPr>
        <w:t>Ochrona i promocja wielowiekowej spuścizny kulturowej Gór Świętokrzyskich poprzez rozbudowę Parku</w:t>
      </w:r>
      <w:r w:rsidR="00DC170D" w:rsidRPr="004D634A">
        <w:rPr>
          <w:rFonts w:ascii="Times New Roman" w:hAnsi="Times New Roman" w:cs="Times New Roman"/>
          <w:b/>
          <w:sz w:val="24"/>
          <w:szCs w:val="24"/>
        </w:rPr>
        <w:t xml:space="preserve"> </w:t>
      </w:r>
      <w:r w:rsidR="00F35C2F" w:rsidRPr="004D634A">
        <w:rPr>
          <w:rFonts w:ascii="Times New Roman" w:hAnsi="Times New Roman" w:cs="Times New Roman"/>
          <w:b/>
          <w:sz w:val="24"/>
          <w:szCs w:val="24"/>
        </w:rPr>
        <w:t>Dziedzictwa Gór Świętokrzyskich na terenie Gminy Nowa Słupia</w:t>
      </w:r>
      <w:r w:rsidR="001F26D8" w:rsidRPr="004D634A">
        <w:rPr>
          <w:rFonts w:ascii="Times New Roman" w:hAnsi="Times New Roman" w:cs="Times New Roman"/>
          <w:b/>
          <w:sz w:val="24"/>
          <w:szCs w:val="24"/>
        </w:rPr>
        <w:t>”</w:t>
      </w:r>
      <w:r w:rsidRPr="004D634A">
        <w:rPr>
          <w:rFonts w:ascii="Times New Roman" w:hAnsi="Times New Roman" w:cs="Times New Roman"/>
          <w:sz w:val="24"/>
          <w:szCs w:val="24"/>
        </w:rPr>
        <w:t>, re</w:t>
      </w:r>
      <w:r w:rsidR="001636DE" w:rsidRPr="004D634A">
        <w:rPr>
          <w:rFonts w:ascii="Times New Roman" w:hAnsi="Times New Roman" w:cs="Times New Roman"/>
          <w:sz w:val="24"/>
          <w:szCs w:val="24"/>
        </w:rPr>
        <w:t>al</w:t>
      </w:r>
      <w:r w:rsidR="00C75E1A" w:rsidRPr="004D634A">
        <w:rPr>
          <w:rFonts w:ascii="Times New Roman" w:hAnsi="Times New Roman" w:cs="Times New Roman"/>
          <w:sz w:val="24"/>
          <w:szCs w:val="24"/>
        </w:rPr>
        <w:t xml:space="preserve">izowanego w ramach </w:t>
      </w:r>
      <w:r w:rsidR="001F26D8" w:rsidRPr="004D634A">
        <w:rPr>
          <w:rFonts w:ascii="Times New Roman" w:hAnsi="Times New Roman" w:cs="Times New Roman"/>
          <w:sz w:val="24"/>
          <w:szCs w:val="24"/>
        </w:rPr>
        <w:t xml:space="preserve">Działania </w:t>
      </w:r>
      <w:r w:rsidR="00F35C2F" w:rsidRPr="004D634A">
        <w:rPr>
          <w:rFonts w:ascii="Times New Roman" w:hAnsi="Times New Roman" w:cs="Times New Roman"/>
          <w:sz w:val="24"/>
          <w:szCs w:val="24"/>
        </w:rPr>
        <w:t>4.4</w:t>
      </w:r>
      <w:r w:rsidRPr="004D634A">
        <w:rPr>
          <w:rFonts w:ascii="Times New Roman" w:hAnsi="Times New Roman" w:cs="Times New Roman"/>
          <w:sz w:val="24"/>
          <w:szCs w:val="24"/>
        </w:rPr>
        <w:t xml:space="preserve"> „</w:t>
      </w:r>
      <w:r w:rsidR="00F35C2F" w:rsidRPr="004D634A">
        <w:rPr>
          <w:rFonts w:ascii="Times New Roman" w:hAnsi="Times New Roman" w:cs="Times New Roman"/>
          <w:sz w:val="24"/>
          <w:szCs w:val="24"/>
        </w:rPr>
        <w:t>Zachowanie dziedzictwa kulturowego i naturalnego</w:t>
      </w:r>
      <w:r w:rsidR="001F26D8" w:rsidRPr="004D634A">
        <w:rPr>
          <w:rFonts w:ascii="Times New Roman" w:hAnsi="Times New Roman" w:cs="Times New Roman"/>
          <w:sz w:val="24"/>
          <w:szCs w:val="24"/>
        </w:rPr>
        <w:t>”</w:t>
      </w:r>
      <w:r w:rsidR="00A254A3" w:rsidRPr="004D634A">
        <w:rPr>
          <w:rFonts w:ascii="Times New Roman" w:hAnsi="Times New Roman" w:cs="Times New Roman"/>
          <w:sz w:val="24"/>
          <w:szCs w:val="24"/>
        </w:rPr>
        <w:t xml:space="preserve">, </w:t>
      </w:r>
      <w:r w:rsidR="00F35C2F" w:rsidRPr="004D634A">
        <w:rPr>
          <w:rFonts w:ascii="Times New Roman" w:hAnsi="Times New Roman" w:cs="Times New Roman"/>
          <w:sz w:val="24"/>
          <w:szCs w:val="24"/>
        </w:rPr>
        <w:t>I</w:t>
      </w:r>
      <w:r w:rsidR="00752D0E" w:rsidRPr="004D634A">
        <w:rPr>
          <w:rFonts w:ascii="Times New Roman" w:hAnsi="Times New Roman" w:cs="Times New Roman"/>
          <w:sz w:val="24"/>
          <w:szCs w:val="24"/>
        </w:rPr>
        <w:t>V</w:t>
      </w:r>
      <w:r w:rsidR="001F26D8" w:rsidRPr="004D634A">
        <w:rPr>
          <w:rFonts w:ascii="Times New Roman" w:hAnsi="Times New Roman" w:cs="Times New Roman"/>
          <w:sz w:val="24"/>
          <w:szCs w:val="24"/>
        </w:rPr>
        <w:t xml:space="preserve"> </w:t>
      </w:r>
      <w:r w:rsidRPr="004D634A">
        <w:rPr>
          <w:rFonts w:ascii="Times New Roman" w:hAnsi="Times New Roman" w:cs="Times New Roman"/>
          <w:sz w:val="24"/>
          <w:szCs w:val="24"/>
        </w:rPr>
        <w:t>Osi prioryt</w:t>
      </w:r>
      <w:r w:rsidR="001636DE" w:rsidRPr="004D634A">
        <w:rPr>
          <w:rFonts w:ascii="Times New Roman" w:hAnsi="Times New Roman" w:cs="Times New Roman"/>
          <w:sz w:val="24"/>
          <w:szCs w:val="24"/>
        </w:rPr>
        <w:t>etowej „</w:t>
      </w:r>
      <w:r w:rsidR="00F35C2F" w:rsidRPr="004D634A">
        <w:rPr>
          <w:rFonts w:ascii="Times New Roman" w:hAnsi="Times New Roman" w:cs="Times New Roman"/>
          <w:sz w:val="24"/>
          <w:szCs w:val="24"/>
        </w:rPr>
        <w:t>Dziedzictwo naturalne i kulturowe</w:t>
      </w:r>
      <w:r w:rsidR="00A254A3" w:rsidRPr="004D634A">
        <w:rPr>
          <w:rFonts w:ascii="Times New Roman" w:hAnsi="Times New Roman" w:cs="Times New Roman"/>
          <w:sz w:val="24"/>
          <w:szCs w:val="24"/>
        </w:rPr>
        <w:t xml:space="preserve">” </w:t>
      </w:r>
      <w:r w:rsidR="00FE669C" w:rsidRPr="004D634A">
        <w:rPr>
          <w:rFonts w:ascii="Times New Roman" w:hAnsi="Times New Roman" w:cs="Times New Roman"/>
          <w:sz w:val="24"/>
          <w:szCs w:val="24"/>
        </w:rPr>
        <w:t>R</w:t>
      </w:r>
      <w:r w:rsidRPr="004D634A">
        <w:rPr>
          <w:rFonts w:ascii="Times New Roman" w:hAnsi="Times New Roman" w:cs="Times New Roman"/>
          <w:sz w:val="24"/>
          <w:szCs w:val="24"/>
        </w:rPr>
        <w:t xml:space="preserve">egionalnego Programu Operacyjnego Województwa Świętokrzyskiego na lata 2014 - 2020, polegającej na weryfikacji dokumentów w zakresie prawidłowości przeprowadzenia właściwych procedur dotyczących udzielania zamówień publicznych, przeprowadzonej na dokumentach w siedzibie Instytucji Zarządzającej Regionalnym </w:t>
      </w:r>
      <w:r w:rsidRPr="004D634A">
        <w:rPr>
          <w:rFonts w:ascii="Times New Roman" w:hAnsi="Times New Roman" w:cs="Times New Roman"/>
          <w:spacing w:val="-4"/>
          <w:sz w:val="24"/>
          <w:szCs w:val="24"/>
        </w:rPr>
        <w:t>Programem Operacyjnym Województwa Świętokrzyskiego</w:t>
      </w:r>
      <w:r w:rsidR="007A5E94" w:rsidRPr="004D634A">
        <w:rPr>
          <w:rFonts w:ascii="Times New Roman" w:hAnsi="Times New Roman" w:cs="Times New Roman"/>
          <w:spacing w:val="-4"/>
          <w:sz w:val="24"/>
          <w:szCs w:val="24"/>
        </w:rPr>
        <w:t xml:space="preserve"> na lata 2014 –</w:t>
      </w:r>
      <w:r w:rsidR="00130315" w:rsidRPr="004D634A">
        <w:rPr>
          <w:rFonts w:ascii="Times New Roman" w:hAnsi="Times New Roman" w:cs="Times New Roman"/>
          <w:spacing w:val="-4"/>
          <w:sz w:val="24"/>
          <w:szCs w:val="24"/>
        </w:rPr>
        <w:t xml:space="preserve"> 2020 </w:t>
      </w:r>
      <w:r w:rsidR="008C0777" w:rsidRPr="004D634A">
        <w:rPr>
          <w:rFonts w:ascii="Times New Roman" w:hAnsi="Times New Roman" w:cs="Times New Roman"/>
          <w:spacing w:val="-4"/>
          <w:sz w:val="24"/>
          <w:szCs w:val="24"/>
        </w:rPr>
        <w:t xml:space="preserve">w dniach od 04.10.2021r. do 08.10.2021 r. oraz na dokumentacji zamieszczonej w Centralnym systemie teleinformatycznym do dnia </w:t>
      </w:r>
      <w:r w:rsidR="00DC170D" w:rsidRPr="004D634A">
        <w:rPr>
          <w:rFonts w:ascii="Times New Roman" w:hAnsi="Times New Roman" w:cs="Times New Roman"/>
          <w:spacing w:val="-4"/>
          <w:sz w:val="24"/>
          <w:szCs w:val="24"/>
        </w:rPr>
        <w:t>11.02.2022</w:t>
      </w:r>
      <w:r w:rsidR="008C0777" w:rsidRPr="004D634A">
        <w:rPr>
          <w:rFonts w:ascii="Times New Roman" w:hAnsi="Times New Roman" w:cs="Times New Roman"/>
          <w:spacing w:val="-4"/>
          <w:sz w:val="24"/>
          <w:szCs w:val="24"/>
        </w:rPr>
        <w:t xml:space="preserve"> r.</w:t>
      </w:r>
    </w:p>
    <w:p w14:paraId="402EE776" w14:textId="77777777" w:rsidR="005C666C" w:rsidRPr="004D634A" w:rsidRDefault="005C666C" w:rsidP="004D634A">
      <w:pPr>
        <w:spacing w:after="0" w:line="360" w:lineRule="auto"/>
        <w:jc w:val="both"/>
        <w:rPr>
          <w:rFonts w:ascii="Times New Roman" w:hAnsi="Times New Roman" w:cs="Times New Roman"/>
          <w:sz w:val="24"/>
          <w:szCs w:val="24"/>
        </w:rPr>
      </w:pPr>
    </w:p>
    <w:p w14:paraId="06AE3193" w14:textId="77777777" w:rsidR="00447AF0" w:rsidRPr="004D634A" w:rsidRDefault="00447AF0" w:rsidP="004D634A">
      <w:pPr>
        <w:tabs>
          <w:tab w:val="left" w:pos="0"/>
        </w:tabs>
        <w:spacing w:after="0" w:line="360" w:lineRule="auto"/>
        <w:jc w:val="both"/>
        <w:rPr>
          <w:rFonts w:ascii="Times New Roman" w:eastAsia="Times New Roman" w:hAnsi="Times New Roman" w:cs="Times New Roman"/>
          <w:b/>
          <w:sz w:val="24"/>
          <w:szCs w:val="24"/>
          <w:lang w:eastAsia="pl-PL"/>
        </w:rPr>
      </w:pPr>
      <w:r w:rsidRPr="004D634A">
        <w:rPr>
          <w:rFonts w:ascii="Times New Roman" w:eastAsia="Times New Roman" w:hAnsi="Times New Roman" w:cs="Times New Roman"/>
          <w:b/>
          <w:sz w:val="24"/>
          <w:szCs w:val="24"/>
          <w:lang w:eastAsia="pl-PL"/>
        </w:rPr>
        <w:t>I. INFORMACJE OGÓLNE:</w:t>
      </w:r>
    </w:p>
    <w:p w14:paraId="63B08C26" w14:textId="77777777" w:rsidR="00447AF0" w:rsidRPr="004D634A" w:rsidRDefault="00447AF0" w:rsidP="004D634A">
      <w:pPr>
        <w:tabs>
          <w:tab w:val="left" w:pos="0"/>
        </w:tabs>
        <w:spacing w:after="0" w:line="360" w:lineRule="auto"/>
        <w:jc w:val="both"/>
        <w:rPr>
          <w:rFonts w:ascii="Times New Roman" w:eastAsia="Times New Roman" w:hAnsi="Times New Roman" w:cs="Times New Roman"/>
          <w:sz w:val="24"/>
          <w:szCs w:val="24"/>
          <w:u w:val="single"/>
          <w:lang w:eastAsia="pl-PL"/>
        </w:rPr>
      </w:pPr>
      <w:r w:rsidRPr="004D634A">
        <w:rPr>
          <w:rFonts w:ascii="Times New Roman" w:eastAsia="Times New Roman" w:hAnsi="Times New Roman" w:cs="Times New Roman"/>
          <w:sz w:val="24"/>
          <w:szCs w:val="24"/>
          <w:lang w:eastAsia="pl-PL"/>
        </w:rPr>
        <w:t>1.</w:t>
      </w:r>
      <w:r w:rsidR="007C79E3" w:rsidRPr="004D634A">
        <w:rPr>
          <w:rFonts w:ascii="Times New Roman" w:eastAsia="Times New Roman" w:hAnsi="Times New Roman" w:cs="Times New Roman"/>
          <w:sz w:val="24"/>
          <w:szCs w:val="24"/>
          <w:lang w:eastAsia="pl-PL"/>
        </w:rPr>
        <w:t xml:space="preserve"> </w:t>
      </w:r>
      <w:r w:rsidRPr="004D634A">
        <w:rPr>
          <w:rFonts w:ascii="Times New Roman" w:eastAsia="Times New Roman" w:hAnsi="Times New Roman" w:cs="Times New Roman"/>
          <w:sz w:val="24"/>
          <w:szCs w:val="24"/>
          <w:u w:val="single"/>
          <w:lang w:eastAsia="pl-PL"/>
        </w:rPr>
        <w:t>Nazwa i adres badanego Beneficjenta:</w:t>
      </w:r>
    </w:p>
    <w:p w14:paraId="17909E7F" w14:textId="77777777" w:rsidR="00F35C2F" w:rsidRPr="004D634A" w:rsidRDefault="00F35C2F" w:rsidP="004D634A">
      <w:pPr>
        <w:tabs>
          <w:tab w:val="left" w:pos="7020"/>
        </w:tabs>
        <w:spacing w:after="0" w:line="360" w:lineRule="auto"/>
        <w:ind w:firstLine="284"/>
        <w:rPr>
          <w:rFonts w:ascii="Times New Roman" w:hAnsi="Times New Roman" w:cs="Times New Roman"/>
          <w:bCs/>
          <w:sz w:val="24"/>
          <w:szCs w:val="24"/>
        </w:rPr>
      </w:pPr>
      <w:r w:rsidRPr="004D634A">
        <w:rPr>
          <w:rFonts w:ascii="Times New Roman" w:hAnsi="Times New Roman" w:cs="Times New Roman"/>
          <w:bCs/>
          <w:sz w:val="24"/>
          <w:szCs w:val="24"/>
        </w:rPr>
        <w:t>Park Dziedzictwa Gór Świętokrzyskich „Łysa Góra”</w:t>
      </w:r>
    </w:p>
    <w:p w14:paraId="221D19F9" w14:textId="7CD84BCC" w:rsidR="00F35C2F" w:rsidRPr="004D634A" w:rsidRDefault="00B72988" w:rsidP="004D634A">
      <w:pPr>
        <w:tabs>
          <w:tab w:val="left" w:pos="7020"/>
        </w:tabs>
        <w:spacing w:after="0" w:line="360" w:lineRule="auto"/>
        <w:ind w:firstLine="284"/>
        <w:rPr>
          <w:rFonts w:ascii="Times New Roman" w:hAnsi="Times New Roman" w:cs="Times New Roman"/>
          <w:bCs/>
          <w:sz w:val="24"/>
          <w:szCs w:val="24"/>
        </w:rPr>
      </w:pPr>
      <w:r w:rsidRPr="004D634A">
        <w:rPr>
          <w:rFonts w:ascii="Times New Roman" w:hAnsi="Times New Roman" w:cs="Times New Roman"/>
          <w:bCs/>
          <w:sz w:val="24"/>
          <w:szCs w:val="24"/>
        </w:rPr>
        <w:t xml:space="preserve">ul. </w:t>
      </w:r>
      <w:r w:rsidR="00F35C2F" w:rsidRPr="004D634A">
        <w:rPr>
          <w:rFonts w:ascii="Times New Roman" w:hAnsi="Times New Roman" w:cs="Times New Roman"/>
          <w:bCs/>
          <w:sz w:val="24"/>
          <w:szCs w:val="24"/>
        </w:rPr>
        <w:t>Rynek 15</w:t>
      </w:r>
    </w:p>
    <w:p w14:paraId="1DD4904F" w14:textId="517A22E6" w:rsidR="00752D0E" w:rsidRPr="004D634A" w:rsidRDefault="00F35C2F" w:rsidP="004D634A">
      <w:pPr>
        <w:tabs>
          <w:tab w:val="left" w:pos="7020"/>
        </w:tabs>
        <w:spacing w:after="0" w:line="360" w:lineRule="auto"/>
        <w:ind w:firstLine="284"/>
        <w:rPr>
          <w:rFonts w:ascii="Times New Roman" w:hAnsi="Times New Roman" w:cs="Times New Roman"/>
          <w:bCs/>
          <w:sz w:val="24"/>
          <w:szCs w:val="24"/>
        </w:rPr>
      </w:pPr>
      <w:r w:rsidRPr="004D634A">
        <w:rPr>
          <w:rFonts w:ascii="Times New Roman" w:hAnsi="Times New Roman" w:cs="Times New Roman"/>
          <w:bCs/>
          <w:sz w:val="24"/>
          <w:szCs w:val="24"/>
        </w:rPr>
        <w:t>26-006 Nowa Słupia</w:t>
      </w:r>
    </w:p>
    <w:p w14:paraId="088EB86D" w14:textId="77777777" w:rsidR="00447AF0" w:rsidRPr="004D634A" w:rsidRDefault="00447AF0" w:rsidP="004D634A">
      <w:pPr>
        <w:tabs>
          <w:tab w:val="left" w:pos="0"/>
        </w:tabs>
        <w:spacing w:after="0" w:line="360" w:lineRule="auto"/>
        <w:jc w:val="both"/>
        <w:rPr>
          <w:rFonts w:ascii="Times New Roman" w:eastAsia="Times New Roman" w:hAnsi="Times New Roman" w:cs="Times New Roman"/>
          <w:sz w:val="24"/>
          <w:szCs w:val="24"/>
          <w:u w:val="single"/>
          <w:lang w:eastAsia="pl-PL"/>
        </w:rPr>
      </w:pPr>
      <w:r w:rsidRPr="004D634A">
        <w:rPr>
          <w:rFonts w:ascii="Times New Roman" w:eastAsia="Times New Roman" w:hAnsi="Times New Roman" w:cs="Times New Roman"/>
          <w:sz w:val="24"/>
          <w:szCs w:val="24"/>
          <w:lang w:eastAsia="pl-PL"/>
        </w:rPr>
        <w:t>2.</w:t>
      </w:r>
      <w:r w:rsidR="007C79E3" w:rsidRPr="004D634A">
        <w:rPr>
          <w:rFonts w:ascii="Times New Roman" w:eastAsia="Times New Roman" w:hAnsi="Times New Roman" w:cs="Times New Roman"/>
          <w:sz w:val="24"/>
          <w:szCs w:val="24"/>
          <w:lang w:eastAsia="pl-PL"/>
        </w:rPr>
        <w:t xml:space="preserve"> </w:t>
      </w:r>
      <w:r w:rsidRPr="004D634A">
        <w:rPr>
          <w:rFonts w:ascii="Times New Roman" w:eastAsia="Times New Roman" w:hAnsi="Times New Roman" w:cs="Times New Roman"/>
          <w:sz w:val="24"/>
          <w:szCs w:val="24"/>
          <w:u w:val="single"/>
          <w:lang w:eastAsia="pl-PL"/>
        </w:rPr>
        <w:t>Status prawny Beneficjenta:</w:t>
      </w:r>
    </w:p>
    <w:p w14:paraId="3B793A02" w14:textId="684A8F6C" w:rsidR="00827C67" w:rsidRPr="004D634A" w:rsidRDefault="00827C67" w:rsidP="004D634A">
      <w:pPr>
        <w:tabs>
          <w:tab w:val="left" w:pos="8010"/>
        </w:tabs>
        <w:spacing w:after="0" w:line="360" w:lineRule="auto"/>
        <w:ind w:left="284"/>
        <w:jc w:val="both"/>
        <w:rPr>
          <w:rFonts w:ascii="Times New Roman" w:eastAsia="Times New Roman" w:hAnsi="Times New Roman" w:cs="Times New Roman"/>
          <w:sz w:val="24"/>
          <w:szCs w:val="24"/>
          <w:lang w:eastAsia="pl-PL"/>
        </w:rPr>
      </w:pPr>
      <w:r w:rsidRPr="004D634A">
        <w:rPr>
          <w:rFonts w:ascii="Times New Roman" w:eastAsia="Times New Roman" w:hAnsi="Times New Roman" w:cs="Times New Roman"/>
          <w:sz w:val="24"/>
          <w:szCs w:val="24"/>
          <w:lang w:eastAsia="pl-PL"/>
        </w:rPr>
        <w:t xml:space="preserve">samorządowa osoba prawna w rozumieniu art. 9 pkt 14 ustawy z dnia 27 sierpnia 2009 r. o finansach publicznych (Dz. U. z 2013 r. poz. 885, z </w:t>
      </w:r>
      <w:proofErr w:type="spellStart"/>
      <w:r w:rsidRPr="004D634A">
        <w:rPr>
          <w:rFonts w:ascii="Times New Roman" w:eastAsia="Times New Roman" w:hAnsi="Times New Roman" w:cs="Times New Roman"/>
          <w:sz w:val="24"/>
          <w:szCs w:val="24"/>
          <w:lang w:eastAsia="pl-PL"/>
        </w:rPr>
        <w:t>późn</w:t>
      </w:r>
      <w:proofErr w:type="spellEnd"/>
      <w:r w:rsidRPr="004D634A">
        <w:rPr>
          <w:rFonts w:ascii="Times New Roman" w:eastAsia="Times New Roman" w:hAnsi="Times New Roman" w:cs="Times New Roman"/>
          <w:sz w:val="24"/>
          <w:szCs w:val="24"/>
          <w:lang w:eastAsia="pl-PL"/>
        </w:rPr>
        <w:t>. zm.)</w:t>
      </w:r>
    </w:p>
    <w:p w14:paraId="21FAE606" w14:textId="34B34322" w:rsidR="00447AF0" w:rsidRPr="004D634A" w:rsidRDefault="00447AF0" w:rsidP="004D634A">
      <w:pPr>
        <w:tabs>
          <w:tab w:val="left" w:pos="8010"/>
        </w:tabs>
        <w:spacing w:after="0" w:line="360" w:lineRule="auto"/>
        <w:rPr>
          <w:rFonts w:ascii="Times New Roman" w:eastAsia="Times New Roman" w:hAnsi="Times New Roman" w:cs="Times New Roman"/>
          <w:sz w:val="24"/>
          <w:szCs w:val="24"/>
          <w:lang w:eastAsia="pl-PL"/>
        </w:rPr>
      </w:pPr>
      <w:r w:rsidRPr="004D634A">
        <w:rPr>
          <w:rFonts w:ascii="Times New Roman" w:hAnsi="Times New Roman" w:cs="Times New Roman"/>
          <w:b/>
          <w:sz w:val="24"/>
          <w:szCs w:val="24"/>
        </w:rPr>
        <w:t>II. PODSTAWA PRAWNA KONTROLI:</w:t>
      </w:r>
      <w:r w:rsidR="005435E5" w:rsidRPr="004D634A">
        <w:rPr>
          <w:rFonts w:ascii="Times New Roman" w:hAnsi="Times New Roman" w:cs="Times New Roman"/>
          <w:b/>
          <w:sz w:val="24"/>
          <w:szCs w:val="24"/>
        </w:rPr>
        <w:tab/>
      </w:r>
    </w:p>
    <w:p w14:paraId="3157427B" w14:textId="77777777" w:rsidR="0046291F" w:rsidRPr="004D634A" w:rsidRDefault="0046291F" w:rsidP="004D634A">
      <w:pPr>
        <w:spacing w:after="0" w:line="360" w:lineRule="auto"/>
        <w:jc w:val="both"/>
        <w:rPr>
          <w:rFonts w:ascii="Times New Roman" w:hAnsi="Times New Roman" w:cs="Times New Roman"/>
          <w:sz w:val="24"/>
          <w:szCs w:val="24"/>
        </w:rPr>
      </w:pPr>
      <w:r w:rsidRPr="004D634A">
        <w:rPr>
          <w:rFonts w:ascii="Times New Roman" w:hAnsi="Times New Roman" w:cs="Times New Roman"/>
          <w:sz w:val="24"/>
          <w:szCs w:val="24"/>
        </w:rPr>
        <w:t xml:space="preserve">Niniejszą kontrolę przeprowadzono na podstawie art. 23 ust. 1 w związku z art. 22 ust. 4 ustawy </w:t>
      </w:r>
      <w:r w:rsidR="003848DD" w:rsidRPr="004D634A">
        <w:rPr>
          <w:rFonts w:ascii="Times New Roman" w:hAnsi="Times New Roman" w:cs="Times New Roman"/>
          <w:sz w:val="24"/>
          <w:szCs w:val="24"/>
        </w:rPr>
        <w:t xml:space="preserve">                     </w:t>
      </w:r>
      <w:r w:rsidRPr="004D634A">
        <w:rPr>
          <w:rFonts w:ascii="Times New Roman" w:hAnsi="Times New Roman" w:cs="Times New Roman"/>
          <w:sz w:val="24"/>
          <w:szCs w:val="24"/>
        </w:rPr>
        <w:t xml:space="preserve">z dnia 11 lipca 2014 r. o zasadach realizacji programów w zakresie polityki spójności finansowanych w perspektywie </w:t>
      </w:r>
      <w:r w:rsidR="00E475AB" w:rsidRPr="004D634A">
        <w:rPr>
          <w:rFonts w:ascii="Times New Roman" w:hAnsi="Times New Roman" w:cs="Times New Roman"/>
          <w:sz w:val="24"/>
          <w:szCs w:val="24"/>
        </w:rPr>
        <w:t xml:space="preserve">finansowej 2014-2020 (Dz.U. </w:t>
      </w:r>
      <w:r w:rsidR="00FF0420" w:rsidRPr="004D634A">
        <w:rPr>
          <w:rFonts w:ascii="Times New Roman" w:hAnsi="Times New Roman" w:cs="Times New Roman"/>
          <w:sz w:val="24"/>
          <w:szCs w:val="24"/>
        </w:rPr>
        <w:t xml:space="preserve">z </w:t>
      </w:r>
      <w:r w:rsidR="00E475AB" w:rsidRPr="004D634A">
        <w:rPr>
          <w:rFonts w:ascii="Times New Roman" w:hAnsi="Times New Roman" w:cs="Times New Roman"/>
          <w:sz w:val="24"/>
          <w:szCs w:val="24"/>
        </w:rPr>
        <w:t>20</w:t>
      </w:r>
      <w:r w:rsidR="00FF0420" w:rsidRPr="004D634A">
        <w:rPr>
          <w:rFonts w:ascii="Times New Roman" w:hAnsi="Times New Roman" w:cs="Times New Roman"/>
          <w:sz w:val="24"/>
          <w:szCs w:val="24"/>
        </w:rPr>
        <w:t xml:space="preserve">20 r., poz. 818 j.t.). </w:t>
      </w:r>
    </w:p>
    <w:p w14:paraId="7B9E3B67" w14:textId="77777777" w:rsidR="0046291F" w:rsidRPr="004D634A" w:rsidRDefault="0046291F" w:rsidP="004D634A">
      <w:pPr>
        <w:tabs>
          <w:tab w:val="left" w:pos="2411"/>
        </w:tabs>
        <w:spacing w:after="0" w:line="360" w:lineRule="auto"/>
        <w:rPr>
          <w:rFonts w:ascii="Times New Roman" w:hAnsi="Times New Roman" w:cs="Times New Roman"/>
          <w:b/>
          <w:sz w:val="24"/>
          <w:szCs w:val="24"/>
        </w:rPr>
      </w:pPr>
      <w:r w:rsidRPr="004D634A">
        <w:rPr>
          <w:rFonts w:ascii="Times New Roman" w:hAnsi="Times New Roman" w:cs="Times New Roman"/>
          <w:b/>
          <w:sz w:val="24"/>
          <w:szCs w:val="24"/>
        </w:rPr>
        <w:lastRenderedPageBreak/>
        <w:t>III. OBSZAR I CEL KONTROLI:</w:t>
      </w:r>
    </w:p>
    <w:p w14:paraId="0059CCA4" w14:textId="084766B6" w:rsidR="0046291F" w:rsidRPr="004D634A" w:rsidRDefault="0046291F" w:rsidP="004D634A">
      <w:pPr>
        <w:tabs>
          <w:tab w:val="left" w:pos="2411"/>
        </w:tabs>
        <w:spacing w:after="0" w:line="360" w:lineRule="auto"/>
        <w:jc w:val="both"/>
        <w:rPr>
          <w:rFonts w:ascii="Times New Roman" w:hAnsi="Times New Roman" w:cs="Times New Roman"/>
          <w:sz w:val="24"/>
          <w:szCs w:val="24"/>
        </w:rPr>
      </w:pPr>
      <w:r w:rsidRPr="004D634A">
        <w:rPr>
          <w:rFonts w:ascii="Times New Roman" w:hAnsi="Times New Roman" w:cs="Times New Roman"/>
          <w:sz w:val="24"/>
          <w:szCs w:val="24"/>
        </w:rPr>
        <w:t xml:space="preserve">1. Cel kontroli stanowi weryfikacja dokumentów w zakresie prawidłowości przeprowadzenia przez Beneficjenta właściwych procedur dotyczących udzielania zamówień publicznych w ramach realizacji projektu </w:t>
      </w:r>
      <w:r w:rsidR="001F26D8" w:rsidRPr="004D634A">
        <w:rPr>
          <w:rFonts w:ascii="Times New Roman" w:hAnsi="Times New Roman" w:cs="Times New Roman"/>
          <w:sz w:val="24"/>
          <w:szCs w:val="24"/>
        </w:rPr>
        <w:t xml:space="preserve">nr </w:t>
      </w:r>
      <w:r w:rsidR="00827C67" w:rsidRPr="004D634A">
        <w:rPr>
          <w:rFonts w:ascii="Times New Roman" w:hAnsi="Times New Roman" w:cs="Times New Roman"/>
          <w:sz w:val="24"/>
          <w:szCs w:val="24"/>
        </w:rPr>
        <w:t>RPSW.04.04.00-26-0002/17</w:t>
      </w:r>
      <w:r w:rsidRPr="004D634A">
        <w:rPr>
          <w:rFonts w:ascii="Times New Roman" w:hAnsi="Times New Roman" w:cs="Times New Roman"/>
          <w:sz w:val="24"/>
          <w:szCs w:val="24"/>
        </w:rPr>
        <w:t>.</w:t>
      </w:r>
    </w:p>
    <w:p w14:paraId="00D8A20B" w14:textId="2FBD5C35" w:rsidR="00F84FDC" w:rsidRPr="004D634A" w:rsidRDefault="0046291F" w:rsidP="004D634A">
      <w:pPr>
        <w:tabs>
          <w:tab w:val="left" w:pos="2411"/>
        </w:tabs>
        <w:spacing w:after="0" w:line="360" w:lineRule="auto"/>
        <w:jc w:val="both"/>
        <w:rPr>
          <w:rFonts w:ascii="Times New Roman" w:hAnsi="Times New Roman" w:cs="Times New Roman"/>
          <w:sz w:val="24"/>
          <w:szCs w:val="24"/>
        </w:rPr>
      </w:pPr>
      <w:r w:rsidRPr="004D634A">
        <w:rPr>
          <w:rFonts w:ascii="Times New Roman" w:hAnsi="Times New Roman" w:cs="Times New Roman"/>
          <w:sz w:val="24"/>
          <w:szCs w:val="24"/>
        </w:rPr>
        <w:t>2. Weryfikacja obejmuje dokumenty dotyczące udzielania zamówień publicznych związanych</w:t>
      </w:r>
      <w:r w:rsidR="003848DD" w:rsidRPr="004D634A">
        <w:rPr>
          <w:rFonts w:ascii="Times New Roman" w:hAnsi="Times New Roman" w:cs="Times New Roman"/>
          <w:sz w:val="24"/>
          <w:szCs w:val="24"/>
        </w:rPr>
        <w:t xml:space="preserve">                        </w:t>
      </w:r>
      <w:r w:rsidRPr="004D634A">
        <w:rPr>
          <w:rFonts w:ascii="Times New Roman" w:hAnsi="Times New Roman" w:cs="Times New Roman"/>
          <w:sz w:val="24"/>
          <w:szCs w:val="24"/>
        </w:rPr>
        <w:t xml:space="preserve"> z wydatkami przedstawionymi przez Beneficjenta we wniosku o płatność</w:t>
      </w:r>
      <w:r w:rsidR="008A69AB" w:rsidRPr="004D634A">
        <w:rPr>
          <w:rFonts w:ascii="Times New Roman" w:hAnsi="Times New Roman" w:cs="Times New Roman"/>
          <w:sz w:val="24"/>
          <w:szCs w:val="24"/>
        </w:rPr>
        <w:t xml:space="preserve"> nr </w:t>
      </w:r>
      <w:r w:rsidR="00827C67" w:rsidRPr="004D634A">
        <w:rPr>
          <w:rFonts w:ascii="Times New Roman" w:hAnsi="Times New Roman" w:cs="Times New Roman"/>
          <w:sz w:val="24"/>
          <w:szCs w:val="24"/>
        </w:rPr>
        <w:t>RPSW.04.04.00-26-0002/17-013</w:t>
      </w:r>
      <w:r w:rsidR="00F84FDC" w:rsidRPr="004D634A">
        <w:rPr>
          <w:rFonts w:ascii="Times New Roman" w:hAnsi="Times New Roman" w:cs="Times New Roman"/>
          <w:sz w:val="24"/>
          <w:szCs w:val="24"/>
        </w:rPr>
        <w:t>.</w:t>
      </w:r>
    </w:p>
    <w:p w14:paraId="476054D4" w14:textId="491D3720" w:rsidR="0046291F" w:rsidRPr="004D634A" w:rsidRDefault="0046291F" w:rsidP="004D634A">
      <w:pPr>
        <w:tabs>
          <w:tab w:val="left" w:pos="2411"/>
        </w:tabs>
        <w:spacing w:after="0" w:line="360" w:lineRule="auto"/>
        <w:jc w:val="both"/>
        <w:rPr>
          <w:rFonts w:ascii="Times New Roman" w:hAnsi="Times New Roman" w:cs="Times New Roman"/>
          <w:sz w:val="24"/>
          <w:szCs w:val="24"/>
        </w:rPr>
      </w:pPr>
      <w:r w:rsidRPr="004D634A">
        <w:rPr>
          <w:rFonts w:ascii="Times New Roman" w:hAnsi="Times New Roman" w:cs="Times New Roman"/>
          <w:sz w:val="24"/>
          <w:szCs w:val="24"/>
        </w:rPr>
        <w:t xml:space="preserve">3. Kontrola przeprowadzona została przez Zespół Kontrolny złożony z pracowników Departamentu </w:t>
      </w:r>
      <w:r w:rsidR="004213C3" w:rsidRPr="004D634A">
        <w:rPr>
          <w:rFonts w:ascii="Times New Roman" w:hAnsi="Times New Roman" w:cs="Times New Roman"/>
          <w:sz w:val="24"/>
          <w:szCs w:val="24"/>
        </w:rPr>
        <w:t>Kontroli i Certyfikacji RPO</w:t>
      </w:r>
      <w:r w:rsidRPr="004D634A">
        <w:rPr>
          <w:rFonts w:ascii="Times New Roman" w:hAnsi="Times New Roman" w:cs="Times New Roman"/>
          <w:sz w:val="24"/>
          <w:szCs w:val="24"/>
        </w:rPr>
        <w:t xml:space="preserve"> Urzędu Marszałkowskiego Województwa Świętokrzyskiego z siedzibą w Kielcach, w składzie:</w:t>
      </w:r>
    </w:p>
    <w:p w14:paraId="55A3144D" w14:textId="28D19995" w:rsidR="0046291F" w:rsidRPr="004D634A" w:rsidRDefault="0046291F" w:rsidP="004D634A">
      <w:pPr>
        <w:tabs>
          <w:tab w:val="left" w:pos="2411"/>
        </w:tabs>
        <w:spacing w:after="0" w:line="360" w:lineRule="auto"/>
        <w:rPr>
          <w:rFonts w:ascii="Times New Roman" w:hAnsi="Times New Roman" w:cs="Times New Roman"/>
          <w:sz w:val="24"/>
          <w:szCs w:val="24"/>
        </w:rPr>
      </w:pPr>
      <w:r w:rsidRPr="004D634A">
        <w:rPr>
          <w:rFonts w:ascii="Times New Roman" w:hAnsi="Times New Roman" w:cs="Times New Roman"/>
          <w:sz w:val="24"/>
          <w:szCs w:val="24"/>
        </w:rPr>
        <w:t>- Pan</w:t>
      </w:r>
      <w:r w:rsidR="00087F1F" w:rsidRPr="004D634A">
        <w:rPr>
          <w:rFonts w:ascii="Times New Roman" w:hAnsi="Times New Roman" w:cs="Times New Roman"/>
          <w:sz w:val="24"/>
          <w:szCs w:val="24"/>
        </w:rPr>
        <w:t xml:space="preserve">i </w:t>
      </w:r>
      <w:r w:rsidR="00DB4746" w:rsidRPr="004D634A">
        <w:rPr>
          <w:rFonts w:ascii="Times New Roman" w:hAnsi="Times New Roman" w:cs="Times New Roman"/>
          <w:sz w:val="24"/>
          <w:szCs w:val="24"/>
        </w:rPr>
        <w:t>Iwona Ozga</w:t>
      </w:r>
      <w:r w:rsidR="00A254A3" w:rsidRPr="004D634A">
        <w:rPr>
          <w:rFonts w:ascii="Times New Roman" w:hAnsi="Times New Roman" w:cs="Times New Roman"/>
          <w:sz w:val="24"/>
          <w:szCs w:val="24"/>
        </w:rPr>
        <w:t xml:space="preserve"> </w:t>
      </w:r>
      <w:r w:rsidR="00F56C2F" w:rsidRPr="004D634A">
        <w:rPr>
          <w:rFonts w:ascii="Times New Roman" w:hAnsi="Times New Roman" w:cs="Times New Roman"/>
          <w:sz w:val="24"/>
          <w:szCs w:val="24"/>
        </w:rPr>
        <w:t>–</w:t>
      </w:r>
      <w:r w:rsidR="00A254A3" w:rsidRPr="004D634A">
        <w:rPr>
          <w:rFonts w:ascii="Times New Roman" w:hAnsi="Times New Roman" w:cs="Times New Roman"/>
          <w:sz w:val="24"/>
          <w:szCs w:val="24"/>
        </w:rPr>
        <w:t xml:space="preserve"> </w:t>
      </w:r>
      <w:r w:rsidR="00F56C2F" w:rsidRPr="004D634A">
        <w:rPr>
          <w:rFonts w:ascii="Times New Roman" w:hAnsi="Times New Roman" w:cs="Times New Roman"/>
          <w:sz w:val="24"/>
          <w:szCs w:val="24"/>
        </w:rPr>
        <w:t>Główny specjalista</w:t>
      </w:r>
      <w:r w:rsidR="00A254A3" w:rsidRPr="004D634A">
        <w:rPr>
          <w:rFonts w:ascii="Times New Roman" w:hAnsi="Times New Roman" w:cs="Times New Roman"/>
          <w:sz w:val="24"/>
          <w:szCs w:val="24"/>
        </w:rPr>
        <w:t xml:space="preserve"> </w:t>
      </w:r>
      <w:r w:rsidR="005C686E" w:rsidRPr="004D634A">
        <w:rPr>
          <w:rFonts w:ascii="Times New Roman" w:hAnsi="Times New Roman" w:cs="Times New Roman"/>
          <w:sz w:val="24"/>
          <w:szCs w:val="24"/>
        </w:rPr>
        <w:t>(</w:t>
      </w:r>
      <w:r w:rsidRPr="004D634A">
        <w:rPr>
          <w:rFonts w:ascii="Times New Roman" w:hAnsi="Times New Roman" w:cs="Times New Roman"/>
          <w:sz w:val="24"/>
          <w:szCs w:val="24"/>
        </w:rPr>
        <w:t>kierownik Zespołu Kontrolnego),</w:t>
      </w:r>
    </w:p>
    <w:p w14:paraId="1F1E7888" w14:textId="42CCC18E" w:rsidR="00AC0A45" w:rsidRPr="004D634A" w:rsidRDefault="00087F1F" w:rsidP="004D634A">
      <w:pPr>
        <w:tabs>
          <w:tab w:val="left" w:pos="2411"/>
        </w:tabs>
        <w:spacing w:after="0" w:line="360" w:lineRule="auto"/>
        <w:rPr>
          <w:rFonts w:ascii="Times New Roman" w:hAnsi="Times New Roman" w:cs="Times New Roman"/>
          <w:sz w:val="24"/>
          <w:szCs w:val="24"/>
        </w:rPr>
      </w:pPr>
      <w:r w:rsidRPr="004D634A">
        <w:rPr>
          <w:rFonts w:ascii="Times New Roman" w:hAnsi="Times New Roman" w:cs="Times New Roman"/>
          <w:sz w:val="24"/>
          <w:szCs w:val="24"/>
        </w:rPr>
        <w:t>- Pan</w:t>
      </w:r>
      <w:r w:rsidR="00DB4746" w:rsidRPr="004D634A">
        <w:rPr>
          <w:rFonts w:ascii="Times New Roman" w:hAnsi="Times New Roman" w:cs="Times New Roman"/>
          <w:sz w:val="24"/>
          <w:szCs w:val="24"/>
        </w:rPr>
        <w:t xml:space="preserve"> Luiza Jurczenko </w:t>
      </w:r>
      <w:r w:rsidR="00C744BD" w:rsidRPr="004D634A">
        <w:rPr>
          <w:rFonts w:ascii="Times New Roman" w:hAnsi="Times New Roman" w:cs="Times New Roman"/>
          <w:sz w:val="24"/>
          <w:szCs w:val="24"/>
        </w:rPr>
        <w:t>–</w:t>
      </w:r>
      <w:r w:rsidR="00A27BFC" w:rsidRPr="004D634A">
        <w:rPr>
          <w:rFonts w:ascii="Times New Roman" w:hAnsi="Times New Roman" w:cs="Times New Roman"/>
          <w:sz w:val="24"/>
          <w:szCs w:val="24"/>
        </w:rPr>
        <w:t xml:space="preserve"> </w:t>
      </w:r>
      <w:r w:rsidR="00DB4746" w:rsidRPr="004D634A">
        <w:rPr>
          <w:rFonts w:ascii="Times New Roman" w:hAnsi="Times New Roman" w:cs="Times New Roman"/>
          <w:sz w:val="24"/>
          <w:szCs w:val="24"/>
        </w:rPr>
        <w:t>Inspektor</w:t>
      </w:r>
      <w:r w:rsidR="002E1E7A" w:rsidRPr="004D634A">
        <w:rPr>
          <w:rFonts w:ascii="Times New Roman" w:hAnsi="Times New Roman" w:cs="Times New Roman"/>
          <w:sz w:val="24"/>
          <w:szCs w:val="24"/>
        </w:rPr>
        <w:t xml:space="preserve"> </w:t>
      </w:r>
      <w:r w:rsidR="0046291F" w:rsidRPr="004D634A">
        <w:rPr>
          <w:rFonts w:ascii="Times New Roman" w:hAnsi="Times New Roman" w:cs="Times New Roman"/>
          <w:sz w:val="24"/>
          <w:szCs w:val="24"/>
        </w:rPr>
        <w:t>(członek Zespołu Kontrolnego).</w:t>
      </w:r>
    </w:p>
    <w:p w14:paraId="6F02C0F6" w14:textId="77777777" w:rsidR="0046291F" w:rsidRPr="004D634A" w:rsidRDefault="0046291F" w:rsidP="004D634A">
      <w:pPr>
        <w:spacing w:after="0" w:line="360" w:lineRule="auto"/>
        <w:rPr>
          <w:rFonts w:ascii="Times New Roman" w:eastAsia="Times New Roman" w:hAnsi="Times New Roman" w:cs="Times New Roman"/>
          <w:b/>
          <w:sz w:val="24"/>
          <w:szCs w:val="24"/>
          <w:u w:val="single"/>
          <w:lang w:eastAsia="pl-PL"/>
        </w:rPr>
      </w:pPr>
      <w:r w:rsidRPr="004D634A">
        <w:rPr>
          <w:rFonts w:ascii="Times New Roman" w:eastAsia="Times New Roman" w:hAnsi="Times New Roman" w:cs="Times New Roman"/>
          <w:b/>
          <w:sz w:val="24"/>
          <w:szCs w:val="24"/>
          <w:u w:val="single"/>
          <w:lang w:eastAsia="pl-PL"/>
        </w:rPr>
        <w:t>IV. USTALENIA SZCZEGÓŁOWE:</w:t>
      </w:r>
    </w:p>
    <w:p w14:paraId="57B1891D" w14:textId="5D62651B" w:rsidR="0046291F" w:rsidRPr="004D634A" w:rsidRDefault="0046291F" w:rsidP="004D634A">
      <w:pPr>
        <w:spacing w:after="0" w:line="360" w:lineRule="auto"/>
        <w:ind w:firstLine="709"/>
        <w:jc w:val="both"/>
        <w:rPr>
          <w:rFonts w:ascii="Times New Roman" w:hAnsi="Times New Roman" w:cs="Times New Roman"/>
          <w:sz w:val="24"/>
          <w:szCs w:val="24"/>
        </w:rPr>
      </w:pPr>
      <w:r w:rsidRPr="004D634A">
        <w:rPr>
          <w:rFonts w:ascii="Times New Roman" w:eastAsia="Times New Roman" w:hAnsi="Times New Roman" w:cs="Times New Roman"/>
          <w:sz w:val="24"/>
          <w:szCs w:val="24"/>
          <w:lang w:eastAsia="pl-PL"/>
        </w:rPr>
        <w:t>W</w:t>
      </w:r>
      <w:r w:rsidR="00D7631F" w:rsidRPr="004D634A">
        <w:rPr>
          <w:rFonts w:ascii="Times New Roman" w:eastAsia="Times New Roman" w:hAnsi="Times New Roman" w:cs="Times New Roman"/>
          <w:sz w:val="24"/>
          <w:szCs w:val="24"/>
          <w:lang w:eastAsia="pl-PL"/>
        </w:rPr>
        <w:t xml:space="preserve"> wyniku dokonanej </w:t>
      </w:r>
      <w:r w:rsidRPr="004D634A">
        <w:rPr>
          <w:rFonts w:ascii="Times New Roman" w:eastAsia="Times New Roman" w:hAnsi="Times New Roman" w:cs="Times New Roman"/>
          <w:sz w:val="24"/>
          <w:szCs w:val="24"/>
          <w:lang w:eastAsia="pl-PL"/>
        </w:rPr>
        <w:t>weryfikacji dokumentów dotyczących zamówień</w:t>
      </w:r>
      <w:r w:rsidR="00871488" w:rsidRPr="004D634A">
        <w:rPr>
          <w:rFonts w:ascii="Times New Roman" w:eastAsia="Times New Roman" w:hAnsi="Times New Roman" w:cs="Times New Roman"/>
          <w:sz w:val="24"/>
          <w:szCs w:val="24"/>
          <w:lang w:eastAsia="pl-PL"/>
        </w:rPr>
        <w:t xml:space="preserve"> publicznych</w:t>
      </w:r>
      <w:r w:rsidRPr="004D634A">
        <w:rPr>
          <w:rFonts w:ascii="Times New Roman" w:eastAsia="Times New Roman" w:hAnsi="Times New Roman" w:cs="Times New Roman"/>
          <w:sz w:val="24"/>
          <w:szCs w:val="24"/>
          <w:lang w:eastAsia="pl-PL"/>
        </w:rPr>
        <w:t xml:space="preserve"> udzielonych w ramach p</w:t>
      </w:r>
      <w:r w:rsidR="009D0264" w:rsidRPr="004D634A">
        <w:rPr>
          <w:rFonts w:ascii="Times New Roman" w:eastAsia="Times New Roman" w:hAnsi="Times New Roman" w:cs="Times New Roman"/>
          <w:sz w:val="24"/>
          <w:szCs w:val="24"/>
          <w:lang w:eastAsia="pl-PL"/>
        </w:rPr>
        <w:t xml:space="preserve">rojektu nr </w:t>
      </w:r>
      <w:r w:rsidR="00827C67" w:rsidRPr="004D634A">
        <w:rPr>
          <w:rFonts w:ascii="Times New Roman" w:hAnsi="Times New Roman" w:cs="Times New Roman"/>
          <w:sz w:val="24"/>
          <w:szCs w:val="24"/>
        </w:rPr>
        <w:t>RPSW.04.04.00-26-0002/17</w:t>
      </w:r>
      <w:r w:rsidRPr="004D634A">
        <w:rPr>
          <w:rFonts w:ascii="Times New Roman" w:eastAsia="Times New Roman" w:hAnsi="Times New Roman" w:cs="Times New Roman"/>
          <w:sz w:val="24"/>
          <w:szCs w:val="24"/>
          <w:lang w:eastAsia="pl-PL"/>
        </w:rPr>
        <w:t>, przesłanych do Instytucji Zarządzającej Regionalnym Programem Operacyjnym Województwa Świętokrzyskiego na lata 2014 – 2020 przez Beneficjenta za pośrednictwem Centralnego systemu teleinformatycznego SL2014</w:t>
      </w:r>
      <w:r w:rsidR="005C686E" w:rsidRPr="004D634A">
        <w:rPr>
          <w:rFonts w:ascii="Times New Roman" w:hAnsi="Times New Roman" w:cs="Times New Roman"/>
          <w:sz w:val="24"/>
          <w:szCs w:val="24"/>
        </w:rPr>
        <w:t xml:space="preserve">, </w:t>
      </w:r>
      <w:r w:rsidRPr="004D634A">
        <w:rPr>
          <w:rFonts w:ascii="Times New Roman" w:eastAsia="Times New Roman" w:hAnsi="Times New Roman" w:cs="Times New Roman"/>
          <w:sz w:val="24"/>
          <w:szCs w:val="24"/>
          <w:lang w:eastAsia="pl-PL"/>
        </w:rPr>
        <w:t>Zespół Kontrolny ustalił, co następuje:</w:t>
      </w:r>
    </w:p>
    <w:p w14:paraId="6B41F50B" w14:textId="1E1D7827" w:rsidR="003316A1" w:rsidRPr="004D634A" w:rsidRDefault="000E7092" w:rsidP="004D634A">
      <w:pPr>
        <w:spacing w:after="0" w:line="360" w:lineRule="auto"/>
        <w:jc w:val="both"/>
        <w:rPr>
          <w:rFonts w:ascii="Times New Roman" w:eastAsia="Times New Roman" w:hAnsi="Times New Roman" w:cs="Times New Roman"/>
          <w:sz w:val="24"/>
          <w:szCs w:val="24"/>
          <w:lang w:eastAsia="pl-PL"/>
        </w:rPr>
      </w:pPr>
      <w:r w:rsidRPr="004D634A">
        <w:rPr>
          <w:rFonts w:ascii="Times New Roman" w:eastAsia="Times New Roman" w:hAnsi="Times New Roman" w:cs="Times New Roman"/>
          <w:sz w:val="24"/>
          <w:szCs w:val="24"/>
          <w:lang w:eastAsia="pl-PL"/>
        </w:rPr>
        <w:t>Stwierdzono, że Beneficjent przeprowadził</w:t>
      </w:r>
      <w:r w:rsidR="005C686E" w:rsidRPr="004D634A">
        <w:rPr>
          <w:rFonts w:ascii="Times New Roman" w:eastAsia="Times New Roman" w:hAnsi="Times New Roman" w:cs="Times New Roman"/>
          <w:sz w:val="24"/>
          <w:szCs w:val="24"/>
          <w:lang w:eastAsia="pl-PL"/>
        </w:rPr>
        <w:t xml:space="preserve"> </w:t>
      </w:r>
      <w:r w:rsidR="00455A2A" w:rsidRPr="004D634A">
        <w:rPr>
          <w:rFonts w:ascii="Times New Roman" w:eastAsia="Times New Roman" w:hAnsi="Times New Roman" w:cs="Times New Roman"/>
          <w:sz w:val="24"/>
          <w:szCs w:val="24"/>
          <w:lang w:eastAsia="pl-PL"/>
        </w:rPr>
        <w:t xml:space="preserve">zgodnie z ustawą z dnia 29 stycznia 2004 r. – Prawo zamówień publicznych, cyt. dalej jako </w:t>
      </w:r>
      <w:proofErr w:type="spellStart"/>
      <w:r w:rsidR="00455A2A" w:rsidRPr="004D634A">
        <w:rPr>
          <w:rFonts w:ascii="Times New Roman" w:eastAsia="Times New Roman" w:hAnsi="Times New Roman" w:cs="Times New Roman"/>
          <w:sz w:val="24"/>
          <w:szCs w:val="24"/>
          <w:lang w:eastAsia="pl-PL"/>
        </w:rPr>
        <w:t>Pzp</w:t>
      </w:r>
      <w:proofErr w:type="spellEnd"/>
      <w:r w:rsidR="00455A2A" w:rsidRPr="004D634A">
        <w:rPr>
          <w:rFonts w:ascii="Times New Roman" w:eastAsia="Times New Roman" w:hAnsi="Times New Roman" w:cs="Times New Roman"/>
          <w:sz w:val="24"/>
          <w:szCs w:val="24"/>
          <w:lang w:eastAsia="pl-PL"/>
        </w:rPr>
        <w:t xml:space="preserve">, w trybie przetargu nieograniczonego </w:t>
      </w:r>
      <w:r w:rsidR="00827C67" w:rsidRPr="004D634A">
        <w:rPr>
          <w:rFonts w:ascii="Times New Roman" w:eastAsia="Times New Roman" w:hAnsi="Times New Roman" w:cs="Times New Roman"/>
          <w:sz w:val="24"/>
          <w:szCs w:val="24"/>
          <w:lang w:eastAsia="pl-PL"/>
        </w:rPr>
        <w:t xml:space="preserve">następujące postępowania </w:t>
      </w:r>
      <w:r w:rsidR="00DE7B2D" w:rsidRPr="004D634A">
        <w:rPr>
          <w:rFonts w:ascii="Times New Roman" w:eastAsia="Times New Roman" w:hAnsi="Times New Roman" w:cs="Times New Roman"/>
          <w:sz w:val="24"/>
          <w:szCs w:val="24"/>
          <w:lang w:eastAsia="pl-PL"/>
        </w:rPr>
        <w:t>o udzielenie zamów</w:t>
      </w:r>
      <w:r w:rsidR="00C07D2C" w:rsidRPr="004D634A">
        <w:rPr>
          <w:rFonts w:ascii="Times New Roman" w:eastAsia="Times New Roman" w:hAnsi="Times New Roman" w:cs="Times New Roman"/>
          <w:sz w:val="24"/>
          <w:szCs w:val="24"/>
          <w:lang w:eastAsia="pl-PL"/>
        </w:rPr>
        <w:t>i</w:t>
      </w:r>
      <w:r w:rsidR="00A7409B" w:rsidRPr="004D634A">
        <w:rPr>
          <w:rFonts w:ascii="Times New Roman" w:eastAsia="Times New Roman" w:hAnsi="Times New Roman" w:cs="Times New Roman"/>
          <w:sz w:val="24"/>
          <w:szCs w:val="24"/>
          <w:lang w:eastAsia="pl-PL"/>
        </w:rPr>
        <w:t>enia</w:t>
      </w:r>
      <w:r w:rsidR="003E2D95" w:rsidRPr="004D634A">
        <w:rPr>
          <w:rFonts w:ascii="Times New Roman" w:eastAsia="Times New Roman" w:hAnsi="Times New Roman" w:cs="Times New Roman"/>
          <w:sz w:val="24"/>
          <w:szCs w:val="24"/>
          <w:lang w:eastAsia="pl-PL"/>
        </w:rPr>
        <w:t xml:space="preserve"> publiczn</w:t>
      </w:r>
      <w:r w:rsidR="00A7409B" w:rsidRPr="004D634A">
        <w:rPr>
          <w:rFonts w:ascii="Times New Roman" w:eastAsia="Times New Roman" w:hAnsi="Times New Roman" w:cs="Times New Roman"/>
          <w:sz w:val="24"/>
          <w:szCs w:val="24"/>
          <w:lang w:eastAsia="pl-PL"/>
        </w:rPr>
        <w:t>ego</w:t>
      </w:r>
      <w:r w:rsidR="00BD4A3A" w:rsidRPr="004D634A">
        <w:rPr>
          <w:rFonts w:ascii="Times New Roman" w:eastAsia="Times New Roman" w:hAnsi="Times New Roman" w:cs="Times New Roman"/>
          <w:sz w:val="24"/>
          <w:szCs w:val="24"/>
          <w:lang w:eastAsia="pl-PL"/>
        </w:rPr>
        <w:t xml:space="preserve"> na</w:t>
      </w:r>
      <w:r w:rsidR="00827C67" w:rsidRPr="004D634A">
        <w:rPr>
          <w:rFonts w:ascii="Times New Roman" w:eastAsia="Times New Roman" w:hAnsi="Times New Roman" w:cs="Times New Roman"/>
          <w:sz w:val="24"/>
          <w:szCs w:val="24"/>
          <w:lang w:eastAsia="pl-PL"/>
        </w:rPr>
        <w:t>:</w:t>
      </w:r>
    </w:p>
    <w:p w14:paraId="6391D814" w14:textId="2EDDC193" w:rsidR="003316A1" w:rsidRPr="004D634A" w:rsidRDefault="003316A1" w:rsidP="004D634A">
      <w:pPr>
        <w:pStyle w:val="Akapitzlist"/>
        <w:numPr>
          <w:ilvl w:val="0"/>
          <w:numId w:val="36"/>
        </w:numPr>
        <w:spacing w:after="0" w:line="360" w:lineRule="auto"/>
        <w:ind w:left="0" w:firstLine="0"/>
        <w:jc w:val="both"/>
        <w:rPr>
          <w:rFonts w:ascii="Times New Roman" w:eastAsia="Times New Roman" w:hAnsi="Times New Roman" w:cs="Times New Roman"/>
          <w:b/>
          <w:bCs/>
          <w:sz w:val="24"/>
          <w:szCs w:val="24"/>
          <w:lang w:eastAsia="pl-PL"/>
        </w:rPr>
      </w:pPr>
      <w:r w:rsidRPr="004D634A">
        <w:rPr>
          <w:rFonts w:ascii="Times New Roman" w:eastAsia="Times New Roman" w:hAnsi="Times New Roman" w:cs="Times New Roman"/>
          <w:b/>
          <w:bCs/>
          <w:sz w:val="24"/>
          <w:szCs w:val="24"/>
          <w:lang w:eastAsia="pl-PL"/>
        </w:rPr>
        <w:t xml:space="preserve">pełnienie funkcji inspektora nadzoru </w:t>
      </w:r>
      <w:r w:rsidRPr="004D634A">
        <w:rPr>
          <w:rFonts w:ascii="Times New Roman" w:eastAsia="Times New Roman" w:hAnsi="Times New Roman" w:cs="Times New Roman"/>
          <w:sz w:val="24"/>
          <w:szCs w:val="24"/>
          <w:lang w:eastAsia="pl-PL"/>
        </w:rPr>
        <w:t xml:space="preserve">w związku z realizacją zadania inwestycyjnego polegającego na rozbudowie i przebudowie budynku Amfiteatru wraz ze zmianą sposobu użytkowania na Park Dziedzictwa Gór Świętokrzyskich - związanego z rozszerzeniem działalności kulturalnej i turystycznej: Postępowanie zostało wszczęte w dniu 17.06.2019 r. poprzez opublikowanie ogłoszenia w Biuletynie Zamówień Publicznych pod numerem 561974-N-2019. </w:t>
      </w:r>
      <w:r w:rsidR="00696C01" w:rsidRPr="004D634A">
        <w:rPr>
          <w:rFonts w:ascii="Times New Roman" w:eastAsia="Times New Roman" w:hAnsi="Times New Roman" w:cs="Times New Roman"/>
          <w:sz w:val="24"/>
          <w:szCs w:val="24"/>
          <w:lang w:eastAsia="pl-PL"/>
        </w:rPr>
        <w:br/>
      </w:r>
      <w:r w:rsidRPr="004D634A">
        <w:rPr>
          <w:rFonts w:ascii="Times New Roman" w:eastAsia="Times New Roman" w:hAnsi="Times New Roman" w:cs="Times New Roman"/>
          <w:sz w:val="24"/>
          <w:szCs w:val="24"/>
          <w:lang w:eastAsia="pl-PL"/>
        </w:rPr>
        <w:t xml:space="preserve">W wyniku przeprowadzonego postępowania w dniu 17.09.2019 r. zawarto umowę nr U/2/2019/R </w:t>
      </w:r>
      <w:r w:rsidR="00696C01" w:rsidRPr="004D634A">
        <w:rPr>
          <w:rFonts w:ascii="Times New Roman" w:eastAsia="Times New Roman" w:hAnsi="Times New Roman" w:cs="Times New Roman"/>
          <w:sz w:val="24"/>
          <w:szCs w:val="24"/>
          <w:lang w:eastAsia="pl-PL"/>
        </w:rPr>
        <w:br/>
      </w:r>
      <w:r w:rsidRPr="004D634A">
        <w:rPr>
          <w:rFonts w:ascii="Times New Roman" w:eastAsia="Times New Roman" w:hAnsi="Times New Roman" w:cs="Times New Roman"/>
          <w:sz w:val="24"/>
          <w:szCs w:val="24"/>
          <w:lang w:eastAsia="pl-PL"/>
        </w:rPr>
        <w:t xml:space="preserve">z Wykonawcą – SPDV Sp. z o.o. ul. Kuźnicy Kołłątajowskiej 16/10, 31-234 Kraków, na kwotę </w:t>
      </w:r>
      <w:r w:rsidR="00696C01" w:rsidRPr="004D634A">
        <w:rPr>
          <w:rFonts w:ascii="Times New Roman" w:eastAsia="Times New Roman" w:hAnsi="Times New Roman" w:cs="Times New Roman"/>
          <w:sz w:val="24"/>
          <w:szCs w:val="24"/>
          <w:lang w:eastAsia="pl-PL"/>
        </w:rPr>
        <w:br/>
      </w:r>
      <w:r w:rsidRPr="004D634A">
        <w:rPr>
          <w:rFonts w:ascii="Times New Roman" w:eastAsia="Times New Roman" w:hAnsi="Times New Roman" w:cs="Times New Roman"/>
          <w:sz w:val="24"/>
          <w:szCs w:val="24"/>
          <w:lang w:eastAsia="pl-PL"/>
        </w:rPr>
        <w:t xml:space="preserve">334 560,00 zł brutto. Termin zakończenia realizacji przedmiotu umowy ustalono do dnia zakończenia inwestycji. </w:t>
      </w:r>
      <w:r w:rsidRPr="004D634A">
        <w:rPr>
          <w:rFonts w:ascii="Times New Roman" w:eastAsia="Times New Roman" w:hAnsi="Times New Roman" w:cs="Times New Roman"/>
          <w:b/>
          <w:bCs/>
          <w:sz w:val="24"/>
          <w:szCs w:val="24"/>
          <w:lang w:eastAsia="pl-PL"/>
        </w:rPr>
        <w:t>Przewidywany (orientacyjny) termin zakończenia inwestycji określono na dzień 30.04.2022r.</w:t>
      </w:r>
    </w:p>
    <w:p w14:paraId="6D1B6CAD" w14:textId="4DF7A44B" w:rsidR="003316A1" w:rsidRPr="004D634A" w:rsidRDefault="003316A1" w:rsidP="004D634A">
      <w:pPr>
        <w:spacing w:after="0" w:line="360" w:lineRule="auto"/>
        <w:ind w:firstLine="709"/>
        <w:jc w:val="both"/>
        <w:rPr>
          <w:rFonts w:ascii="Times New Roman" w:eastAsia="Times New Roman" w:hAnsi="Times New Roman" w:cs="Times New Roman"/>
          <w:sz w:val="24"/>
          <w:szCs w:val="24"/>
          <w:lang w:eastAsia="pl-PL"/>
        </w:rPr>
      </w:pPr>
      <w:r w:rsidRPr="004D634A">
        <w:rPr>
          <w:rFonts w:ascii="Times New Roman" w:eastAsia="Times New Roman" w:hAnsi="Times New Roman" w:cs="Times New Roman"/>
          <w:sz w:val="24"/>
          <w:szCs w:val="24"/>
          <w:lang w:eastAsia="pl-PL"/>
        </w:rPr>
        <w:t xml:space="preserve">W wyniku weryfikacji niniejszego postepowania stwierdzono nieprawidłowość w zakresie dotyczącym kryterium oceny ofert – Doświadczenie zespołu (0-40 pkt): </w:t>
      </w:r>
      <w:proofErr w:type="spellStart"/>
      <w:r w:rsidRPr="004D634A">
        <w:rPr>
          <w:rFonts w:ascii="Times New Roman" w:eastAsia="Times New Roman" w:hAnsi="Times New Roman" w:cs="Times New Roman"/>
          <w:sz w:val="24"/>
          <w:szCs w:val="24"/>
          <w:lang w:eastAsia="pl-PL"/>
        </w:rPr>
        <w:t>podkryterium</w:t>
      </w:r>
      <w:proofErr w:type="spellEnd"/>
      <w:r w:rsidRPr="004D634A">
        <w:rPr>
          <w:rFonts w:ascii="Times New Roman" w:eastAsia="Times New Roman" w:hAnsi="Times New Roman" w:cs="Times New Roman"/>
          <w:sz w:val="24"/>
          <w:szCs w:val="24"/>
          <w:lang w:eastAsia="pl-PL"/>
        </w:rPr>
        <w:t xml:space="preserve"> A- </w:t>
      </w:r>
      <w:r w:rsidRPr="004D634A">
        <w:rPr>
          <w:rFonts w:ascii="Times New Roman" w:eastAsia="Times New Roman" w:hAnsi="Times New Roman" w:cs="Times New Roman"/>
          <w:sz w:val="24"/>
          <w:szCs w:val="24"/>
          <w:lang w:eastAsia="pl-PL"/>
        </w:rPr>
        <w:lastRenderedPageBreak/>
        <w:t xml:space="preserve">Kierownik Projektu (0-20 pkt), </w:t>
      </w:r>
      <w:proofErr w:type="spellStart"/>
      <w:r w:rsidRPr="004D634A">
        <w:rPr>
          <w:rFonts w:ascii="Times New Roman" w:eastAsia="Times New Roman" w:hAnsi="Times New Roman" w:cs="Times New Roman"/>
          <w:sz w:val="24"/>
          <w:szCs w:val="24"/>
          <w:lang w:eastAsia="pl-PL"/>
        </w:rPr>
        <w:t>podkryterium</w:t>
      </w:r>
      <w:proofErr w:type="spellEnd"/>
      <w:r w:rsidRPr="004D634A">
        <w:rPr>
          <w:rFonts w:ascii="Times New Roman" w:eastAsia="Times New Roman" w:hAnsi="Times New Roman" w:cs="Times New Roman"/>
          <w:sz w:val="24"/>
          <w:szCs w:val="24"/>
          <w:lang w:eastAsia="pl-PL"/>
        </w:rPr>
        <w:t xml:space="preserve"> B – Specjalista ds. sprzętu multimedialnego (0-20 pkt), poprzez niewprowadzenie górnego limitu referencyjnych usług i odpowiadającej mu maksymalnej liczbie punktów dla każdego rodzaju doświadczenia </w:t>
      </w:r>
      <w:r w:rsidR="000D61B8" w:rsidRPr="004D634A">
        <w:rPr>
          <w:rFonts w:ascii="Times New Roman" w:eastAsia="Times New Roman" w:hAnsi="Times New Roman" w:cs="Times New Roman"/>
          <w:sz w:val="24"/>
          <w:szCs w:val="24"/>
          <w:lang w:eastAsia="pl-PL"/>
        </w:rPr>
        <w:t xml:space="preserve">dla </w:t>
      </w:r>
      <w:r w:rsidRPr="004D634A">
        <w:rPr>
          <w:rFonts w:ascii="Times New Roman" w:eastAsia="Times New Roman" w:hAnsi="Times New Roman" w:cs="Times New Roman"/>
          <w:sz w:val="24"/>
          <w:szCs w:val="24"/>
          <w:lang w:eastAsia="pl-PL"/>
        </w:rPr>
        <w:t>danego specjalisty wskazanego przez Zamawiającego w tym kryterium. Jak wynika z treści SIWZ w zakresie kryterium „Doświadczenie zespołu” Zamawiający przewidział przyznanie punktów po porównaniu doświadczenia wskazanych osób pomiędzy ofertami</w:t>
      </w:r>
      <w:r w:rsidR="000D61B8" w:rsidRPr="004D634A">
        <w:rPr>
          <w:rFonts w:ascii="Times New Roman" w:eastAsia="Times New Roman" w:hAnsi="Times New Roman" w:cs="Times New Roman"/>
          <w:sz w:val="24"/>
          <w:szCs w:val="24"/>
          <w:lang w:eastAsia="pl-PL"/>
        </w:rPr>
        <w:t>, tj.</w:t>
      </w:r>
      <w:r w:rsidRPr="004D634A">
        <w:rPr>
          <w:rFonts w:ascii="Times New Roman" w:eastAsia="Times New Roman" w:hAnsi="Times New Roman" w:cs="Times New Roman"/>
          <w:sz w:val="24"/>
          <w:szCs w:val="24"/>
          <w:lang w:eastAsia="pl-PL"/>
        </w:rPr>
        <w:t xml:space="preserve"> liczby usług badanej osoby (jej doświadczenie) do najwyższej liczby usług spośród badanych osób (</w:t>
      </w:r>
      <w:r w:rsidRPr="004D634A">
        <w:rPr>
          <w:rFonts w:ascii="Times New Roman" w:eastAsia="Times New Roman" w:hAnsi="Times New Roman" w:cs="Times New Roman"/>
          <w:sz w:val="24"/>
          <w:szCs w:val="24"/>
          <w:u w:val="single"/>
          <w:lang w:eastAsia="pl-PL"/>
        </w:rPr>
        <w:t>najbardziej doświadczonej osoby spośród wszystkich ofert</w:t>
      </w:r>
      <w:r w:rsidRPr="004D634A">
        <w:rPr>
          <w:rFonts w:ascii="Times New Roman" w:eastAsia="Times New Roman" w:hAnsi="Times New Roman" w:cs="Times New Roman"/>
          <w:sz w:val="24"/>
          <w:szCs w:val="24"/>
          <w:lang w:eastAsia="pl-PL"/>
        </w:rPr>
        <w:t xml:space="preserve">). Zamawiający nie wskazał przy tym górnej granicy w zakresie liczby usług, powyżej której nie będzie już przyznawana wyższa punktacja. Powyższe doprowadziło do naruszenia uczciwej konkurencji, gdyż przewagę uzyskał wykonawca, który dysponował personelem posiadającym doświadczenie w wymaganym przez Zamawiającego zakresie, de facto eliminując możliwość uzyskania przedmiotowego zamówienia przez wykonawców, którzy mimo dysponowania osobami z mniejszą liczbą realizacji na swoim koncie, również byliby w stanie należycie wykonać zamówienie. Jeden z uczestników postępowania poprzez wykazanie dla swojego personelu </w:t>
      </w:r>
      <w:r w:rsidR="002706EE" w:rsidRPr="004D634A">
        <w:rPr>
          <w:rFonts w:ascii="Times New Roman" w:eastAsia="Times New Roman" w:hAnsi="Times New Roman" w:cs="Times New Roman"/>
          <w:sz w:val="24"/>
          <w:szCs w:val="24"/>
          <w:lang w:eastAsia="pl-PL"/>
        </w:rPr>
        <w:t>kilkunastu</w:t>
      </w:r>
      <w:r w:rsidRPr="004D634A">
        <w:rPr>
          <w:rFonts w:ascii="Times New Roman" w:eastAsia="Times New Roman" w:hAnsi="Times New Roman" w:cs="Times New Roman"/>
          <w:sz w:val="24"/>
          <w:szCs w:val="24"/>
          <w:lang w:eastAsia="pl-PL"/>
        </w:rPr>
        <w:t xml:space="preserve"> realizacji, przy aktualnych zasadach przyznawania punktów spowodował, że wykonawca dysponujący osobami z doświadczeniem zdobytym np. przy kilku realizacjach, otrzymał</w:t>
      </w:r>
      <w:r w:rsidR="004124E2" w:rsidRPr="004D634A">
        <w:rPr>
          <w:rFonts w:ascii="Times New Roman" w:eastAsia="Times New Roman" w:hAnsi="Times New Roman" w:cs="Times New Roman"/>
          <w:sz w:val="24"/>
          <w:szCs w:val="24"/>
          <w:lang w:eastAsia="pl-PL"/>
        </w:rPr>
        <w:t>/-by</w:t>
      </w:r>
      <w:r w:rsidRPr="004D634A">
        <w:rPr>
          <w:rFonts w:ascii="Times New Roman" w:eastAsia="Times New Roman" w:hAnsi="Times New Roman" w:cs="Times New Roman"/>
          <w:sz w:val="24"/>
          <w:szCs w:val="24"/>
          <w:lang w:eastAsia="pl-PL"/>
        </w:rPr>
        <w:t xml:space="preserve"> </w:t>
      </w:r>
      <w:r w:rsidR="002706EE" w:rsidRPr="004D634A">
        <w:rPr>
          <w:rFonts w:ascii="Times New Roman" w:eastAsia="Times New Roman" w:hAnsi="Times New Roman" w:cs="Times New Roman"/>
          <w:sz w:val="24"/>
          <w:szCs w:val="24"/>
          <w:lang w:eastAsia="pl-PL"/>
        </w:rPr>
        <w:t>kilka</w:t>
      </w:r>
      <w:r w:rsidRPr="004D634A">
        <w:rPr>
          <w:rFonts w:ascii="Times New Roman" w:eastAsia="Times New Roman" w:hAnsi="Times New Roman" w:cs="Times New Roman"/>
          <w:sz w:val="24"/>
          <w:szCs w:val="24"/>
          <w:lang w:eastAsia="pl-PL"/>
        </w:rPr>
        <w:t xml:space="preserve"> razy mniej punktów </w:t>
      </w:r>
      <w:r w:rsidR="003870ED" w:rsidRPr="004D634A">
        <w:rPr>
          <w:rFonts w:ascii="Times New Roman" w:eastAsia="Times New Roman" w:hAnsi="Times New Roman" w:cs="Times New Roman"/>
          <w:sz w:val="24"/>
          <w:szCs w:val="24"/>
          <w:lang w:eastAsia="pl-PL"/>
        </w:rPr>
        <w:br/>
      </w:r>
      <w:r w:rsidRPr="004D634A">
        <w:rPr>
          <w:rFonts w:ascii="Times New Roman" w:eastAsia="Times New Roman" w:hAnsi="Times New Roman" w:cs="Times New Roman"/>
          <w:sz w:val="24"/>
          <w:szCs w:val="24"/>
          <w:lang w:eastAsia="pl-PL"/>
        </w:rPr>
        <w:t xml:space="preserve">i żeby móc konkurować o zamówienie z wykonawcą posiadającym bardziej doświadczony </w:t>
      </w:r>
      <w:r w:rsidR="00420ADB" w:rsidRPr="004D634A">
        <w:rPr>
          <w:rFonts w:ascii="Times New Roman" w:eastAsia="Times New Roman" w:hAnsi="Times New Roman" w:cs="Times New Roman"/>
          <w:sz w:val="24"/>
          <w:szCs w:val="24"/>
          <w:lang w:eastAsia="pl-PL"/>
        </w:rPr>
        <w:t>zespół</w:t>
      </w:r>
      <w:r w:rsidR="002706EE" w:rsidRPr="004D634A">
        <w:rPr>
          <w:rFonts w:ascii="Times New Roman" w:eastAsia="Times New Roman" w:hAnsi="Times New Roman" w:cs="Times New Roman"/>
          <w:sz w:val="24"/>
          <w:szCs w:val="24"/>
          <w:lang w:eastAsia="pl-PL"/>
        </w:rPr>
        <w:t xml:space="preserve"> </w:t>
      </w:r>
      <w:r w:rsidRPr="004D634A">
        <w:rPr>
          <w:rFonts w:ascii="Times New Roman" w:eastAsia="Times New Roman" w:hAnsi="Times New Roman" w:cs="Times New Roman"/>
          <w:sz w:val="24"/>
          <w:szCs w:val="24"/>
          <w:lang w:eastAsia="pl-PL"/>
        </w:rPr>
        <w:t>musiałby określić cenę na znacznie niższym poziomie, aby mieć realną szansę na uzyskanie tego zamówienia. Premiowanie większego doświadczenia musi mieć rozsądne granice, gdyż doświadczenie życiowe wskazuje, że powyżej pewnego poziomu wyznaczonego, czy to okresem czasu, czy liczbą projektów, nie dochodzi do zwiększenia praktycznych umiejętności istotn</w:t>
      </w:r>
      <w:r w:rsidR="00D82A38">
        <w:rPr>
          <w:rFonts w:ascii="Times New Roman" w:eastAsia="Times New Roman" w:hAnsi="Times New Roman" w:cs="Times New Roman"/>
          <w:sz w:val="24"/>
          <w:szCs w:val="24"/>
          <w:lang w:eastAsia="pl-PL"/>
        </w:rPr>
        <w:t>ych</w:t>
      </w:r>
      <w:r w:rsidRPr="004D634A">
        <w:rPr>
          <w:rFonts w:ascii="Times New Roman" w:eastAsia="Times New Roman" w:hAnsi="Times New Roman" w:cs="Times New Roman"/>
          <w:sz w:val="24"/>
          <w:szCs w:val="24"/>
          <w:lang w:eastAsia="pl-PL"/>
        </w:rPr>
        <w:t xml:space="preserve"> dla jakości realizacji analogicznych zadań w przyszłości. Innymi słowy w każdym rodzaju ludzkiej działalności można wyznaczyć poziom, po którego osiągnięciu osoba niejako z czeladnika staje się mistrzem. Z tego powodu </w:t>
      </w:r>
      <w:r w:rsidR="004124E2" w:rsidRPr="004D634A">
        <w:rPr>
          <w:rFonts w:ascii="Times New Roman" w:eastAsia="Times New Roman" w:hAnsi="Times New Roman" w:cs="Times New Roman"/>
          <w:sz w:val="24"/>
          <w:szCs w:val="24"/>
          <w:lang w:eastAsia="pl-PL"/>
        </w:rPr>
        <w:t>dla należytego wykonania zamówienia, zasadne</w:t>
      </w:r>
      <w:r w:rsidRPr="004D634A">
        <w:rPr>
          <w:rFonts w:ascii="Times New Roman" w:eastAsia="Times New Roman" w:hAnsi="Times New Roman" w:cs="Times New Roman"/>
          <w:sz w:val="24"/>
          <w:szCs w:val="24"/>
          <w:lang w:eastAsia="pl-PL"/>
        </w:rPr>
        <w:t xml:space="preserve"> i celow</w:t>
      </w:r>
      <w:r w:rsidR="004124E2" w:rsidRPr="004D634A">
        <w:rPr>
          <w:rFonts w:ascii="Times New Roman" w:eastAsia="Times New Roman" w:hAnsi="Times New Roman" w:cs="Times New Roman"/>
          <w:sz w:val="24"/>
          <w:szCs w:val="24"/>
          <w:lang w:eastAsia="pl-PL"/>
        </w:rPr>
        <w:t>e</w:t>
      </w:r>
      <w:r w:rsidRPr="004D634A">
        <w:rPr>
          <w:rFonts w:ascii="Times New Roman" w:eastAsia="Times New Roman" w:hAnsi="Times New Roman" w:cs="Times New Roman"/>
          <w:sz w:val="24"/>
          <w:szCs w:val="24"/>
          <w:lang w:eastAsia="pl-PL"/>
        </w:rPr>
        <w:t xml:space="preserve"> byłoby wprowadzenie przez Zamawiającego górnego limitu dla każdego rodzaju wymaganego doświadczenia </w:t>
      </w:r>
      <w:r w:rsidR="00420ADB" w:rsidRPr="004D634A">
        <w:rPr>
          <w:rFonts w:ascii="Times New Roman" w:eastAsia="Times New Roman" w:hAnsi="Times New Roman" w:cs="Times New Roman"/>
          <w:sz w:val="24"/>
          <w:szCs w:val="24"/>
          <w:lang w:eastAsia="pl-PL"/>
        </w:rPr>
        <w:t>zespołu</w:t>
      </w:r>
      <w:r w:rsidRPr="004D634A">
        <w:rPr>
          <w:rFonts w:ascii="Times New Roman" w:eastAsia="Times New Roman" w:hAnsi="Times New Roman" w:cs="Times New Roman"/>
          <w:sz w:val="24"/>
          <w:szCs w:val="24"/>
          <w:lang w:eastAsia="pl-PL"/>
        </w:rPr>
        <w:t xml:space="preserve"> w tym kryterium oceny ofert, nie narzucając jednak z góry, na jakim poziomie powinien on być ustalony. W obecnym stanie rzeczy przyjęta punktacja nie dawała wykonawcom pewności co do tego, jakiej liczby punktów mogli się spodziewać w poszczególnych </w:t>
      </w:r>
      <w:proofErr w:type="spellStart"/>
      <w:r w:rsidRPr="004D634A">
        <w:rPr>
          <w:rFonts w:ascii="Times New Roman" w:eastAsia="Times New Roman" w:hAnsi="Times New Roman" w:cs="Times New Roman"/>
          <w:sz w:val="24"/>
          <w:szCs w:val="24"/>
          <w:lang w:eastAsia="pl-PL"/>
        </w:rPr>
        <w:t>podkryteriach</w:t>
      </w:r>
      <w:proofErr w:type="spellEnd"/>
      <w:r w:rsidRPr="004D634A">
        <w:rPr>
          <w:rFonts w:ascii="Times New Roman" w:eastAsia="Times New Roman" w:hAnsi="Times New Roman" w:cs="Times New Roman"/>
          <w:sz w:val="24"/>
          <w:szCs w:val="24"/>
          <w:lang w:eastAsia="pl-PL"/>
        </w:rPr>
        <w:t xml:space="preserve"> w ramach tego kryterium.</w:t>
      </w:r>
    </w:p>
    <w:p w14:paraId="50251AE3" w14:textId="77777777" w:rsidR="003316A1" w:rsidRPr="004D634A" w:rsidRDefault="003316A1" w:rsidP="004D634A">
      <w:pPr>
        <w:spacing w:after="0" w:line="360" w:lineRule="auto"/>
        <w:jc w:val="both"/>
        <w:rPr>
          <w:rFonts w:ascii="Times New Roman" w:eastAsia="Times New Roman" w:hAnsi="Times New Roman" w:cs="Times New Roman"/>
          <w:sz w:val="24"/>
          <w:szCs w:val="24"/>
          <w:lang w:eastAsia="pl-PL"/>
        </w:rPr>
      </w:pPr>
      <w:r w:rsidRPr="004D634A">
        <w:rPr>
          <w:rFonts w:ascii="Times New Roman" w:eastAsia="Times New Roman" w:hAnsi="Times New Roman" w:cs="Times New Roman"/>
          <w:sz w:val="24"/>
          <w:szCs w:val="24"/>
          <w:lang w:eastAsia="pl-PL"/>
        </w:rPr>
        <w:t>Dodatkowo w wyniku weryfikacji ww. postępowania stwierdzono uchybienia nie mające wpływu na wynik postępowania polegające na:</w:t>
      </w:r>
    </w:p>
    <w:p w14:paraId="3A8561FD" w14:textId="64900959" w:rsidR="003316A1" w:rsidRPr="004D634A" w:rsidRDefault="003316A1" w:rsidP="004D634A">
      <w:pPr>
        <w:spacing w:after="0" w:line="360" w:lineRule="auto"/>
        <w:jc w:val="both"/>
        <w:rPr>
          <w:rFonts w:ascii="Times New Roman" w:eastAsia="Times New Roman" w:hAnsi="Times New Roman" w:cs="Times New Roman"/>
          <w:sz w:val="24"/>
          <w:szCs w:val="24"/>
          <w:lang w:eastAsia="pl-PL"/>
        </w:rPr>
      </w:pPr>
      <w:r w:rsidRPr="004D634A">
        <w:rPr>
          <w:rFonts w:ascii="Times New Roman" w:eastAsia="Times New Roman" w:hAnsi="Times New Roman" w:cs="Times New Roman"/>
          <w:sz w:val="24"/>
          <w:szCs w:val="24"/>
          <w:lang w:eastAsia="pl-PL"/>
        </w:rPr>
        <w:lastRenderedPageBreak/>
        <w:t xml:space="preserve">- nie wskazaniu w Protokole w trybie przetargu nieograniczonego </w:t>
      </w:r>
      <w:r w:rsidR="00420ADB" w:rsidRPr="004D634A">
        <w:rPr>
          <w:rFonts w:ascii="Times New Roman" w:eastAsia="Times New Roman" w:hAnsi="Times New Roman" w:cs="Times New Roman"/>
          <w:sz w:val="24"/>
          <w:szCs w:val="24"/>
          <w:lang w:eastAsia="pl-PL"/>
        </w:rPr>
        <w:t xml:space="preserve">oraz w Protokole ustalenia wartości szacunkowej z dnia 31.05.2019r., </w:t>
      </w:r>
      <w:r w:rsidRPr="004D634A">
        <w:rPr>
          <w:rFonts w:ascii="Times New Roman" w:eastAsia="Times New Roman" w:hAnsi="Times New Roman" w:cs="Times New Roman"/>
          <w:sz w:val="24"/>
          <w:szCs w:val="24"/>
          <w:lang w:eastAsia="pl-PL"/>
        </w:rPr>
        <w:t>wartości przewidywanych zamówień, o których mowa w art. 67 ust. 1 pkt 6 i 7</w:t>
      </w:r>
      <w:r w:rsidR="00420ADB" w:rsidRPr="004D634A">
        <w:rPr>
          <w:rFonts w:ascii="Times New Roman" w:hAnsi="Times New Roman" w:cs="Times New Roman"/>
          <w:sz w:val="24"/>
          <w:szCs w:val="24"/>
        </w:rPr>
        <w:t xml:space="preserve"> </w:t>
      </w:r>
      <w:r w:rsidR="00420ADB" w:rsidRPr="004D634A">
        <w:rPr>
          <w:rFonts w:ascii="Times New Roman" w:eastAsia="Times New Roman" w:hAnsi="Times New Roman" w:cs="Times New Roman"/>
          <w:sz w:val="24"/>
          <w:szCs w:val="24"/>
          <w:lang w:eastAsia="pl-PL"/>
        </w:rPr>
        <w:t xml:space="preserve">ustawy </w:t>
      </w:r>
      <w:proofErr w:type="spellStart"/>
      <w:r w:rsidR="00420ADB" w:rsidRPr="004D634A">
        <w:rPr>
          <w:rFonts w:ascii="Times New Roman" w:eastAsia="Times New Roman" w:hAnsi="Times New Roman" w:cs="Times New Roman"/>
          <w:sz w:val="24"/>
          <w:szCs w:val="24"/>
          <w:lang w:eastAsia="pl-PL"/>
        </w:rPr>
        <w:t>Pzp</w:t>
      </w:r>
      <w:proofErr w:type="spellEnd"/>
      <w:r w:rsidR="00420ADB" w:rsidRPr="004D634A">
        <w:rPr>
          <w:rFonts w:ascii="Times New Roman" w:eastAsia="Times New Roman" w:hAnsi="Times New Roman" w:cs="Times New Roman"/>
          <w:sz w:val="24"/>
          <w:szCs w:val="24"/>
          <w:lang w:eastAsia="pl-PL"/>
        </w:rPr>
        <w:t>.</w:t>
      </w:r>
      <w:r w:rsidRPr="004D634A">
        <w:rPr>
          <w:rFonts w:ascii="Times New Roman" w:eastAsia="Times New Roman" w:hAnsi="Times New Roman" w:cs="Times New Roman"/>
          <w:sz w:val="24"/>
          <w:szCs w:val="24"/>
          <w:lang w:eastAsia="pl-PL"/>
        </w:rPr>
        <w:t xml:space="preserve"> W cz. III pkt 6 SIWZ wskazano, że Zamawiający przewiduje możliwość udzielenia zamówień, o których mowa w przepisie art. 67 ust. 1 pkt 6 ustawy </w:t>
      </w:r>
      <w:proofErr w:type="spellStart"/>
      <w:r w:rsidRPr="004D634A">
        <w:rPr>
          <w:rFonts w:ascii="Times New Roman" w:eastAsia="Times New Roman" w:hAnsi="Times New Roman" w:cs="Times New Roman"/>
          <w:sz w:val="24"/>
          <w:szCs w:val="24"/>
          <w:lang w:eastAsia="pl-PL"/>
        </w:rPr>
        <w:t>Pzp</w:t>
      </w:r>
      <w:proofErr w:type="spellEnd"/>
      <w:r w:rsidRPr="004D634A">
        <w:rPr>
          <w:rFonts w:ascii="Times New Roman" w:eastAsia="Times New Roman" w:hAnsi="Times New Roman" w:cs="Times New Roman"/>
          <w:sz w:val="24"/>
          <w:szCs w:val="24"/>
          <w:lang w:eastAsia="pl-PL"/>
        </w:rPr>
        <w:t>, w wysokości nie przekraczającej do 20% wartości zamówienia podstawowego.</w:t>
      </w:r>
    </w:p>
    <w:p w14:paraId="2188C809" w14:textId="68365753" w:rsidR="003316A1" w:rsidRPr="004D634A" w:rsidRDefault="003316A1" w:rsidP="004D634A">
      <w:pPr>
        <w:spacing w:after="0" w:line="360" w:lineRule="auto"/>
        <w:jc w:val="both"/>
        <w:rPr>
          <w:rFonts w:ascii="Times New Roman" w:eastAsia="Times New Roman" w:hAnsi="Times New Roman" w:cs="Times New Roman"/>
          <w:sz w:val="24"/>
          <w:szCs w:val="24"/>
          <w:lang w:eastAsia="pl-PL"/>
        </w:rPr>
      </w:pPr>
      <w:r w:rsidRPr="004D634A">
        <w:rPr>
          <w:rFonts w:ascii="Times New Roman" w:eastAsia="Times New Roman" w:hAnsi="Times New Roman" w:cs="Times New Roman"/>
          <w:sz w:val="24"/>
          <w:szCs w:val="24"/>
          <w:lang w:eastAsia="pl-PL"/>
        </w:rPr>
        <w:t>- naruszeniu § 12 ust. 7 umowy o dofinansowanie projektu, poprzez zamieszczenie w module zamówienia publiczne SL 2014 pełnej dokumentacji z postępowania po terminie wynikającym z tejże umowy.</w:t>
      </w:r>
    </w:p>
    <w:p w14:paraId="07C10C7B" w14:textId="151C27A0" w:rsidR="003316A1" w:rsidRPr="004D634A" w:rsidRDefault="003316A1" w:rsidP="004D634A">
      <w:pPr>
        <w:spacing w:after="0" w:line="360" w:lineRule="auto"/>
        <w:jc w:val="both"/>
        <w:rPr>
          <w:rFonts w:ascii="Times New Roman" w:eastAsia="Times New Roman" w:hAnsi="Times New Roman" w:cs="Times New Roman"/>
          <w:sz w:val="24"/>
          <w:szCs w:val="24"/>
          <w:lang w:eastAsia="pl-PL"/>
        </w:rPr>
      </w:pPr>
      <w:r w:rsidRPr="004D634A">
        <w:rPr>
          <w:rFonts w:ascii="Times New Roman" w:eastAsia="Times New Roman" w:hAnsi="Times New Roman" w:cs="Times New Roman"/>
          <w:sz w:val="24"/>
          <w:szCs w:val="24"/>
          <w:lang w:eastAsia="pl-PL"/>
        </w:rPr>
        <w:t>Lista sprawdzająca powyższe postępowanie stanowi dowód nr 1 do niniejszej Informacji pokontrolnej.</w:t>
      </w:r>
    </w:p>
    <w:p w14:paraId="196869A8" w14:textId="09EBD099" w:rsidR="00383769" w:rsidRPr="004D634A" w:rsidRDefault="00846B44" w:rsidP="004D634A">
      <w:pPr>
        <w:pStyle w:val="Akapitzlist"/>
        <w:numPr>
          <w:ilvl w:val="0"/>
          <w:numId w:val="36"/>
        </w:numPr>
        <w:spacing w:after="0" w:line="360" w:lineRule="auto"/>
        <w:ind w:left="0" w:firstLine="0"/>
        <w:jc w:val="both"/>
        <w:rPr>
          <w:rFonts w:ascii="Times New Roman" w:eastAsia="Times New Roman" w:hAnsi="Times New Roman" w:cs="Times New Roman"/>
          <w:b/>
          <w:bCs/>
          <w:sz w:val="24"/>
          <w:szCs w:val="24"/>
          <w:lang w:eastAsia="pl-PL"/>
        </w:rPr>
      </w:pPr>
      <w:r w:rsidRPr="004D634A">
        <w:rPr>
          <w:rFonts w:ascii="Times New Roman" w:eastAsia="Times New Roman" w:hAnsi="Times New Roman" w:cs="Times New Roman"/>
          <w:b/>
          <w:bCs/>
          <w:sz w:val="24"/>
          <w:szCs w:val="24"/>
          <w:lang w:eastAsia="pl-PL"/>
        </w:rPr>
        <w:t>rozbudowę i przebudowę budynku Amfiteatru wraz ze zmianą sposobu użytkowania na Park Dziedzictwa Gór Świętokrzyskich</w:t>
      </w:r>
      <w:r w:rsidR="000E176A" w:rsidRPr="004D634A">
        <w:rPr>
          <w:rFonts w:ascii="Times New Roman" w:eastAsia="Times New Roman" w:hAnsi="Times New Roman" w:cs="Times New Roman"/>
          <w:b/>
          <w:bCs/>
          <w:sz w:val="24"/>
          <w:szCs w:val="24"/>
          <w:lang w:eastAsia="pl-PL"/>
        </w:rPr>
        <w:t>:</w:t>
      </w:r>
      <w:r w:rsidRPr="004D634A">
        <w:rPr>
          <w:rFonts w:ascii="Times New Roman" w:eastAsia="Times New Roman" w:hAnsi="Times New Roman" w:cs="Times New Roman"/>
          <w:sz w:val="24"/>
          <w:szCs w:val="24"/>
          <w:lang w:eastAsia="pl-PL"/>
        </w:rPr>
        <w:t xml:space="preserve"> Postępowanie zostało wszczęte w dniu 05.03.2020 r. poprzez opublikowanie ogłoszenia w Biuletynie Zamówień Publicznych pod numerem 520679-N-2020. W wyniku przeprowadzonego postępowania w dniu 28.07.2020 r. zawarto umowę nr U/2/2020/R z Wykonawcą –</w:t>
      </w:r>
      <w:r w:rsidR="009E39CE" w:rsidRPr="004D634A">
        <w:rPr>
          <w:rFonts w:ascii="Times New Roman" w:eastAsia="Times New Roman" w:hAnsi="Times New Roman" w:cs="Times New Roman"/>
          <w:sz w:val="24"/>
          <w:szCs w:val="24"/>
          <w:lang w:eastAsia="pl-PL"/>
        </w:rPr>
        <w:t xml:space="preserve"> </w:t>
      </w:r>
      <w:r w:rsidRPr="004D634A">
        <w:rPr>
          <w:rFonts w:ascii="Times New Roman" w:eastAsia="Times New Roman" w:hAnsi="Times New Roman" w:cs="Times New Roman"/>
          <w:sz w:val="24"/>
          <w:szCs w:val="24"/>
          <w:lang w:eastAsia="pl-PL"/>
        </w:rPr>
        <w:t>Jan Szymański Przedsiębiorstwo Produkcyjno-Usługowo-Handlowe „AGRO-BUD”</w:t>
      </w:r>
      <w:r w:rsidR="003316A1" w:rsidRPr="004D634A">
        <w:rPr>
          <w:rFonts w:ascii="Times New Roman" w:eastAsia="Times New Roman" w:hAnsi="Times New Roman" w:cs="Times New Roman"/>
          <w:sz w:val="24"/>
          <w:szCs w:val="24"/>
          <w:lang w:eastAsia="pl-PL"/>
        </w:rPr>
        <w:t>, ul. 6-go Września 91a, 27-200 Starachowice</w:t>
      </w:r>
      <w:r w:rsidRPr="004D634A">
        <w:rPr>
          <w:rFonts w:ascii="Times New Roman" w:eastAsia="Times New Roman" w:hAnsi="Times New Roman" w:cs="Times New Roman"/>
          <w:sz w:val="24"/>
          <w:szCs w:val="24"/>
          <w:lang w:eastAsia="pl-PL"/>
        </w:rPr>
        <w:t xml:space="preserve">, na kwotę </w:t>
      </w:r>
      <w:r w:rsidR="0044787F" w:rsidRPr="004D634A">
        <w:rPr>
          <w:rFonts w:ascii="Times New Roman" w:eastAsia="Times New Roman" w:hAnsi="Times New Roman" w:cs="Times New Roman"/>
          <w:sz w:val="24"/>
          <w:szCs w:val="24"/>
          <w:lang w:eastAsia="pl-PL"/>
        </w:rPr>
        <w:t xml:space="preserve">wynagrodzenia ryczałtowego w wysokości </w:t>
      </w:r>
      <w:r w:rsidR="009E39CE" w:rsidRPr="004D634A">
        <w:rPr>
          <w:rFonts w:ascii="Times New Roman" w:eastAsia="Times New Roman" w:hAnsi="Times New Roman" w:cs="Times New Roman"/>
          <w:sz w:val="24"/>
          <w:szCs w:val="24"/>
          <w:lang w:eastAsia="pl-PL"/>
        </w:rPr>
        <w:t>19 300 000,00 zł brutto</w:t>
      </w:r>
      <w:r w:rsidRPr="004D634A">
        <w:rPr>
          <w:rFonts w:ascii="Times New Roman" w:eastAsia="Times New Roman" w:hAnsi="Times New Roman" w:cs="Times New Roman"/>
          <w:sz w:val="24"/>
          <w:szCs w:val="24"/>
          <w:lang w:eastAsia="pl-PL"/>
        </w:rPr>
        <w:t>.</w:t>
      </w:r>
      <w:r w:rsidR="009D54EB" w:rsidRPr="004D634A">
        <w:rPr>
          <w:rFonts w:ascii="Times New Roman" w:eastAsia="Times New Roman" w:hAnsi="Times New Roman" w:cs="Times New Roman"/>
          <w:sz w:val="24"/>
          <w:szCs w:val="24"/>
          <w:lang w:eastAsia="pl-PL"/>
        </w:rPr>
        <w:t xml:space="preserve"> </w:t>
      </w:r>
      <w:r w:rsidR="002F6BCE" w:rsidRPr="004D634A">
        <w:rPr>
          <w:rFonts w:ascii="Times New Roman" w:eastAsia="Times New Roman" w:hAnsi="Times New Roman" w:cs="Times New Roman"/>
          <w:sz w:val="24"/>
          <w:szCs w:val="24"/>
          <w:lang w:eastAsia="pl-PL"/>
        </w:rPr>
        <w:t xml:space="preserve">Wartość za określone części wykonania przedmiotu umowy została ustalona w następujący sposób: za część dotyczącą zaprojektowania (do czasu uzyskania prawomocnego pozwolenia na budowę) - 964 500,00 zł brutto, cena za część dotyczącą wykonania robót budowlanych (do czasu uzyskania prawomocnego pozwolenia na użytkowanie) - 10 335 500,00 zł brutto, cena za część dotyczącą wykonanie wystawy stałej - 8 000 000,00 zł. </w:t>
      </w:r>
      <w:r w:rsidR="00383769" w:rsidRPr="004D634A">
        <w:rPr>
          <w:rFonts w:ascii="Times New Roman" w:eastAsia="Times New Roman" w:hAnsi="Times New Roman" w:cs="Times New Roman"/>
          <w:sz w:val="24"/>
          <w:szCs w:val="24"/>
          <w:lang w:eastAsia="pl-PL"/>
        </w:rPr>
        <w:t>Termin zakończenia realizacji przedmiotu umowy ustalono na dzień 31.05.2022 r.</w:t>
      </w:r>
      <w:r w:rsidR="00383769" w:rsidRPr="004D634A">
        <w:rPr>
          <w:rFonts w:ascii="Times New Roman" w:hAnsi="Times New Roman" w:cs="Times New Roman"/>
          <w:sz w:val="24"/>
          <w:szCs w:val="24"/>
        </w:rPr>
        <w:t xml:space="preserve"> </w:t>
      </w:r>
    </w:p>
    <w:p w14:paraId="3D6330AE" w14:textId="706D4B53" w:rsidR="001E3755" w:rsidRPr="004D634A" w:rsidRDefault="00125D4B" w:rsidP="004D634A">
      <w:pPr>
        <w:spacing w:after="0" w:line="360" w:lineRule="auto"/>
        <w:jc w:val="both"/>
        <w:rPr>
          <w:rFonts w:ascii="Times New Roman" w:eastAsia="Times New Roman" w:hAnsi="Times New Roman" w:cs="Times New Roman"/>
          <w:b/>
          <w:bCs/>
          <w:sz w:val="24"/>
          <w:szCs w:val="24"/>
          <w:lang w:eastAsia="pl-PL"/>
        </w:rPr>
      </w:pPr>
      <w:r w:rsidRPr="004D634A">
        <w:rPr>
          <w:rFonts w:ascii="Times New Roman" w:eastAsia="Times New Roman" w:hAnsi="Times New Roman" w:cs="Times New Roman"/>
          <w:sz w:val="24"/>
          <w:szCs w:val="24"/>
          <w:lang w:eastAsia="pl-PL"/>
        </w:rPr>
        <w:t xml:space="preserve">W ofercie Wykonawcy, która stanowi załącznik nr 2 do U/2/2020/R, zgodnie </w:t>
      </w:r>
      <w:r w:rsidR="002A5633" w:rsidRPr="004D634A">
        <w:rPr>
          <w:rFonts w:ascii="Times New Roman" w:eastAsia="Times New Roman" w:hAnsi="Times New Roman" w:cs="Times New Roman"/>
          <w:sz w:val="24"/>
          <w:szCs w:val="24"/>
          <w:lang w:eastAsia="pl-PL"/>
        </w:rPr>
        <w:t xml:space="preserve">z założeniami </w:t>
      </w:r>
      <w:r w:rsidRPr="004D634A">
        <w:rPr>
          <w:rFonts w:ascii="Times New Roman" w:eastAsia="Times New Roman" w:hAnsi="Times New Roman" w:cs="Times New Roman"/>
          <w:sz w:val="24"/>
          <w:szCs w:val="24"/>
          <w:lang w:eastAsia="pl-PL"/>
        </w:rPr>
        <w:t xml:space="preserve">Rozdz. 3 </w:t>
      </w:r>
      <w:r w:rsidR="002A5633" w:rsidRPr="004D634A">
        <w:rPr>
          <w:rFonts w:ascii="Times New Roman" w:eastAsia="Times New Roman" w:hAnsi="Times New Roman" w:cs="Times New Roman"/>
          <w:sz w:val="24"/>
          <w:szCs w:val="24"/>
          <w:lang w:eastAsia="pl-PL"/>
        </w:rPr>
        <w:t xml:space="preserve">SIWZ, </w:t>
      </w:r>
      <w:r w:rsidR="00383769" w:rsidRPr="004D634A">
        <w:rPr>
          <w:rFonts w:ascii="Times New Roman" w:eastAsia="Times New Roman" w:hAnsi="Times New Roman" w:cs="Times New Roman"/>
          <w:sz w:val="24"/>
          <w:szCs w:val="24"/>
          <w:lang w:eastAsia="pl-PL"/>
        </w:rPr>
        <w:t xml:space="preserve">termin wykonania projektu budowlanego, wykonawczego, kosztorysów </w:t>
      </w:r>
      <w:proofErr w:type="spellStart"/>
      <w:r w:rsidR="00383769" w:rsidRPr="004D634A">
        <w:rPr>
          <w:rFonts w:ascii="Times New Roman" w:eastAsia="Times New Roman" w:hAnsi="Times New Roman" w:cs="Times New Roman"/>
          <w:sz w:val="24"/>
          <w:szCs w:val="24"/>
          <w:lang w:eastAsia="pl-PL"/>
        </w:rPr>
        <w:t>STWiORB</w:t>
      </w:r>
      <w:proofErr w:type="spellEnd"/>
      <w:r w:rsidR="00383769" w:rsidRPr="004D634A">
        <w:rPr>
          <w:rFonts w:ascii="Times New Roman" w:eastAsia="Times New Roman" w:hAnsi="Times New Roman" w:cs="Times New Roman"/>
          <w:sz w:val="24"/>
          <w:szCs w:val="24"/>
          <w:lang w:eastAsia="pl-PL"/>
        </w:rPr>
        <w:t xml:space="preserve"> oraz uzyskania pozwolenia na budowę o określono na dzień 30.1</w:t>
      </w:r>
      <w:r w:rsidR="002A5633" w:rsidRPr="004D634A">
        <w:rPr>
          <w:rFonts w:ascii="Times New Roman" w:eastAsia="Times New Roman" w:hAnsi="Times New Roman" w:cs="Times New Roman"/>
          <w:sz w:val="24"/>
          <w:szCs w:val="24"/>
          <w:lang w:eastAsia="pl-PL"/>
        </w:rPr>
        <w:t>1</w:t>
      </w:r>
      <w:r w:rsidR="00383769" w:rsidRPr="004D634A">
        <w:rPr>
          <w:rFonts w:ascii="Times New Roman" w:eastAsia="Times New Roman" w:hAnsi="Times New Roman" w:cs="Times New Roman"/>
          <w:sz w:val="24"/>
          <w:szCs w:val="24"/>
          <w:lang w:eastAsia="pl-PL"/>
        </w:rPr>
        <w:t>.2020</w:t>
      </w:r>
      <w:r w:rsidRPr="004D634A">
        <w:rPr>
          <w:rFonts w:ascii="Times New Roman" w:eastAsia="Times New Roman" w:hAnsi="Times New Roman" w:cs="Times New Roman"/>
          <w:sz w:val="24"/>
          <w:szCs w:val="24"/>
          <w:lang w:eastAsia="pl-PL"/>
        </w:rPr>
        <w:t xml:space="preserve"> </w:t>
      </w:r>
      <w:r w:rsidR="00383769" w:rsidRPr="004D634A">
        <w:rPr>
          <w:rFonts w:ascii="Times New Roman" w:eastAsia="Times New Roman" w:hAnsi="Times New Roman" w:cs="Times New Roman"/>
          <w:sz w:val="24"/>
          <w:szCs w:val="24"/>
          <w:lang w:eastAsia="pl-PL"/>
        </w:rPr>
        <w:t xml:space="preserve">r., </w:t>
      </w:r>
      <w:r w:rsidR="002A5633" w:rsidRPr="004D634A">
        <w:rPr>
          <w:rFonts w:ascii="Times New Roman" w:eastAsia="Times New Roman" w:hAnsi="Times New Roman" w:cs="Times New Roman"/>
          <w:sz w:val="24"/>
          <w:szCs w:val="24"/>
          <w:lang w:eastAsia="pl-PL"/>
        </w:rPr>
        <w:t>zaś</w:t>
      </w:r>
      <w:r w:rsidR="00383769" w:rsidRPr="004D634A">
        <w:rPr>
          <w:rFonts w:ascii="Times New Roman" w:eastAsia="Times New Roman" w:hAnsi="Times New Roman" w:cs="Times New Roman"/>
          <w:sz w:val="24"/>
          <w:szCs w:val="24"/>
          <w:lang w:eastAsia="pl-PL"/>
        </w:rPr>
        <w:t xml:space="preserve"> termin zakończenia realizacji całego przedmiotu umowy – na dzień 3</w:t>
      </w:r>
      <w:r w:rsidRPr="004D634A">
        <w:rPr>
          <w:rFonts w:ascii="Times New Roman" w:eastAsia="Times New Roman" w:hAnsi="Times New Roman" w:cs="Times New Roman"/>
          <w:sz w:val="24"/>
          <w:szCs w:val="24"/>
          <w:lang w:eastAsia="pl-PL"/>
        </w:rPr>
        <w:t>1</w:t>
      </w:r>
      <w:r w:rsidR="00383769" w:rsidRPr="004D634A">
        <w:rPr>
          <w:rFonts w:ascii="Times New Roman" w:eastAsia="Times New Roman" w:hAnsi="Times New Roman" w:cs="Times New Roman"/>
          <w:sz w:val="24"/>
          <w:szCs w:val="24"/>
          <w:lang w:eastAsia="pl-PL"/>
        </w:rPr>
        <w:t>.05.2022</w:t>
      </w:r>
      <w:r w:rsidRPr="004D634A">
        <w:rPr>
          <w:rFonts w:ascii="Times New Roman" w:eastAsia="Times New Roman" w:hAnsi="Times New Roman" w:cs="Times New Roman"/>
          <w:sz w:val="24"/>
          <w:szCs w:val="24"/>
          <w:lang w:eastAsia="pl-PL"/>
        </w:rPr>
        <w:t xml:space="preserve"> </w:t>
      </w:r>
      <w:r w:rsidR="00383769" w:rsidRPr="004D634A">
        <w:rPr>
          <w:rFonts w:ascii="Times New Roman" w:eastAsia="Times New Roman" w:hAnsi="Times New Roman" w:cs="Times New Roman"/>
          <w:sz w:val="24"/>
          <w:szCs w:val="24"/>
          <w:lang w:eastAsia="pl-PL"/>
        </w:rPr>
        <w:t xml:space="preserve">r. </w:t>
      </w:r>
      <w:r w:rsidR="002A5633" w:rsidRPr="004D634A">
        <w:rPr>
          <w:rFonts w:ascii="Times New Roman" w:eastAsia="Times New Roman" w:hAnsi="Times New Roman" w:cs="Times New Roman"/>
          <w:sz w:val="24"/>
          <w:szCs w:val="24"/>
          <w:lang w:eastAsia="pl-PL"/>
        </w:rPr>
        <w:t xml:space="preserve">W dniu </w:t>
      </w:r>
      <w:r w:rsidRPr="004D634A">
        <w:rPr>
          <w:rFonts w:ascii="Times New Roman" w:eastAsia="Times New Roman" w:hAnsi="Times New Roman" w:cs="Times New Roman"/>
          <w:sz w:val="24"/>
          <w:szCs w:val="24"/>
          <w:lang w:eastAsia="pl-PL"/>
        </w:rPr>
        <w:t>2</w:t>
      </w:r>
      <w:r w:rsidR="002A5633" w:rsidRPr="004D634A">
        <w:rPr>
          <w:rFonts w:ascii="Times New Roman" w:eastAsia="Times New Roman" w:hAnsi="Times New Roman" w:cs="Times New Roman"/>
          <w:sz w:val="24"/>
          <w:szCs w:val="24"/>
          <w:lang w:eastAsia="pl-PL"/>
        </w:rPr>
        <w:t>7.11.2020</w:t>
      </w:r>
      <w:r w:rsidRPr="004D634A">
        <w:rPr>
          <w:rFonts w:ascii="Times New Roman" w:eastAsia="Times New Roman" w:hAnsi="Times New Roman" w:cs="Times New Roman"/>
          <w:sz w:val="24"/>
          <w:szCs w:val="24"/>
          <w:lang w:eastAsia="pl-PL"/>
        </w:rPr>
        <w:t xml:space="preserve"> </w:t>
      </w:r>
      <w:r w:rsidR="002A5633" w:rsidRPr="004D634A">
        <w:rPr>
          <w:rFonts w:ascii="Times New Roman" w:eastAsia="Times New Roman" w:hAnsi="Times New Roman" w:cs="Times New Roman"/>
          <w:sz w:val="24"/>
          <w:szCs w:val="24"/>
          <w:lang w:eastAsia="pl-PL"/>
        </w:rPr>
        <w:t>r.</w:t>
      </w:r>
      <w:r w:rsidR="00A17C71" w:rsidRPr="004D634A">
        <w:rPr>
          <w:rFonts w:ascii="Times New Roman" w:eastAsia="Times New Roman" w:hAnsi="Times New Roman" w:cs="Times New Roman"/>
          <w:sz w:val="24"/>
          <w:szCs w:val="24"/>
          <w:lang w:eastAsia="pl-PL"/>
        </w:rPr>
        <w:t>, po rozpatrzeniu wniosku o pozwolenie na budowę z dnia 19.10.2020</w:t>
      </w:r>
      <w:r w:rsidRPr="004D634A">
        <w:rPr>
          <w:rFonts w:ascii="Times New Roman" w:eastAsia="Times New Roman" w:hAnsi="Times New Roman" w:cs="Times New Roman"/>
          <w:sz w:val="24"/>
          <w:szCs w:val="24"/>
          <w:lang w:eastAsia="pl-PL"/>
        </w:rPr>
        <w:t xml:space="preserve"> </w:t>
      </w:r>
      <w:r w:rsidR="00A17C71" w:rsidRPr="004D634A">
        <w:rPr>
          <w:rFonts w:ascii="Times New Roman" w:eastAsia="Times New Roman" w:hAnsi="Times New Roman" w:cs="Times New Roman"/>
          <w:sz w:val="24"/>
          <w:szCs w:val="24"/>
          <w:lang w:eastAsia="pl-PL"/>
        </w:rPr>
        <w:t xml:space="preserve">r., </w:t>
      </w:r>
      <w:r w:rsidR="002A5633" w:rsidRPr="004D634A">
        <w:rPr>
          <w:rFonts w:ascii="Times New Roman" w:eastAsia="Times New Roman" w:hAnsi="Times New Roman" w:cs="Times New Roman"/>
          <w:sz w:val="24"/>
          <w:szCs w:val="24"/>
          <w:lang w:eastAsia="pl-PL"/>
        </w:rPr>
        <w:t xml:space="preserve">została wydana przez Starostę Kieleckiego decyzja Nr 2295/2020 zatwierdzająca projekt budowlany i udzielająca pozwolenia na budowę obejmująca rozbudowę i przebudowę budynku amfiteatru wraz ze zmianą sposobu jego </w:t>
      </w:r>
      <w:r w:rsidR="00A17C71" w:rsidRPr="004D634A">
        <w:rPr>
          <w:rFonts w:ascii="Times New Roman" w:eastAsia="Times New Roman" w:hAnsi="Times New Roman" w:cs="Times New Roman"/>
          <w:sz w:val="24"/>
          <w:szCs w:val="24"/>
          <w:lang w:eastAsia="pl-PL"/>
        </w:rPr>
        <w:t xml:space="preserve">użytkowania </w:t>
      </w:r>
      <w:r w:rsidR="00D82A38">
        <w:rPr>
          <w:rFonts w:ascii="Times New Roman" w:eastAsia="Times New Roman" w:hAnsi="Times New Roman" w:cs="Times New Roman"/>
          <w:sz w:val="24"/>
          <w:szCs w:val="24"/>
          <w:lang w:eastAsia="pl-PL"/>
        </w:rPr>
        <w:t xml:space="preserve">na </w:t>
      </w:r>
      <w:r w:rsidR="00A17C71" w:rsidRPr="004D634A">
        <w:rPr>
          <w:rFonts w:ascii="Times New Roman" w:eastAsia="Times New Roman" w:hAnsi="Times New Roman" w:cs="Times New Roman"/>
          <w:sz w:val="24"/>
          <w:szCs w:val="24"/>
          <w:lang w:eastAsia="pl-PL"/>
        </w:rPr>
        <w:t xml:space="preserve">Park Dziedzictwa Gór Świętokrzyskich </w:t>
      </w:r>
      <w:r w:rsidR="00D82A38">
        <w:rPr>
          <w:rFonts w:ascii="Times New Roman" w:eastAsia="Times New Roman" w:hAnsi="Times New Roman" w:cs="Times New Roman"/>
          <w:sz w:val="24"/>
          <w:szCs w:val="24"/>
          <w:lang w:eastAsia="pl-PL"/>
        </w:rPr>
        <w:t>wraz z wewnętrzną instalacją</w:t>
      </w:r>
      <w:r w:rsidR="00A17C71" w:rsidRPr="004D634A">
        <w:rPr>
          <w:rFonts w:ascii="Times New Roman" w:eastAsia="Times New Roman" w:hAnsi="Times New Roman" w:cs="Times New Roman"/>
          <w:sz w:val="24"/>
          <w:szCs w:val="24"/>
          <w:lang w:eastAsia="pl-PL"/>
        </w:rPr>
        <w:t>: wod</w:t>
      </w:r>
      <w:r w:rsidR="00A41B3F" w:rsidRPr="004D634A">
        <w:rPr>
          <w:rFonts w:ascii="Times New Roman" w:eastAsia="Times New Roman" w:hAnsi="Times New Roman" w:cs="Times New Roman"/>
          <w:sz w:val="24"/>
          <w:szCs w:val="24"/>
          <w:lang w:eastAsia="pl-PL"/>
        </w:rPr>
        <w:t>.</w:t>
      </w:r>
      <w:r w:rsidR="00A17C71" w:rsidRPr="004D634A">
        <w:rPr>
          <w:rFonts w:ascii="Times New Roman" w:eastAsia="Times New Roman" w:hAnsi="Times New Roman" w:cs="Times New Roman"/>
          <w:sz w:val="24"/>
          <w:szCs w:val="24"/>
          <w:lang w:eastAsia="pl-PL"/>
        </w:rPr>
        <w:t xml:space="preserve">-kan., gazu, c.o., wentylacji mechanicznej z klimatyzacją i elektryczną oraz przebudową budynku toalet ogólnodostępnych z wewnętrzną instalacja gazu. </w:t>
      </w:r>
      <w:r w:rsidR="009936CC" w:rsidRPr="004D634A">
        <w:rPr>
          <w:rFonts w:ascii="Times New Roman" w:eastAsia="Times New Roman" w:hAnsi="Times New Roman" w:cs="Times New Roman"/>
          <w:sz w:val="24"/>
          <w:szCs w:val="24"/>
          <w:lang w:eastAsia="pl-PL"/>
        </w:rPr>
        <w:t xml:space="preserve">Przekazanie projektu budowlanego, projektu wykonawczego, oryginału w/w ostatecznej Decyzji o pozwoleniu na budowę oraz oświadczenia o </w:t>
      </w:r>
      <w:r w:rsidR="009936CC" w:rsidRPr="004D634A">
        <w:rPr>
          <w:rFonts w:ascii="Times New Roman" w:eastAsia="Times New Roman" w:hAnsi="Times New Roman" w:cs="Times New Roman"/>
          <w:sz w:val="24"/>
          <w:szCs w:val="24"/>
          <w:lang w:eastAsia="pl-PL"/>
        </w:rPr>
        <w:lastRenderedPageBreak/>
        <w:t xml:space="preserve">sporządzeniu dokumentacji projektowej zgodnie z wymogami Umowy </w:t>
      </w:r>
      <w:r w:rsidR="003F4E9F" w:rsidRPr="004D634A">
        <w:rPr>
          <w:rFonts w:ascii="Times New Roman" w:eastAsia="Times New Roman" w:hAnsi="Times New Roman" w:cs="Times New Roman"/>
          <w:sz w:val="24"/>
          <w:szCs w:val="24"/>
          <w:lang w:eastAsia="pl-PL"/>
        </w:rPr>
        <w:t xml:space="preserve">nastąpiło za protokołem w dniu 30.11.2020r. </w:t>
      </w:r>
      <w:r w:rsidR="0044787F" w:rsidRPr="004D634A">
        <w:rPr>
          <w:rFonts w:ascii="Times New Roman" w:eastAsia="Times New Roman" w:hAnsi="Times New Roman" w:cs="Times New Roman"/>
          <w:b/>
          <w:bCs/>
          <w:sz w:val="24"/>
          <w:szCs w:val="24"/>
          <w:lang w:eastAsia="pl-PL"/>
        </w:rPr>
        <w:t>Inwestycja na dzień sporządzenia niniejszej informacji pokontrolnej jest w trakcie realizacji</w:t>
      </w:r>
      <w:r w:rsidR="003F4E9F" w:rsidRPr="004D634A">
        <w:rPr>
          <w:rFonts w:ascii="Times New Roman" w:eastAsia="Times New Roman" w:hAnsi="Times New Roman" w:cs="Times New Roman"/>
          <w:b/>
          <w:bCs/>
          <w:sz w:val="24"/>
          <w:szCs w:val="24"/>
          <w:lang w:eastAsia="pl-PL"/>
        </w:rPr>
        <w:t>.</w:t>
      </w:r>
    </w:p>
    <w:p w14:paraId="067EB9F6" w14:textId="7DEF81C0" w:rsidR="001E3755" w:rsidRPr="004D634A" w:rsidRDefault="00A36150" w:rsidP="004D634A">
      <w:pPr>
        <w:spacing w:after="0" w:line="360" w:lineRule="auto"/>
        <w:ind w:firstLine="360"/>
        <w:jc w:val="both"/>
        <w:rPr>
          <w:rFonts w:ascii="Times New Roman" w:eastAsia="Times New Roman" w:hAnsi="Times New Roman" w:cs="Times New Roman"/>
          <w:sz w:val="24"/>
          <w:szCs w:val="24"/>
          <w:lang w:eastAsia="pl-PL"/>
        </w:rPr>
      </w:pPr>
      <w:r w:rsidRPr="004D634A">
        <w:rPr>
          <w:rFonts w:ascii="Times New Roman" w:eastAsia="Times New Roman" w:hAnsi="Times New Roman" w:cs="Times New Roman"/>
          <w:sz w:val="24"/>
          <w:szCs w:val="24"/>
          <w:lang w:eastAsia="pl-PL"/>
        </w:rPr>
        <w:t>W wyniku weryfikacji ww. postępowania stwierdzono uchybieni</w:t>
      </w:r>
      <w:r w:rsidR="00910F48" w:rsidRPr="004D634A">
        <w:rPr>
          <w:rFonts w:ascii="Times New Roman" w:eastAsia="Times New Roman" w:hAnsi="Times New Roman" w:cs="Times New Roman"/>
          <w:sz w:val="24"/>
          <w:szCs w:val="24"/>
          <w:lang w:eastAsia="pl-PL"/>
        </w:rPr>
        <w:t>a</w:t>
      </w:r>
      <w:r w:rsidRPr="004D634A">
        <w:rPr>
          <w:rFonts w:ascii="Times New Roman" w:eastAsia="Times New Roman" w:hAnsi="Times New Roman" w:cs="Times New Roman"/>
          <w:sz w:val="24"/>
          <w:szCs w:val="24"/>
          <w:lang w:eastAsia="pl-PL"/>
        </w:rPr>
        <w:t xml:space="preserve"> nie mające wpływu na wynik postępowania polegające na</w:t>
      </w:r>
      <w:r w:rsidR="001E3755" w:rsidRPr="004D634A">
        <w:rPr>
          <w:rFonts w:ascii="Times New Roman" w:eastAsia="Times New Roman" w:hAnsi="Times New Roman" w:cs="Times New Roman"/>
          <w:sz w:val="24"/>
          <w:szCs w:val="24"/>
          <w:lang w:eastAsia="pl-PL"/>
        </w:rPr>
        <w:t>:</w:t>
      </w:r>
    </w:p>
    <w:p w14:paraId="330FBC19" w14:textId="28BBF7C9" w:rsidR="001E3755" w:rsidRPr="004D634A" w:rsidRDefault="001E3755" w:rsidP="004D634A">
      <w:pPr>
        <w:spacing w:after="0" w:line="360" w:lineRule="auto"/>
        <w:ind w:firstLine="360"/>
        <w:jc w:val="both"/>
        <w:rPr>
          <w:rFonts w:ascii="Times New Roman" w:eastAsia="Times New Roman" w:hAnsi="Times New Roman" w:cs="Times New Roman"/>
          <w:sz w:val="24"/>
          <w:szCs w:val="24"/>
          <w:lang w:eastAsia="pl-PL"/>
        </w:rPr>
      </w:pPr>
      <w:r w:rsidRPr="004D634A">
        <w:rPr>
          <w:rFonts w:ascii="Times New Roman" w:eastAsia="Times New Roman" w:hAnsi="Times New Roman" w:cs="Times New Roman"/>
          <w:sz w:val="24"/>
          <w:szCs w:val="24"/>
          <w:lang w:eastAsia="pl-PL"/>
        </w:rPr>
        <w:t>- wskazaniu w Protokole w trybie przetargu nieograniczonego błędnej daty ustalenia wartości zamówienia, tj. 31.03.2020r. Zgodnie z Protokołem ustalenia wartości zamówienia miało to miejsce w dniu 13.01.2020 r.</w:t>
      </w:r>
      <w:r w:rsidR="00B80C39" w:rsidRPr="004D634A">
        <w:rPr>
          <w:rFonts w:ascii="Times New Roman" w:eastAsia="Times New Roman" w:hAnsi="Times New Roman" w:cs="Times New Roman"/>
          <w:sz w:val="24"/>
          <w:szCs w:val="24"/>
          <w:lang w:eastAsia="pl-PL"/>
        </w:rPr>
        <w:t>;</w:t>
      </w:r>
    </w:p>
    <w:p w14:paraId="3A9371B3" w14:textId="36AE3002" w:rsidR="00B80C39" w:rsidRPr="004D634A" w:rsidRDefault="00B80C39" w:rsidP="004D634A">
      <w:pPr>
        <w:spacing w:after="0" w:line="360" w:lineRule="auto"/>
        <w:ind w:firstLine="360"/>
        <w:jc w:val="both"/>
        <w:rPr>
          <w:rFonts w:ascii="Times New Roman" w:eastAsia="Times New Roman" w:hAnsi="Times New Roman" w:cs="Times New Roman"/>
          <w:color w:val="FF0000"/>
          <w:sz w:val="24"/>
          <w:szCs w:val="24"/>
          <w:lang w:eastAsia="pl-PL"/>
        </w:rPr>
      </w:pPr>
      <w:r w:rsidRPr="004D634A">
        <w:rPr>
          <w:rFonts w:ascii="Times New Roman" w:eastAsia="Times New Roman" w:hAnsi="Times New Roman" w:cs="Times New Roman"/>
          <w:sz w:val="24"/>
          <w:szCs w:val="24"/>
          <w:lang w:eastAsia="pl-PL"/>
        </w:rPr>
        <w:t>- skróceniu terminu</w:t>
      </w:r>
      <w:r w:rsidR="00EF5F5D" w:rsidRPr="004D634A">
        <w:rPr>
          <w:rFonts w:ascii="Times New Roman" w:eastAsia="Times New Roman" w:hAnsi="Times New Roman" w:cs="Times New Roman"/>
          <w:sz w:val="24"/>
          <w:szCs w:val="24"/>
          <w:lang w:eastAsia="pl-PL"/>
        </w:rPr>
        <w:t xml:space="preserve"> przez Zamawiającego</w:t>
      </w:r>
      <w:r w:rsidRPr="004D634A">
        <w:rPr>
          <w:rFonts w:ascii="Times New Roman" w:eastAsia="Times New Roman" w:hAnsi="Times New Roman" w:cs="Times New Roman"/>
          <w:sz w:val="24"/>
          <w:szCs w:val="24"/>
          <w:lang w:eastAsia="pl-PL"/>
        </w:rPr>
        <w:t xml:space="preserve"> na wniesienie zgody na przedłużenie terminu związania ofertą o oznaczony okres</w:t>
      </w:r>
      <w:r w:rsidR="00455A2A" w:rsidRPr="004D634A">
        <w:rPr>
          <w:rFonts w:ascii="Times New Roman" w:eastAsia="Times New Roman" w:hAnsi="Times New Roman" w:cs="Times New Roman"/>
          <w:sz w:val="24"/>
          <w:szCs w:val="24"/>
          <w:lang w:eastAsia="pl-PL"/>
        </w:rPr>
        <w:t>, o którym mowa w art.</w:t>
      </w:r>
      <w:r w:rsidR="00066FE2">
        <w:rPr>
          <w:rFonts w:ascii="Times New Roman" w:eastAsia="Times New Roman" w:hAnsi="Times New Roman" w:cs="Times New Roman"/>
          <w:sz w:val="24"/>
          <w:szCs w:val="24"/>
          <w:lang w:eastAsia="pl-PL"/>
        </w:rPr>
        <w:t xml:space="preserve"> </w:t>
      </w:r>
      <w:r w:rsidR="00455A2A" w:rsidRPr="004D634A">
        <w:rPr>
          <w:rFonts w:ascii="Times New Roman" w:eastAsia="Times New Roman" w:hAnsi="Times New Roman" w:cs="Times New Roman"/>
          <w:sz w:val="24"/>
          <w:szCs w:val="24"/>
          <w:lang w:eastAsia="pl-PL"/>
        </w:rPr>
        <w:t xml:space="preserve">85 ustawy </w:t>
      </w:r>
      <w:proofErr w:type="spellStart"/>
      <w:r w:rsidR="00455A2A" w:rsidRPr="004D634A">
        <w:rPr>
          <w:rFonts w:ascii="Times New Roman" w:eastAsia="Times New Roman" w:hAnsi="Times New Roman" w:cs="Times New Roman"/>
          <w:sz w:val="24"/>
          <w:szCs w:val="24"/>
          <w:lang w:eastAsia="pl-PL"/>
        </w:rPr>
        <w:t>Pzp</w:t>
      </w:r>
      <w:proofErr w:type="spellEnd"/>
      <w:r w:rsidR="00455A2A" w:rsidRPr="004D634A">
        <w:rPr>
          <w:rFonts w:ascii="Times New Roman" w:eastAsia="Times New Roman" w:hAnsi="Times New Roman" w:cs="Times New Roman"/>
          <w:sz w:val="24"/>
          <w:szCs w:val="24"/>
          <w:lang w:eastAsia="pl-PL"/>
        </w:rPr>
        <w:t>.</w:t>
      </w:r>
      <w:r w:rsidR="00DB7A25" w:rsidRPr="004D634A">
        <w:rPr>
          <w:rFonts w:ascii="Times New Roman" w:eastAsia="Times New Roman" w:hAnsi="Times New Roman" w:cs="Times New Roman"/>
          <w:sz w:val="24"/>
          <w:szCs w:val="24"/>
          <w:lang w:eastAsia="pl-PL"/>
        </w:rPr>
        <w:t xml:space="preserve"> </w:t>
      </w:r>
      <w:r w:rsidR="002D40DF" w:rsidRPr="004D634A">
        <w:rPr>
          <w:rFonts w:ascii="Times New Roman" w:eastAsia="Times New Roman" w:hAnsi="Times New Roman" w:cs="Times New Roman"/>
          <w:sz w:val="24"/>
          <w:szCs w:val="24"/>
          <w:lang w:eastAsia="pl-PL"/>
        </w:rPr>
        <w:t>Niemniej jednak</w:t>
      </w:r>
      <w:r w:rsidR="005B7E6A" w:rsidRPr="004D634A">
        <w:rPr>
          <w:rFonts w:ascii="Times New Roman" w:eastAsia="Times New Roman" w:hAnsi="Times New Roman" w:cs="Times New Roman"/>
          <w:sz w:val="24"/>
          <w:szCs w:val="24"/>
          <w:lang w:eastAsia="pl-PL"/>
        </w:rPr>
        <w:t xml:space="preserve"> nie </w:t>
      </w:r>
      <w:r w:rsidR="00DB7A25" w:rsidRPr="004D634A">
        <w:rPr>
          <w:rFonts w:ascii="Times New Roman" w:eastAsia="Times New Roman" w:hAnsi="Times New Roman" w:cs="Times New Roman"/>
          <w:sz w:val="24"/>
          <w:szCs w:val="24"/>
          <w:lang w:eastAsia="pl-PL"/>
        </w:rPr>
        <w:t>doszło do naruszenia zasady ciągłości zabezpieczenia wadialnego.</w:t>
      </w:r>
      <w:r w:rsidR="00377BFD" w:rsidRPr="004D634A">
        <w:rPr>
          <w:rFonts w:ascii="Times New Roman" w:eastAsia="Times New Roman" w:hAnsi="Times New Roman" w:cs="Times New Roman"/>
          <w:sz w:val="24"/>
          <w:szCs w:val="24"/>
          <w:lang w:eastAsia="pl-PL"/>
        </w:rPr>
        <w:t xml:space="preserve"> </w:t>
      </w:r>
    </w:p>
    <w:p w14:paraId="42E37405" w14:textId="601B8E83" w:rsidR="00A36150" w:rsidRPr="004D634A" w:rsidRDefault="00E47730" w:rsidP="004D634A">
      <w:pPr>
        <w:spacing w:after="0" w:line="360" w:lineRule="auto"/>
        <w:jc w:val="both"/>
        <w:rPr>
          <w:rFonts w:ascii="Times New Roman" w:eastAsia="Times New Roman" w:hAnsi="Times New Roman" w:cs="Times New Roman"/>
          <w:sz w:val="24"/>
          <w:szCs w:val="24"/>
          <w:lang w:eastAsia="pl-PL"/>
        </w:rPr>
      </w:pPr>
      <w:r w:rsidRPr="004D634A">
        <w:rPr>
          <w:rFonts w:ascii="Times New Roman" w:eastAsia="Times New Roman" w:hAnsi="Times New Roman" w:cs="Times New Roman"/>
          <w:sz w:val="24"/>
          <w:szCs w:val="24"/>
          <w:lang w:eastAsia="pl-PL"/>
        </w:rPr>
        <w:tab/>
      </w:r>
      <w:r w:rsidR="00381FDB" w:rsidRPr="004D634A">
        <w:rPr>
          <w:rFonts w:ascii="Times New Roman" w:eastAsia="Times New Roman" w:hAnsi="Times New Roman" w:cs="Times New Roman"/>
          <w:sz w:val="24"/>
          <w:szCs w:val="24"/>
          <w:lang w:eastAsia="pl-PL"/>
        </w:rPr>
        <w:t xml:space="preserve">- </w:t>
      </w:r>
      <w:r w:rsidR="00A36150" w:rsidRPr="004D634A">
        <w:rPr>
          <w:rFonts w:ascii="Times New Roman" w:eastAsia="Times New Roman" w:hAnsi="Times New Roman" w:cs="Times New Roman"/>
          <w:sz w:val="24"/>
          <w:szCs w:val="24"/>
          <w:lang w:eastAsia="pl-PL"/>
        </w:rPr>
        <w:t>naruszeniu § 12 ust. 7 umowy o dofinansowanie projektu, poprzez zamieszczenie w module zamówienia publiczne SL 2014 pełnej dokumentacji z postępowania po terminie wynikającym z tejże umowy.</w:t>
      </w:r>
    </w:p>
    <w:p w14:paraId="73A5BF49" w14:textId="0E0B7042" w:rsidR="00222BBE" w:rsidRPr="004D634A" w:rsidRDefault="00AF76CC" w:rsidP="004D634A">
      <w:pPr>
        <w:pStyle w:val="Akapitzlist"/>
        <w:spacing w:after="0" w:line="360" w:lineRule="auto"/>
        <w:ind w:left="0" w:firstLine="709"/>
        <w:contextualSpacing w:val="0"/>
        <w:jc w:val="both"/>
        <w:rPr>
          <w:rFonts w:ascii="Times New Roman" w:hAnsi="Times New Roman" w:cs="Times New Roman"/>
          <w:sz w:val="24"/>
          <w:szCs w:val="24"/>
        </w:rPr>
      </w:pPr>
      <w:r w:rsidRPr="004D634A">
        <w:rPr>
          <w:rFonts w:ascii="Times New Roman" w:hAnsi="Times New Roman" w:cs="Times New Roman"/>
          <w:sz w:val="24"/>
          <w:szCs w:val="24"/>
        </w:rPr>
        <w:t xml:space="preserve">Lista sprawdzająca powyższe postępowanie stanowi dowód nr </w:t>
      </w:r>
      <w:r w:rsidR="00A36150" w:rsidRPr="004D634A">
        <w:rPr>
          <w:rFonts w:ascii="Times New Roman" w:hAnsi="Times New Roman" w:cs="Times New Roman"/>
          <w:sz w:val="24"/>
          <w:szCs w:val="24"/>
        </w:rPr>
        <w:t>2</w:t>
      </w:r>
      <w:r w:rsidRPr="004D634A">
        <w:rPr>
          <w:rFonts w:ascii="Times New Roman" w:hAnsi="Times New Roman" w:cs="Times New Roman"/>
          <w:sz w:val="24"/>
          <w:szCs w:val="24"/>
        </w:rPr>
        <w:t xml:space="preserve"> do niniejszej Informacji pokontrolnej.</w:t>
      </w:r>
    </w:p>
    <w:p w14:paraId="781A25B1" w14:textId="46D93159" w:rsidR="009D6C90" w:rsidRPr="004D634A" w:rsidRDefault="009D6C90" w:rsidP="004D634A">
      <w:pPr>
        <w:spacing w:after="0" w:line="360" w:lineRule="auto"/>
        <w:jc w:val="both"/>
        <w:rPr>
          <w:rFonts w:ascii="Times New Roman" w:hAnsi="Times New Roman" w:cs="Times New Roman"/>
          <w:b/>
          <w:sz w:val="24"/>
          <w:szCs w:val="24"/>
        </w:rPr>
      </w:pPr>
      <w:r w:rsidRPr="004D634A">
        <w:rPr>
          <w:rFonts w:ascii="Times New Roman" w:hAnsi="Times New Roman" w:cs="Times New Roman"/>
          <w:b/>
          <w:sz w:val="24"/>
          <w:szCs w:val="24"/>
        </w:rPr>
        <w:t>V. REKOMENDACJE I ZALECENIA POKONTROLNE:</w:t>
      </w:r>
    </w:p>
    <w:p w14:paraId="4E42AEA6" w14:textId="77777777" w:rsidR="005E6457" w:rsidRPr="004D634A" w:rsidRDefault="00A36150" w:rsidP="004D634A">
      <w:pPr>
        <w:tabs>
          <w:tab w:val="left" w:pos="2411"/>
        </w:tabs>
        <w:spacing w:after="0" w:line="360" w:lineRule="auto"/>
        <w:jc w:val="both"/>
        <w:rPr>
          <w:rFonts w:ascii="Times New Roman" w:eastAsia="Times New Roman" w:hAnsi="Times New Roman" w:cs="Times New Roman"/>
          <w:b/>
          <w:sz w:val="24"/>
          <w:szCs w:val="24"/>
          <w:lang w:eastAsia="pl-PL"/>
        </w:rPr>
      </w:pPr>
      <w:r w:rsidRPr="004D634A">
        <w:rPr>
          <w:rFonts w:ascii="Times New Roman" w:eastAsia="Times New Roman" w:hAnsi="Times New Roman" w:cs="Times New Roman"/>
          <w:b/>
          <w:sz w:val="24"/>
          <w:szCs w:val="24"/>
          <w:lang w:eastAsia="pl-PL"/>
        </w:rPr>
        <w:t xml:space="preserve">1. </w:t>
      </w:r>
      <w:r w:rsidR="003D3D33" w:rsidRPr="004D634A">
        <w:rPr>
          <w:rFonts w:ascii="Times New Roman" w:eastAsia="Times New Roman" w:hAnsi="Times New Roman" w:cs="Times New Roman"/>
          <w:b/>
          <w:sz w:val="24"/>
          <w:szCs w:val="24"/>
          <w:lang w:eastAsia="pl-PL"/>
        </w:rPr>
        <w:t>Ustalenia o wysokim stopniu istotności</w:t>
      </w:r>
    </w:p>
    <w:p w14:paraId="52588591" w14:textId="36C875C3" w:rsidR="003D3D33" w:rsidRPr="004D634A" w:rsidRDefault="003D3D33" w:rsidP="004D634A">
      <w:pPr>
        <w:tabs>
          <w:tab w:val="left" w:pos="2411"/>
        </w:tabs>
        <w:spacing w:after="0" w:line="360" w:lineRule="auto"/>
        <w:ind w:firstLine="426"/>
        <w:jc w:val="both"/>
        <w:rPr>
          <w:rFonts w:ascii="Times New Roman" w:eastAsia="Times New Roman" w:hAnsi="Times New Roman" w:cs="Times New Roman"/>
          <w:bCs/>
          <w:sz w:val="24"/>
          <w:szCs w:val="24"/>
          <w:lang w:eastAsia="pl-PL"/>
        </w:rPr>
      </w:pPr>
      <w:r w:rsidRPr="004D634A">
        <w:rPr>
          <w:rFonts w:ascii="Times New Roman" w:eastAsia="Times New Roman" w:hAnsi="Times New Roman" w:cs="Times New Roman"/>
          <w:bCs/>
          <w:sz w:val="24"/>
          <w:szCs w:val="24"/>
          <w:lang w:eastAsia="pl-PL"/>
        </w:rPr>
        <w:t>W trakcie weryfikacji dokumentacji dotyczącej postępowania</w:t>
      </w:r>
      <w:r w:rsidRPr="004D634A">
        <w:rPr>
          <w:rFonts w:ascii="Times New Roman" w:hAnsi="Times New Roman" w:cs="Times New Roman"/>
          <w:sz w:val="24"/>
          <w:szCs w:val="24"/>
        </w:rPr>
        <w:t xml:space="preserve"> na </w:t>
      </w:r>
      <w:r w:rsidRPr="004D634A">
        <w:rPr>
          <w:rFonts w:ascii="Times New Roman" w:eastAsia="Times New Roman" w:hAnsi="Times New Roman" w:cs="Times New Roman"/>
          <w:bCs/>
          <w:sz w:val="24"/>
          <w:szCs w:val="24"/>
          <w:lang w:eastAsia="pl-PL"/>
        </w:rPr>
        <w:t xml:space="preserve">pełnienie funkcji inspektora nadzoru w związku z realizacją zadania inwestycyjnego polegającego na rozbudowie i przebudowie budynku Amfiteatru wraz ze zmianą sposobu użytkowania na Park Dziedzictwa Gór Świętokrzyskich - związanego z rozszerzeniem działalności kulturalnej i turystycznej </w:t>
      </w:r>
      <w:r w:rsidR="0080232A" w:rsidRPr="004D634A">
        <w:rPr>
          <w:rFonts w:ascii="Times New Roman" w:eastAsia="Times New Roman" w:hAnsi="Times New Roman" w:cs="Times New Roman"/>
          <w:bCs/>
          <w:sz w:val="24"/>
          <w:szCs w:val="24"/>
          <w:lang w:eastAsia="pl-PL"/>
        </w:rPr>
        <w:t xml:space="preserve">stwierdzono </w:t>
      </w:r>
      <w:r w:rsidRPr="004D634A">
        <w:rPr>
          <w:rFonts w:ascii="Times New Roman" w:eastAsia="Times New Roman" w:hAnsi="Times New Roman" w:cs="Times New Roman"/>
          <w:bCs/>
          <w:sz w:val="24"/>
          <w:szCs w:val="24"/>
          <w:lang w:eastAsia="pl-PL"/>
        </w:rPr>
        <w:t>naruszenie zasady uczciwej konk</w:t>
      </w:r>
      <w:r w:rsidR="00EA6422" w:rsidRPr="004D634A">
        <w:rPr>
          <w:rFonts w:ascii="Times New Roman" w:eastAsia="Times New Roman" w:hAnsi="Times New Roman" w:cs="Times New Roman"/>
          <w:bCs/>
          <w:sz w:val="24"/>
          <w:szCs w:val="24"/>
          <w:lang w:eastAsia="pl-PL"/>
        </w:rPr>
        <w:t xml:space="preserve">urencji poprzez </w:t>
      </w:r>
      <w:r w:rsidR="00800560" w:rsidRPr="004D634A">
        <w:rPr>
          <w:rFonts w:ascii="Times New Roman" w:eastAsia="Times New Roman" w:hAnsi="Times New Roman" w:cs="Times New Roman"/>
          <w:bCs/>
          <w:sz w:val="24"/>
          <w:szCs w:val="24"/>
          <w:lang w:eastAsia="pl-PL"/>
        </w:rPr>
        <w:t>określenie kryterium oceny ofert</w:t>
      </w:r>
      <w:r w:rsidR="00D417C0" w:rsidRPr="004D634A">
        <w:rPr>
          <w:rFonts w:ascii="Times New Roman" w:hAnsi="Times New Roman" w:cs="Times New Roman"/>
          <w:sz w:val="24"/>
          <w:szCs w:val="24"/>
        </w:rPr>
        <w:t xml:space="preserve"> - </w:t>
      </w:r>
      <w:r w:rsidR="00D417C0" w:rsidRPr="004D634A">
        <w:rPr>
          <w:rFonts w:ascii="Times New Roman" w:eastAsia="Times New Roman" w:hAnsi="Times New Roman" w:cs="Times New Roman"/>
          <w:bCs/>
          <w:sz w:val="24"/>
          <w:szCs w:val="24"/>
          <w:lang w:eastAsia="pl-PL"/>
        </w:rPr>
        <w:t>Doświadczenie zespołu,</w:t>
      </w:r>
      <w:r w:rsidR="00800560" w:rsidRPr="004D634A">
        <w:rPr>
          <w:rFonts w:ascii="Times New Roman" w:eastAsia="Times New Roman" w:hAnsi="Times New Roman" w:cs="Times New Roman"/>
          <w:bCs/>
          <w:sz w:val="24"/>
          <w:szCs w:val="24"/>
          <w:lang w:eastAsia="pl-PL"/>
        </w:rPr>
        <w:t xml:space="preserve"> w sposób niezapewniający rzeczywistą konkurencję</w:t>
      </w:r>
      <w:r w:rsidR="00D417C0" w:rsidRPr="004D634A">
        <w:rPr>
          <w:rFonts w:ascii="Times New Roman" w:eastAsia="Times New Roman" w:hAnsi="Times New Roman" w:cs="Times New Roman"/>
          <w:bCs/>
          <w:sz w:val="24"/>
          <w:szCs w:val="24"/>
          <w:lang w:eastAsia="pl-PL"/>
        </w:rPr>
        <w:t xml:space="preserve"> wykonawców</w:t>
      </w:r>
      <w:r w:rsidR="00DB3052" w:rsidRPr="004D634A">
        <w:rPr>
          <w:rFonts w:ascii="Times New Roman" w:eastAsia="Times New Roman" w:hAnsi="Times New Roman" w:cs="Times New Roman"/>
          <w:bCs/>
          <w:sz w:val="24"/>
          <w:szCs w:val="24"/>
          <w:lang w:eastAsia="pl-PL"/>
        </w:rPr>
        <w:t>,</w:t>
      </w:r>
      <w:r w:rsidR="00D417C0" w:rsidRPr="004D634A">
        <w:rPr>
          <w:rFonts w:ascii="Times New Roman" w:eastAsia="Times New Roman" w:hAnsi="Times New Roman" w:cs="Times New Roman"/>
          <w:bCs/>
          <w:sz w:val="24"/>
          <w:szCs w:val="24"/>
          <w:lang w:eastAsia="pl-PL"/>
        </w:rPr>
        <w:t xml:space="preserve"> poprzez </w:t>
      </w:r>
      <w:r w:rsidR="00BC1BEB" w:rsidRPr="004D634A">
        <w:rPr>
          <w:rFonts w:ascii="Times New Roman" w:eastAsia="Times New Roman" w:hAnsi="Times New Roman" w:cs="Times New Roman"/>
          <w:bCs/>
          <w:sz w:val="24"/>
          <w:szCs w:val="24"/>
          <w:lang w:eastAsia="pl-PL"/>
        </w:rPr>
        <w:t xml:space="preserve">przyznanie punktów w ramach kryterium oceny ofert w wyniku analizy porównawczej ocenianych treści ofert w ten sposób, że ta która na tle pozostałych wypada </w:t>
      </w:r>
      <w:r w:rsidR="00DA32C9" w:rsidRPr="004D634A">
        <w:rPr>
          <w:rFonts w:ascii="Times New Roman" w:eastAsia="Times New Roman" w:hAnsi="Times New Roman" w:cs="Times New Roman"/>
          <w:bCs/>
          <w:sz w:val="24"/>
          <w:szCs w:val="24"/>
          <w:lang w:eastAsia="pl-PL"/>
        </w:rPr>
        <w:t>najlepiej, otrzyma największa liczbę punktów, a pozostałe otrzymają odpowiednio mniejszą liczbę punktów.</w:t>
      </w:r>
      <w:r w:rsidR="000E56B4" w:rsidRPr="004D634A">
        <w:rPr>
          <w:rFonts w:ascii="Times New Roman" w:eastAsia="Times New Roman" w:hAnsi="Times New Roman" w:cs="Times New Roman"/>
          <w:bCs/>
          <w:sz w:val="24"/>
          <w:szCs w:val="24"/>
          <w:lang w:eastAsia="pl-PL"/>
        </w:rPr>
        <w:t xml:space="preserve"> </w:t>
      </w:r>
    </w:p>
    <w:p w14:paraId="1D99AFF4" w14:textId="013E30C7" w:rsidR="00B97F9F" w:rsidRPr="004D634A" w:rsidRDefault="00B97F9F" w:rsidP="004D634A">
      <w:pPr>
        <w:spacing w:after="0" w:line="360" w:lineRule="auto"/>
        <w:ind w:firstLine="357"/>
        <w:jc w:val="both"/>
        <w:rPr>
          <w:rFonts w:ascii="Times New Roman" w:eastAsia="Times New Roman" w:hAnsi="Times New Roman" w:cs="Times New Roman"/>
          <w:sz w:val="24"/>
          <w:szCs w:val="24"/>
          <w:lang w:eastAsia="pl-PL"/>
        </w:rPr>
      </w:pPr>
      <w:r w:rsidRPr="004D634A">
        <w:rPr>
          <w:rFonts w:ascii="Times New Roman" w:eastAsia="Times New Roman" w:hAnsi="Times New Roman" w:cs="Times New Roman"/>
          <w:sz w:val="24"/>
          <w:szCs w:val="24"/>
          <w:lang w:eastAsia="pl-PL"/>
        </w:rPr>
        <w:t xml:space="preserve">W związku z </w:t>
      </w:r>
      <w:r w:rsidR="000E56B4" w:rsidRPr="004D634A">
        <w:rPr>
          <w:rFonts w:ascii="Times New Roman" w:eastAsia="Times New Roman" w:hAnsi="Times New Roman" w:cs="Times New Roman"/>
          <w:sz w:val="24"/>
          <w:szCs w:val="24"/>
          <w:lang w:eastAsia="pl-PL"/>
        </w:rPr>
        <w:t>naruszeniem § 12 ust. 1 umowy o dofinansowanie projektu w zw. z art. 7 ust. 1</w:t>
      </w:r>
      <w:r w:rsidR="00B97E0B">
        <w:rPr>
          <w:rFonts w:ascii="Times New Roman" w:eastAsia="Times New Roman" w:hAnsi="Times New Roman" w:cs="Times New Roman"/>
          <w:sz w:val="24"/>
          <w:szCs w:val="24"/>
          <w:lang w:eastAsia="pl-PL"/>
        </w:rPr>
        <w:t xml:space="preserve"> ustawy </w:t>
      </w:r>
      <w:proofErr w:type="spellStart"/>
      <w:r w:rsidR="00B97E0B">
        <w:rPr>
          <w:rFonts w:ascii="Times New Roman" w:eastAsia="Times New Roman" w:hAnsi="Times New Roman" w:cs="Times New Roman"/>
          <w:sz w:val="24"/>
          <w:szCs w:val="24"/>
          <w:lang w:eastAsia="pl-PL"/>
        </w:rPr>
        <w:t>Pzp</w:t>
      </w:r>
      <w:proofErr w:type="spellEnd"/>
      <w:r w:rsidR="00B97E0B">
        <w:rPr>
          <w:rFonts w:ascii="Times New Roman" w:eastAsia="Times New Roman" w:hAnsi="Times New Roman" w:cs="Times New Roman"/>
          <w:sz w:val="24"/>
          <w:szCs w:val="24"/>
          <w:lang w:eastAsia="pl-PL"/>
        </w:rPr>
        <w:t>,</w:t>
      </w:r>
      <w:r w:rsidRPr="004D634A">
        <w:rPr>
          <w:rFonts w:ascii="Times New Roman" w:eastAsia="Times New Roman" w:hAnsi="Times New Roman" w:cs="Times New Roman"/>
          <w:sz w:val="24"/>
          <w:szCs w:val="24"/>
          <w:lang w:eastAsia="pl-PL"/>
        </w:rPr>
        <w:t xml:space="preserve"> </w:t>
      </w:r>
      <w:r w:rsidR="008E71E0" w:rsidRPr="004D634A">
        <w:rPr>
          <w:rFonts w:ascii="Times New Roman" w:eastAsia="Times New Roman" w:hAnsi="Times New Roman" w:cs="Times New Roman"/>
          <w:sz w:val="24"/>
          <w:szCs w:val="24"/>
          <w:lang w:eastAsia="pl-PL"/>
        </w:rPr>
        <w:t xml:space="preserve">IZ </w:t>
      </w:r>
      <w:proofErr w:type="spellStart"/>
      <w:r w:rsidR="008E71E0" w:rsidRPr="004D634A">
        <w:rPr>
          <w:rFonts w:ascii="Times New Roman" w:eastAsia="Times New Roman" w:hAnsi="Times New Roman" w:cs="Times New Roman"/>
          <w:sz w:val="24"/>
          <w:szCs w:val="24"/>
          <w:lang w:eastAsia="pl-PL"/>
        </w:rPr>
        <w:t>RPOWŚ</w:t>
      </w:r>
      <w:proofErr w:type="spellEnd"/>
      <w:r w:rsidR="008E71E0" w:rsidRPr="004D634A">
        <w:rPr>
          <w:rFonts w:ascii="Times New Roman" w:eastAsia="Times New Roman" w:hAnsi="Times New Roman" w:cs="Times New Roman"/>
          <w:sz w:val="24"/>
          <w:szCs w:val="24"/>
          <w:lang w:eastAsia="pl-PL"/>
        </w:rPr>
        <w:t xml:space="preserve"> </w:t>
      </w:r>
      <w:r w:rsidRPr="004D634A">
        <w:rPr>
          <w:rFonts w:ascii="Times New Roman" w:eastAsia="Times New Roman" w:hAnsi="Times New Roman" w:cs="Times New Roman"/>
          <w:sz w:val="24"/>
          <w:szCs w:val="24"/>
          <w:lang w:eastAsia="pl-PL"/>
        </w:rPr>
        <w:t xml:space="preserve">na podstawie art. 143 rozporządzenia Parlamentu Europejskiego i Rady (UE) nr 1303/2013 z dnia 17 grudnia 2013 r., art. 9 ust. 2 pkt 8 ustawy z dnia 11 lipca 2014 r. o zasadach realizacji programów w zakresie polityki spójności finansowych w perspektywie finansowej 2014 – 2020 (Dz.U. z 2020 poz. 818 </w:t>
      </w:r>
      <w:proofErr w:type="spellStart"/>
      <w:r w:rsidRPr="004D634A">
        <w:rPr>
          <w:rFonts w:ascii="Times New Roman" w:eastAsia="Times New Roman" w:hAnsi="Times New Roman" w:cs="Times New Roman"/>
          <w:sz w:val="24"/>
          <w:szCs w:val="24"/>
          <w:lang w:eastAsia="pl-PL"/>
        </w:rPr>
        <w:t>t.j</w:t>
      </w:r>
      <w:proofErr w:type="spellEnd"/>
      <w:r w:rsidRPr="004D634A">
        <w:rPr>
          <w:rFonts w:ascii="Times New Roman" w:eastAsia="Times New Roman" w:hAnsi="Times New Roman" w:cs="Times New Roman"/>
          <w:sz w:val="24"/>
          <w:szCs w:val="24"/>
          <w:lang w:eastAsia="pl-PL"/>
        </w:rPr>
        <w:t>.)</w:t>
      </w:r>
      <w:r w:rsidR="006D65DA" w:rsidRPr="004D634A">
        <w:rPr>
          <w:rFonts w:ascii="Times New Roman" w:eastAsia="Times New Roman" w:hAnsi="Times New Roman" w:cs="Times New Roman"/>
          <w:sz w:val="24"/>
          <w:szCs w:val="24"/>
          <w:lang w:eastAsia="pl-PL"/>
        </w:rPr>
        <w:t>,</w:t>
      </w:r>
      <w:r w:rsidRPr="004D634A">
        <w:rPr>
          <w:rFonts w:ascii="Times New Roman" w:eastAsia="Times New Roman" w:hAnsi="Times New Roman" w:cs="Times New Roman"/>
          <w:sz w:val="24"/>
          <w:szCs w:val="24"/>
          <w:lang w:eastAsia="pl-PL"/>
        </w:rPr>
        <w:t xml:space="preserve"> rozporządzenia Ministra Rozwoju z dnia </w:t>
      </w:r>
      <w:r w:rsidR="00935CCD" w:rsidRPr="004D634A">
        <w:rPr>
          <w:rFonts w:ascii="Times New Roman" w:eastAsia="Times New Roman" w:hAnsi="Times New Roman" w:cs="Times New Roman"/>
          <w:sz w:val="24"/>
          <w:szCs w:val="24"/>
          <w:lang w:eastAsia="pl-PL"/>
        </w:rPr>
        <w:t xml:space="preserve">20 kwietnia 2018 r. </w:t>
      </w:r>
      <w:r w:rsidRPr="004D634A">
        <w:rPr>
          <w:rFonts w:ascii="Times New Roman" w:eastAsia="Times New Roman" w:hAnsi="Times New Roman" w:cs="Times New Roman"/>
          <w:sz w:val="24"/>
          <w:szCs w:val="24"/>
          <w:lang w:eastAsia="pl-PL"/>
        </w:rPr>
        <w:t xml:space="preserve">w sprawie warunków obniżania wartości korekt finansowych oraz wydatków </w:t>
      </w:r>
      <w:r w:rsidRPr="004D634A">
        <w:rPr>
          <w:rFonts w:ascii="Times New Roman" w:eastAsia="Times New Roman" w:hAnsi="Times New Roman" w:cs="Times New Roman"/>
          <w:sz w:val="24"/>
          <w:szCs w:val="24"/>
          <w:lang w:eastAsia="pl-PL"/>
        </w:rPr>
        <w:lastRenderedPageBreak/>
        <w:t>poniesionych nieprawidłowo związanych</w:t>
      </w:r>
      <w:r w:rsidR="00800560" w:rsidRPr="004D634A">
        <w:rPr>
          <w:rFonts w:ascii="Times New Roman" w:eastAsia="Times New Roman" w:hAnsi="Times New Roman" w:cs="Times New Roman"/>
          <w:sz w:val="24"/>
          <w:szCs w:val="24"/>
          <w:lang w:eastAsia="pl-PL"/>
        </w:rPr>
        <w:t xml:space="preserve"> </w:t>
      </w:r>
      <w:r w:rsidRPr="004D634A">
        <w:rPr>
          <w:rFonts w:ascii="Times New Roman" w:eastAsia="Times New Roman" w:hAnsi="Times New Roman" w:cs="Times New Roman"/>
          <w:sz w:val="24"/>
          <w:szCs w:val="24"/>
          <w:lang w:eastAsia="pl-PL"/>
        </w:rPr>
        <w:t xml:space="preserve">z udzielaniem zamówień </w:t>
      </w:r>
      <w:r w:rsidR="00935CCD" w:rsidRPr="004D634A">
        <w:rPr>
          <w:rFonts w:ascii="Times New Roman" w:eastAsia="Times New Roman" w:hAnsi="Times New Roman" w:cs="Times New Roman"/>
          <w:sz w:val="24"/>
          <w:szCs w:val="24"/>
          <w:lang w:eastAsia="pl-PL"/>
        </w:rPr>
        <w:t>(Dz. U. z 2018 r., poz. 971 j.t.)</w:t>
      </w:r>
      <w:r w:rsidRPr="004D634A">
        <w:rPr>
          <w:rFonts w:ascii="Times New Roman" w:eastAsia="Times New Roman" w:hAnsi="Times New Roman" w:cs="Times New Roman"/>
          <w:sz w:val="24"/>
          <w:szCs w:val="24"/>
          <w:lang w:eastAsia="pl-PL"/>
        </w:rPr>
        <w:t xml:space="preserve"> </w:t>
      </w:r>
      <w:r w:rsidR="006D65DA" w:rsidRPr="004D634A">
        <w:rPr>
          <w:rFonts w:ascii="Times New Roman" w:eastAsia="Times New Roman" w:hAnsi="Times New Roman" w:cs="Times New Roman"/>
          <w:sz w:val="24"/>
          <w:szCs w:val="24"/>
          <w:lang w:eastAsia="pl-PL"/>
        </w:rPr>
        <w:t xml:space="preserve">oraz § 12 ust. 11 umowy o dofinansowanie projektu RPSW.04.04.00-26-0002/17, </w:t>
      </w:r>
      <w:r w:rsidRPr="004D634A">
        <w:rPr>
          <w:rFonts w:ascii="Times New Roman" w:eastAsia="Times New Roman" w:hAnsi="Times New Roman" w:cs="Times New Roman"/>
          <w:sz w:val="24"/>
          <w:szCs w:val="24"/>
          <w:lang w:eastAsia="pl-PL"/>
        </w:rPr>
        <w:t>ustaliła wartość pomniejszenia wydatków kwalifikowalnych</w:t>
      </w:r>
      <w:r w:rsidR="00800560" w:rsidRPr="004D634A">
        <w:rPr>
          <w:rFonts w:ascii="Times New Roman" w:eastAsia="Times New Roman" w:hAnsi="Times New Roman" w:cs="Times New Roman"/>
          <w:sz w:val="24"/>
          <w:szCs w:val="24"/>
          <w:lang w:eastAsia="pl-PL"/>
        </w:rPr>
        <w:t xml:space="preserve"> </w:t>
      </w:r>
      <w:r w:rsidRPr="004D634A">
        <w:rPr>
          <w:rFonts w:ascii="Times New Roman" w:eastAsia="Times New Roman" w:hAnsi="Times New Roman" w:cs="Times New Roman"/>
          <w:sz w:val="24"/>
          <w:szCs w:val="24"/>
          <w:lang w:eastAsia="pl-PL"/>
        </w:rPr>
        <w:t>w następujący sposób:</w:t>
      </w:r>
    </w:p>
    <w:p w14:paraId="2BFFF324" w14:textId="2C4D90E5" w:rsidR="00B97F9F" w:rsidRPr="004D634A" w:rsidRDefault="00B97F9F" w:rsidP="004D634A">
      <w:pPr>
        <w:spacing w:after="0" w:line="360" w:lineRule="auto"/>
        <w:ind w:firstLine="357"/>
        <w:jc w:val="center"/>
        <w:rPr>
          <w:rFonts w:ascii="Times New Roman" w:eastAsia="Times New Roman" w:hAnsi="Times New Roman" w:cs="Times New Roman"/>
          <w:sz w:val="24"/>
          <w:szCs w:val="24"/>
          <w:lang w:eastAsia="pl-PL"/>
        </w:rPr>
      </w:pPr>
      <w:proofErr w:type="spellStart"/>
      <w:r w:rsidRPr="004D634A">
        <w:rPr>
          <w:rFonts w:ascii="Times New Roman" w:eastAsia="Times New Roman" w:hAnsi="Times New Roman" w:cs="Times New Roman"/>
          <w:sz w:val="24"/>
          <w:szCs w:val="24"/>
          <w:lang w:eastAsia="pl-PL"/>
        </w:rPr>
        <w:t>Wp</w:t>
      </w:r>
      <w:proofErr w:type="spellEnd"/>
      <w:r w:rsidRPr="004D634A">
        <w:rPr>
          <w:rFonts w:ascii="Times New Roman" w:eastAsia="Times New Roman" w:hAnsi="Times New Roman" w:cs="Times New Roman"/>
          <w:sz w:val="24"/>
          <w:szCs w:val="24"/>
          <w:lang w:eastAsia="pl-PL"/>
        </w:rPr>
        <w:t xml:space="preserve"> = W% × </w:t>
      </w:r>
      <w:proofErr w:type="spellStart"/>
      <w:r w:rsidRPr="004D634A">
        <w:rPr>
          <w:rFonts w:ascii="Times New Roman" w:eastAsia="Times New Roman" w:hAnsi="Times New Roman" w:cs="Times New Roman"/>
          <w:sz w:val="24"/>
          <w:szCs w:val="24"/>
          <w:lang w:eastAsia="pl-PL"/>
        </w:rPr>
        <w:t>Wkw</w:t>
      </w:r>
      <w:proofErr w:type="spellEnd"/>
      <w:r w:rsidRPr="004D634A">
        <w:rPr>
          <w:rFonts w:ascii="Times New Roman" w:eastAsia="Times New Roman" w:hAnsi="Times New Roman" w:cs="Times New Roman"/>
          <w:sz w:val="24"/>
          <w:szCs w:val="24"/>
          <w:lang w:eastAsia="pl-PL"/>
        </w:rPr>
        <w:t xml:space="preserve">= 25% × </w:t>
      </w:r>
      <w:r w:rsidR="004124EC" w:rsidRPr="004D634A">
        <w:rPr>
          <w:rFonts w:ascii="Times New Roman" w:eastAsia="Times New Roman" w:hAnsi="Times New Roman" w:cs="Times New Roman"/>
          <w:sz w:val="24"/>
          <w:szCs w:val="24"/>
          <w:lang w:eastAsia="pl-PL"/>
        </w:rPr>
        <w:t xml:space="preserve">142 495,46 </w:t>
      </w:r>
      <w:r w:rsidRPr="004D634A">
        <w:rPr>
          <w:rFonts w:ascii="Times New Roman" w:eastAsia="Times New Roman" w:hAnsi="Times New Roman" w:cs="Times New Roman"/>
          <w:sz w:val="24"/>
          <w:szCs w:val="24"/>
          <w:lang w:eastAsia="pl-PL"/>
        </w:rPr>
        <w:t xml:space="preserve">zł = </w:t>
      </w:r>
      <w:r w:rsidR="00800560" w:rsidRPr="004D634A">
        <w:rPr>
          <w:rFonts w:ascii="Times New Roman" w:eastAsia="Times New Roman" w:hAnsi="Times New Roman" w:cs="Times New Roman"/>
          <w:sz w:val="24"/>
          <w:szCs w:val="24"/>
          <w:lang w:eastAsia="pl-PL"/>
        </w:rPr>
        <w:t>35 623,87</w:t>
      </w:r>
      <w:r w:rsidRPr="004D634A">
        <w:rPr>
          <w:rFonts w:ascii="Times New Roman" w:eastAsia="Times New Roman" w:hAnsi="Times New Roman" w:cs="Times New Roman"/>
          <w:sz w:val="24"/>
          <w:szCs w:val="24"/>
          <w:lang w:eastAsia="pl-PL"/>
        </w:rPr>
        <w:t> zł</w:t>
      </w:r>
    </w:p>
    <w:p w14:paraId="151F7B35" w14:textId="77777777" w:rsidR="00B97F9F" w:rsidRPr="004D634A" w:rsidRDefault="00B97F9F" w:rsidP="004D634A">
      <w:pPr>
        <w:spacing w:after="0" w:line="360" w:lineRule="auto"/>
        <w:ind w:firstLine="357"/>
        <w:jc w:val="both"/>
        <w:rPr>
          <w:rFonts w:ascii="Times New Roman" w:eastAsia="Times New Roman" w:hAnsi="Times New Roman" w:cs="Times New Roman"/>
          <w:sz w:val="24"/>
          <w:szCs w:val="24"/>
          <w:lang w:eastAsia="pl-PL"/>
        </w:rPr>
      </w:pPr>
      <w:r w:rsidRPr="004D634A">
        <w:rPr>
          <w:rFonts w:ascii="Times New Roman" w:eastAsia="Times New Roman" w:hAnsi="Times New Roman" w:cs="Times New Roman"/>
          <w:sz w:val="24"/>
          <w:szCs w:val="24"/>
          <w:lang w:eastAsia="pl-PL"/>
        </w:rPr>
        <w:t>gdzie znaczenie poszczególnych symboli jest następujące:</w:t>
      </w:r>
    </w:p>
    <w:p w14:paraId="73C64C89" w14:textId="77777777" w:rsidR="00B97F9F" w:rsidRPr="004D634A" w:rsidRDefault="00B97F9F" w:rsidP="004D634A">
      <w:pPr>
        <w:spacing w:after="0" w:line="360" w:lineRule="auto"/>
        <w:ind w:firstLine="357"/>
        <w:jc w:val="both"/>
        <w:rPr>
          <w:rFonts w:ascii="Times New Roman" w:eastAsia="Times New Roman" w:hAnsi="Times New Roman" w:cs="Times New Roman"/>
          <w:sz w:val="24"/>
          <w:szCs w:val="24"/>
          <w:lang w:eastAsia="pl-PL"/>
        </w:rPr>
      </w:pPr>
      <w:proofErr w:type="spellStart"/>
      <w:r w:rsidRPr="004D634A">
        <w:rPr>
          <w:rFonts w:ascii="Times New Roman" w:eastAsia="Times New Roman" w:hAnsi="Times New Roman" w:cs="Times New Roman"/>
          <w:sz w:val="24"/>
          <w:szCs w:val="24"/>
          <w:lang w:eastAsia="pl-PL"/>
        </w:rPr>
        <w:t>Wp</w:t>
      </w:r>
      <w:proofErr w:type="spellEnd"/>
      <w:r w:rsidRPr="004D634A">
        <w:rPr>
          <w:rFonts w:ascii="Times New Roman" w:eastAsia="Times New Roman" w:hAnsi="Times New Roman" w:cs="Times New Roman"/>
          <w:sz w:val="24"/>
          <w:szCs w:val="24"/>
          <w:lang w:eastAsia="pl-PL"/>
        </w:rPr>
        <w:t xml:space="preserve"> – wartość pomniejszenia,</w:t>
      </w:r>
    </w:p>
    <w:p w14:paraId="19730B06" w14:textId="143D61BA" w:rsidR="00B97F9F" w:rsidRPr="004D634A" w:rsidRDefault="00B97F9F" w:rsidP="004D634A">
      <w:pPr>
        <w:spacing w:after="0" w:line="360" w:lineRule="auto"/>
        <w:ind w:left="357"/>
        <w:jc w:val="both"/>
        <w:rPr>
          <w:rFonts w:ascii="Times New Roman" w:eastAsia="Times New Roman" w:hAnsi="Times New Roman" w:cs="Times New Roman"/>
          <w:sz w:val="24"/>
          <w:szCs w:val="24"/>
          <w:lang w:eastAsia="pl-PL"/>
        </w:rPr>
      </w:pPr>
      <w:proofErr w:type="spellStart"/>
      <w:r w:rsidRPr="004D634A">
        <w:rPr>
          <w:rFonts w:ascii="Times New Roman" w:eastAsia="Times New Roman" w:hAnsi="Times New Roman" w:cs="Times New Roman"/>
          <w:sz w:val="24"/>
          <w:szCs w:val="24"/>
          <w:lang w:eastAsia="pl-PL"/>
        </w:rPr>
        <w:t>Wkw</w:t>
      </w:r>
      <w:proofErr w:type="spellEnd"/>
      <w:r w:rsidRPr="004D634A">
        <w:rPr>
          <w:rFonts w:ascii="Times New Roman" w:eastAsia="Times New Roman" w:hAnsi="Times New Roman" w:cs="Times New Roman"/>
          <w:sz w:val="24"/>
          <w:szCs w:val="24"/>
          <w:lang w:eastAsia="pl-PL"/>
        </w:rPr>
        <w:t xml:space="preserve"> – wartość faktycznie poniesionych wydatków kwalifikowalnych dla danego zamówienia we wniosku nr RPSW.0</w:t>
      </w:r>
      <w:r w:rsidR="00800560" w:rsidRPr="004D634A">
        <w:rPr>
          <w:rFonts w:ascii="Times New Roman" w:eastAsia="Times New Roman" w:hAnsi="Times New Roman" w:cs="Times New Roman"/>
          <w:sz w:val="24"/>
          <w:szCs w:val="24"/>
          <w:lang w:eastAsia="pl-PL"/>
        </w:rPr>
        <w:t>4</w:t>
      </w:r>
      <w:r w:rsidRPr="004D634A">
        <w:rPr>
          <w:rFonts w:ascii="Times New Roman" w:eastAsia="Times New Roman" w:hAnsi="Times New Roman" w:cs="Times New Roman"/>
          <w:sz w:val="24"/>
          <w:szCs w:val="24"/>
          <w:lang w:eastAsia="pl-PL"/>
        </w:rPr>
        <w:t>.0</w:t>
      </w:r>
      <w:r w:rsidR="00800560" w:rsidRPr="004D634A">
        <w:rPr>
          <w:rFonts w:ascii="Times New Roman" w:eastAsia="Times New Roman" w:hAnsi="Times New Roman" w:cs="Times New Roman"/>
          <w:sz w:val="24"/>
          <w:szCs w:val="24"/>
          <w:lang w:eastAsia="pl-PL"/>
        </w:rPr>
        <w:t>4</w:t>
      </w:r>
      <w:r w:rsidRPr="004D634A">
        <w:rPr>
          <w:rFonts w:ascii="Times New Roman" w:eastAsia="Times New Roman" w:hAnsi="Times New Roman" w:cs="Times New Roman"/>
          <w:sz w:val="24"/>
          <w:szCs w:val="24"/>
          <w:lang w:eastAsia="pl-PL"/>
        </w:rPr>
        <w:t>.00-26-000</w:t>
      </w:r>
      <w:r w:rsidR="00800560" w:rsidRPr="004D634A">
        <w:rPr>
          <w:rFonts w:ascii="Times New Roman" w:eastAsia="Times New Roman" w:hAnsi="Times New Roman" w:cs="Times New Roman"/>
          <w:sz w:val="24"/>
          <w:szCs w:val="24"/>
          <w:lang w:eastAsia="pl-PL"/>
        </w:rPr>
        <w:t>2</w:t>
      </w:r>
      <w:r w:rsidRPr="004D634A">
        <w:rPr>
          <w:rFonts w:ascii="Times New Roman" w:eastAsia="Times New Roman" w:hAnsi="Times New Roman" w:cs="Times New Roman"/>
          <w:sz w:val="24"/>
          <w:szCs w:val="24"/>
          <w:lang w:eastAsia="pl-PL"/>
        </w:rPr>
        <w:t>/1</w:t>
      </w:r>
      <w:r w:rsidR="00800560" w:rsidRPr="004D634A">
        <w:rPr>
          <w:rFonts w:ascii="Times New Roman" w:eastAsia="Times New Roman" w:hAnsi="Times New Roman" w:cs="Times New Roman"/>
          <w:sz w:val="24"/>
          <w:szCs w:val="24"/>
          <w:lang w:eastAsia="pl-PL"/>
        </w:rPr>
        <w:t>7</w:t>
      </w:r>
      <w:r w:rsidRPr="004D634A">
        <w:rPr>
          <w:rFonts w:ascii="Times New Roman" w:eastAsia="Times New Roman" w:hAnsi="Times New Roman" w:cs="Times New Roman"/>
          <w:sz w:val="24"/>
          <w:szCs w:val="24"/>
          <w:lang w:eastAsia="pl-PL"/>
        </w:rPr>
        <w:t>-0</w:t>
      </w:r>
      <w:r w:rsidR="00800560" w:rsidRPr="004D634A">
        <w:rPr>
          <w:rFonts w:ascii="Times New Roman" w:eastAsia="Times New Roman" w:hAnsi="Times New Roman" w:cs="Times New Roman"/>
          <w:sz w:val="24"/>
          <w:szCs w:val="24"/>
          <w:lang w:eastAsia="pl-PL"/>
        </w:rPr>
        <w:t>13</w:t>
      </w:r>
      <w:r w:rsidRPr="004D634A">
        <w:rPr>
          <w:rFonts w:ascii="Times New Roman" w:eastAsia="Times New Roman" w:hAnsi="Times New Roman" w:cs="Times New Roman"/>
          <w:sz w:val="24"/>
          <w:szCs w:val="24"/>
          <w:lang w:eastAsia="pl-PL"/>
        </w:rPr>
        <w:t>,</w:t>
      </w:r>
    </w:p>
    <w:p w14:paraId="2A81993A" w14:textId="1F50A203" w:rsidR="00561145" w:rsidRDefault="00B97F9F" w:rsidP="004D634A">
      <w:pPr>
        <w:spacing w:after="0" w:line="360" w:lineRule="auto"/>
        <w:ind w:left="357"/>
        <w:jc w:val="both"/>
        <w:rPr>
          <w:rFonts w:ascii="Times New Roman" w:eastAsia="Times New Roman" w:hAnsi="Times New Roman" w:cs="Times New Roman"/>
          <w:sz w:val="24"/>
          <w:szCs w:val="24"/>
          <w:lang w:eastAsia="pl-PL"/>
        </w:rPr>
      </w:pPr>
      <w:r w:rsidRPr="004D634A">
        <w:rPr>
          <w:rFonts w:ascii="Times New Roman" w:eastAsia="Times New Roman" w:hAnsi="Times New Roman" w:cs="Times New Roman"/>
          <w:sz w:val="24"/>
          <w:szCs w:val="24"/>
          <w:lang w:eastAsia="pl-PL"/>
        </w:rPr>
        <w:t xml:space="preserve">W% – stawka procentowa wskazana w pkt </w:t>
      </w:r>
      <w:r w:rsidR="00800560" w:rsidRPr="004D634A">
        <w:rPr>
          <w:rFonts w:ascii="Times New Roman" w:eastAsia="Times New Roman" w:hAnsi="Times New Roman" w:cs="Times New Roman"/>
          <w:sz w:val="24"/>
          <w:szCs w:val="24"/>
          <w:lang w:eastAsia="pl-PL"/>
        </w:rPr>
        <w:t>12</w:t>
      </w:r>
      <w:r w:rsidRPr="004D634A">
        <w:rPr>
          <w:rFonts w:ascii="Times New Roman" w:eastAsia="Times New Roman" w:hAnsi="Times New Roman" w:cs="Times New Roman"/>
          <w:sz w:val="24"/>
          <w:szCs w:val="24"/>
          <w:lang w:eastAsia="pl-PL"/>
        </w:rPr>
        <w:t xml:space="preserve"> załącznika do Rozporządzenia Ministra Rozwoju</w:t>
      </w:r>
      <w:r w:rsidRPr="004D634A">
        <w:rPr>
          <w:rFonts w:ascii="Times New Roman" w:eastAsia="Times New Roman" w:hAnsi="Times New Roman" w:cs="Times New Roman"/>
          <w:sz w:val="24"/>
          <w:szCs w:val="24"/>
          <w:lang w:eastAsia="pl-PL"/>
        </w:rPr>
        <w:br/>
        <w:t xml:space="preserve">z dnia </w:t>
      </w:r>
      <w:r w:rsidR="00935CCD" w:rsidRPr="004D634A">
        <w:rPr>
          <w:rFonts w:ascii="Times New Roman" w:eastAsia="Times New Roman" w:hAnsi="Times New Roman" w:cs="Times New Roman"/>
          <w:sz w:val="24"/>
          <w:szCs w:val="24"/>
          <w:lang w:eastAsia="pl-PL"/>
        </w:rPr>
        <w:t xml:space="preserve">20 kwietnia 2018 r. </w:t>
      </w:r>
      <w:r w:rsidRPr="004D634A">
        <w:rPr>
          <w:rFonts w:ascii="Times New Roman" w:eastAsia="Times New Roman" w:hAnsi="Times New Roman" w:cs="Times New Roman"/>
          <w:sz w:val="24"/>
          <w:szCs w:val="24"/>
          <w:lang w:eastAsia="pl-PL"/>
        </w:rPr>
        <w:t>(Dz. U. z 2018 r., poz. 971 j.t.) pn. stawki procentowe przy obniżaniu wartości korekt finansowych i pomniejszeń dla poszczególnych kategorii nieprawidłowości indywidualnych</w:t>
      </w:r>
      <w:r w:rsidR="00561145">
        <w:rPr>
          <w:rFonts w:ascii="Times New Roman" w:eastAsia="Times New Roman" w:hAnsi="Times New Roman" w:cs="Times New Roman"/>
          <w:sz w:val="24"/>
          <w:szCs w:val="24"/>
          <w:lang w:eastAsia="pl-PL"/>
        </w:rPr>
        <w:t>,</w:t>
      </w:r>
      <w:r w:rsidR="00561145" w:rsidRPr="00561145">
        <w:rPr>
          <w:rFonts w:ascii="Times New Roman" w:eastAsia="Times New Roman" w:hAnsi="Times New Roman" w:cs="Times New Roman"/>
          <w:sz w:val="24"/>
          <w:szCs w:val="24"/>
          <w:lang w:eastAsia="pl-PL"/>
        </w:rPr>
        <w:t xml:space="preserve"> </w:t>
      </w:r>
      <w:r w:rsidR="00561145" w:rsidRPr="004D634A">
        <w:rPr>
          <w:rFonts w:ascii="Times New Roman" w:eastAsia="Times New Roman" w:hAnsi="Times New Roman" w:cs="Times New Roman"/>
          <w:sz w:val="24"/>
          <w:szCs w:val="24"/>
          <w:lang w:eastAsia="pl-PL"/>
        </w:rPr>
        <w:t>z tytułu określenia dyskryminacyjnych kryteriów oceny ofert.</w:t>
      </w:r>
    </w:p>
    <w:p w14:paraId="7DCC014A" w14:textId="31186E6C" w:rsidR="00757BA2" w:rsidRPr="004D634A" w:rsidRDefault="00561145" w:rsidP="00561145">
      <w:pPr>
        <w:spacing w:after="0" w:line="360" w:lineRule="auto"/>
        <w:ind w:left="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Zastosowana stawka procentowa odpowiada wysokości określonej dla stwierdzonej nieprawidłowości </w:t>
      </w:r>
      <w:r w:rsidR="00214CB8">
        <w:rPr>
          <w:rFonts w:ascii="Times New Roman" w:eastAsia="Times New Roman" w:hAnsi="Times New Roman" w:cs="Times New Roman"/>
          <w:sz w:val="24"/>
          <w:szCs w:val="24"/>
          <w:lang w:eastAsia="pl-PL"/>
        </w:rPr>
        <w:t>w pkt 10</w:t>
      </w:r>
      <w:r w:rsidR="00214CB8" w:rsidRPr="00214CB8">
        <w:rPr>
          <w:rFonts w:ascii="Times New Roman" w:eastAsia="Times New Roman" w:hAnsi="Times New Roman" w:cs="Times New Roman"/>
          <w:sz w:val="24"/>
          <w:szCs w:val="24"/>
          <w:lang w:eastAsia="pl-PL"/>
        </w:rPr>
        <w:t xml:space="preserve"> załącznika do </w:t>
      </w:r>
      <w:r w:rsidR="00214CB8" w:rsidRPr="00561145">
        <w:rPr>
          <w:rFonts w:ascii="Times New Roman" w:eastAsia="Times New Roman" w:hAnsi="Times New Roman" w:cs="Times New Roman"/>
          <w:i/>
          <w:iCs/>
          <w:sz w:val="24"/>
          <w:szCs w:val="24"/>
          <w:lang w:eastAsia="pl-PL"/>
        </w:rPr>
        <w:t>Decyzji KE znak: C(2019) 3452 z 14.05.2019 r.</w:t>
      </w:r>
      <w:r w:rsidRPr="00561145">
        <w:rPr>
          <w:i/>
          <w:iCs/>
        </w:rPr>
        <w:t xml:space="preserve"> </w:t>
      </w:r>
      <w:r w:rsidRPr="00561145">
        <w:rPr>
          <w:rFonts w:ascii="Times New Roman" w:eastAsia="Times New Roman" w:hAnsi="Times New Roman" w:cs="Times New Roman"/>
          <w:i/>
          <w:iCs/>
          <w:sz w:val="24"/>
          <w:szCs w:val="24"/>
          <w:lang w:eastAsia="pl-PL"/>
        </w:rPr>
        <w:t>ustanawiającej wytyczne dotyczące określania korekt finansowych w odniesieniu do wydatków finansowanych przez Unię w przypadku nieprzestrzegania obowiązujących przepisów dotyczących zamówień publicznych</w:t>
      </w:r>
      <w:r>
        <w:rPr>
          <w:rFonts w:ascii="Times New Roman" w:eastAsia="Times New Roman" w:hAnsi="Times New Roman" w:cs="Times New Roman"/>
          <w:sz w:val="24"/>
          <w:szCs w:val="24"/>
          <w:lang w:eastAsia="pl-PL"/>
        </w:rPr>
        <w:t>.</w:t>
      </w:r>
    </w:p>
    <w:p w14:paraId="14FFA288" w14:textId="6831227B" w:rsidR="00B97F9F" w:rsidRPr="004D634A" w:rsidRDefault="00B97F9F" w:rsidP="004D634A">
      <w:pPr>
        <w:spacing w:after="0" w:line="360" w:lineRule="auto"/>
        <w:jc w:val="both"/>
        <w:rPr>
          <w:rFonts w:ascii="Times New Roman" w:eastAsia="Times New Roman" w:hAnsi="Times New Roman" w:cs="Times New Roman"/>
          <w:sz w:val="24"/>
          <w:szCs w:val="24"/>
          <w:lang w:eastAsia="pl-PL"/>
        </w:rPr>
      </w:pPr>
      <w:r w:rsidRPr="004D634A">
        <w:rPr>
          <w:rFonts w:ascii="Times New Roman" w:eastAsia="Times New Roman" w:hAnsi="Times New Roman" w:cs="Times New Roman"/>
          <w:sz w:val="24"/>
          <w:szCs w:val="24"/>
          <w:lang w:eastAsia="pl-PL"/>
        </w:rPr>
        <w:t xml:space="preserve">Jednocześnie biorąc pod uwagę montaż finansowy i </w:t>
      </w:r>
      <w:r w:rsidR="00231E58" w:rsidRPr="004D634A">
        <w:rPr>
          <w:rFonts w:ascii="Times New Roman" w:eastAsia="Times New Roman" w:hAnsi="Times New Roman" w:cs="Times New Roman"/>
          <w:sz w:val="24"/>
          <w:szCs w:val="24"/>
          <w:lang w:eastAsia="pl-PL"/>
        </w:rPr>
        <w:sym w:font="Symbol" w:char="F0BB"/>
      </w:r>
      <w:r w:rsidR="00231E58" w:rsidRPr="004D634A">
        <w:rPr>
          <w:rFonts w:ascii="Times New Roman" w:eastAsia="Times New Roman" w:hAnsi="Times New Roman" w:cs="Times New Roman"/>
          <w:sz w:val="24"/>
          <w:szCs w:val="24"/>
          <w:lang w:eastAsia="pl-PL"/>
        </w:rPr>
        <w:t xml:space="preserve"> </w:t>
      </w:r>
      <w:r w:rsidR="00A91D20" w:rsidRPr="004D634A">
        <w:rPr>
          <w:rFonts w:ascii="Times New Roman" w:eastAsia="Times New Roman" w:hAnsi="Times New Roman" w:cs="Times New Roman"/>
          <w:sz w:val="24"/>
          <w:szCs w:val="24"/>
          <w:lang w:eastAsia="pl-PL"/>
        </w:rPr>
        <w:t xml:space="preserve">76,78 </w:t>
      </w:r>
      <w:r w:rsidRPr="004D634A">
        <w:rPr>
          <w:rFonts w:ascii="Times New Roman" w:eastAsia="Times New Roman" w:hAnsi="Times New Roman" w:cs="Times New Roman"/>
          <w:sz w:val="24"/>
          <w:szCs w:val="24"/>
          <w:lang w:eastAsia="pl-PL"/>
        </w:rPr>
        <w:t xml:space="preserve">% poziom dofinansowania, </w:t>
      </w:r>
      <w:r w:rsidR="00A075BE" w:rsidRPr="00A075BE">
        <w:rPr>
          <w:rFonts w:ascii="Times New Roman" w:eastAsia="Times New Roman" w:hAnsi="Times New Roman" w:cs="Times New Roman"/>
          <w:sz w:val="24"/>
          <w:szCs w:val="24"/>
          <w:lang w:eastAsia="pl-PL"/>
        </w:rPr>
        <w:t>pomniejszenia wydatków kwalifikowalnych</w:t>
      </w:r>
      <w:r w:rsidRPr="004D634A">
        <w:rPr>
          <w:rFonts w:ascii="Times New Roman" w:eastAsia="Times New Roman" w:hAnsi="Times New Roman" w:cs="Times New Roman"/>
          <w:sz w:val="24"/>
          <w:szCs w:val="24"/>
          <w:lang w:eastAsia="pl-PL"/>
        </w:rPr>
        <w:t xml:space="preserve"> </w:t>
      </w:r>
      <w:bookmarkStart w:id="1" w:name="_GoBack"/>
      <w:bookmarkEnd w:id="1"/>
      <w:r w:rsidRPr="004D634A">
        <w:rPr>
          <w:rFonts w:ascii="Times New Roman" w:eastAsia="Times New Roman" w:hAnsi="Times New Roman" w:cs="Times New Roman"/>
          <w:sz w:val="24"/>
          <w:szCs w:val="24"/>
          <w:lang w:eastAsia="pl-PL"/>
        </w:rPr>
        <w:t>ujętych we wniosku o płatność</w:t>
      </w:r>
      <w:r w:rsidR="000E176A" w:rsidRPr="004D634A">
        <w:rPr>
          <w:rFonts w:ascii="Times New Roman" w:eastAsia="Times New Roman" w:hAnsi="Times New Roman" w:cs="Times New Roman"/>
          <w:sz w:val="24"/>
          <w:szCs w:val="24"/>
          <w:lang w:eastAsia="pl-PL"/>
        </w:rPr>
        <w:t xml:space="preserve"> </w:t>
      </w:r>
      <w:r w:rsidRPr="004D634A">
        <w:rPr>
          <w:rFonts w:ascii="Times New Roman" w:eastAsia="Times New Roman" w:hAnsi="Times New Roman" w:cs="Times New Roman"/>
          <w:sz w:val="24"/>
          <w:szCs w:val="24"/>
          <w:lang w:eastAsia="pl-PL"/>
        </w:rPr>
        <w:t xml:space="preserve">nr </w:t>
      </w:r>
      <w:r w:rsidR="00A91D20" w:rsidRPr="004D634A">
        <w:rPr>
          <w:rFonts w:ascii="Times New Roman" w:eastAsia="Times New Roman" w:hAnsi="Times New Roman" w:cs="Times New Roman"/>
          <w:sz w:val="24"/>
          <w:szCs w:val="24"/>
          <w:lang w:eastAsia="pl-PL"/>
        </w:rPr>
        <w:t xml:space="preserve">RPSW.04.04.00-26-0002/17-013 </w:t>
      </w:r>
      <w:r w:rsidRPr="004D634A">
        <w:rPr>
          <w:rFonts w:ascii="Times New Roman" w:eastAsia="Times New Roman" w:hAnsi="Times New Roman" w:cs="Times New Roman"/>
          <w:sz w:val="24"/>
          <w:szCs w:val="24"/>
          <w:lang w:eastAsia="pl-PL"/>
        </w:rPr>
        <w:t xml:space="preserve">wynosi: </w:t>
      </w:r>
      <w:r w:rsidR="00A91D20" w:rsidRPr="004D634A">
        <w:rPr>
          <w:rFonts w:ascii="Times New Roman" w:eastAsia="Times New Roman" w:hAnsi="Times New Roman" w:cs="Times New Roman"/>
          <w:sz w:val="24"/>
          <w:szCs w:val="24"/>
          <w:lang w:eastAsia="pl-PL"/>
        </w:rPr>
        <w:t>35 623,87</w:t>
      </w:r>
      <w:r w:rsidRPr="004D634A">
        <w:rPr>
          <w:rFonts w:ascii="Times New Roman" w:eastAsia="Times New Roman" w:hAnsi="Times New Roman" w:cs="Times New Roman"/>
          <w:sz w:val="24"/>
          <w:szCs w:val="24"/>
          <w:lang w:eastAsia="pl-PL"/>
        </w:rPr>
        <w:t xml:space="preserve"> zł * </w:t>
      </w:r>
      <w:r w:rsidR="00A91D20" w:rsidRPr="004D634A">
        <w:rPr>
          <w:rFonts w:ascii="Times New Roman" w:eastAsia="Times New Roman" w:hAnsi="Times New Roman" w:cs="Times New Roman"/>
          <w:sz w:val="24"/>
          <w:szCs w:val="24"/>
          <w:lang w:eastAsia="pl-PL"/>
        </w:rPr>
        <w:t xml:space="preserve"> 76,78</w:t>
      </w:r>
      <w:r w:rsidRPr="004D634A">
        <w:rPr>
          <w:rFonts w:ascii="Times New Roman" w:eastAsia="Times New Roman" w:hAnsi="Times New Roman" w:cs="Times New Roman"/>
          <w:sz w:val="24"/>
          <w:szCs w:val="24"/>
          <w:lang w:eastAsia="pl-PL"/>
        </w:rPr>
        <w:t xml:space="preserve">% = </w:t>
      </w:r>
      <w:r w:rsidR="00A91D20" w:rsidRPr="004D634A">
        <w:rPr>
          <w:rFonts w:ascii="Times New Roman" w:eastAsia="Times New Roman" w:hAnsi="Times New Roman" w:cs="Times New Roman"/>
          <w:sz w:val="24"/>
          <w:szCs w:val="24"/>
          <w:lang w:eastAsia="pl-PL"/>
        </w:rPr>
        <w:t>27 352,01</w:t>
      </w:r>
      <w:r w:rsidRPr="004D634A">
        <w:rPr>
          <w:rFonts w:ascii="Times New Roman" w:eastAsia="Times New Roman" w:hAnsi="Times New Roman" w:cs="Times New Roman"/>
          <w:sz w:val="24"/>
          <w:szCs w:val="24"/>
          <w:lang w:eastAsia="pl-PL"/>
        </w:rPr>
        <w:t xml:space="preserve"> zł.</w:t>
      </w:r>
    </w:p>
    <w:p w14:paraId="61773E3D" w14:textId="62C53ED2" w:rsidR="00757BA2" w:rsidRPr="004D634A" w:rsidRDefault="00757BA2" w:rsidP="004D634A">
      <w:pPr>
        <w:spacing w:after="0" w:line="360" w:lineRule="auto"/>
        <w:jc w:val="both"/>
        <w:rPr>
          <w:rFonts w:ascii="Times New Roman" w:eastAsia="Times New Roman" w:hAnsi="Times New Roman" w:cs="Times New Roman"/>
          <w:sz w:val="24"/>
          <w:szCs w:val="24"/>
          <w:lang w:eastAsia="pl-PL"/>
        </w:rPr>
      </w:pPr>
      <w:r w:rsidRPr="004D634A">
        <w:rPr>
          <w:rFonts w:ascii="Times New Roman" w:eastAsia="Times New Roman" w:hAnsi="Times New Roman" w:cs="Times New Roman"/>
          <w:sz w:val="24"/>
          <w:szCs w:val="24"/>
          <w:lang w:eastAsia="pl-PL"/>
        </w:rPr>
        <w:t>Mając na uwadze, że anulowanie całości współfinansowania ze środków - EFRR jest niewspółmierne do charakteru i wagi nieprawidłowości, IZ RPOWŚ posłużyła się wskaźnikami procentowymi ujętymi w załączniku do rozporządzenia w sprawie korekt, które wyrażają abstrakcyjny i uśredniony stopień "szkodliwości" określonego typu naruszenia. Mając na uwadze charakter, wagę stwierdzonej nieprawidłowości oraz jej wpływ na stopień naruszenia zasady uczciwej konkurencji, równego traktowania, przejrzystości i niedyskryminacji, czego wyrazem jest  nie zastosowanie przez Zamawiającego w kryterium oceny ofert – Doświadczenie zespołu - górnego limitu referencyjnych usług i odpowiadającej mu maksymalnej liczbie punktów dla każdego rodzaju doświadczenia dla danego specjalisty, pomimo, że zamówienie nie ma transgranicznego charakteru, IZ RPOWŚ postanowiła o nieobniżaniu stawki procentowej dla ww. naruszenia.</w:t>
      </w:r>
    </w:p>
    <w:p w14:paraId="2E0AF7E0" w14:textId="5267D7B9" w:rsidR="00B97F9F" w:rsidRPr="004D634A" w:rsidRDefault="00B97F9F" w:rsidP="004D634A">
      <w:pPr>
        <w:spacing w:after="0" w:line="360" w:lineRule="auto"/>
        <w:jc w:val="both"/>
        <w:rPr>
          <w:rFonts w:ascii="Times New Roman" w:eastAsia="Times New Roman" w:hAnsi="Times New Roman" w:cs="Times New Roman"/>
          <w:b/>
          <w:bCs/>
          <w:sz w:val="24"/>
          <w:szCs w:val="24"/>
          <w:lang w:eastAsia="pl-PL"/>
        </w:rPr>
      </w:pPr>
      <w:r w:rsidRPr="004D634A">
        <w:rPr>
          <w:rFonts w:ascii="Times New Roman" w:eastAsia="Times New Roman" w:hAnsi="Times New Roman" w:cs="Times New Roman"/>
          <w:b/>
          <w:bCs/>
          <w:sz w:val="24"/>
          <w:szCs w:val="24"/>
          <w:lang w:eastAsia="pl-PL"/>
        </w:rPr>
        <w:lastRenderedPageBreak/>
        <w:t xml:space="preserve">Biorąc pod uwagę powyższe </w:t>
      </w:r>
      <w:r w:rsidR="00E65B84" w:rsidRPr="004D634A">
        <w:rPr>
          <w:rFonts w:ascii="Times New Roman" w:eastAsia="Times New Roman" w:hAnsi="Times New Roman" w:cs="Times New Roman"/>
          <w:b/>
          <w:bCs/>
          <w:sz w:val="24"/>
          <w:szCs w:val="24"/>
          <w:lang w:eastAsia="pl-PL"/>
        </w:rPr>
        <w:t>IZ RPOWŚ</w:t>
      </w:r>
      <w:r w:rsidRPr="004D634A">
        <w:rPr>
          <w:rFonts w:ascii="Times New Roman" w:eastAsia="Times New Roman" w:hAnsi="Times New Roman" w:cs="Times New Roman"/>
          <w:b/>
          <w:bCs/>
          <w:sz w:val="24"/>
          <w:szCs w:val="24"/>
          <w:lang w:eastAsia="pl-PL"/>
        </w:rPr>
        <w:t xml:space="preserve"> zaleca pomniejszenie wartości wydatków kwalifikowalnych ujętych we wniosku opłatność nr </w:t>
      </w:r>
      <w:r w:rsidR="00A91D20" w:rsidRPr="004D634A">
        <w:rPr>
          <w:rFonts w:ascii="Times New Roman" w:eastAsia="Times New Roman" w:hAnsi="Times New Roman" w:cs="Times New Roman"/>
          <w:b/>
          <w:bCs/>
          <w:sz w:val="24"/>
          <w:szCs w:val="24"/>
          <w:lang w:eastAsia="pl-PL"/>
        </w:rPr>
        <w:t xml:space="preserve">RPSW.04.04.00-26-0002/17-013 </w:t>
      </w:r>
      <w:r w:rsidRPr="004D634A">
        <w:rPr>
          <w:rFonts w:ascii="Times New Roman" w:eastAsia="Times New Roman" w:hAnsi="Times New Roman" w:cs="Times New Roman"/>
          <w:b/>
          <w:bCs/>
          <w:sz w:val="24"/>
          <w:szCs w:val="24"/>
          <w:lang w:eastAsia="pl-PL"/>
        </w:rPr>
        <w:t xml:space="preserve">o kwotę wydatków kwalifikowalnych w wysokości </w:t>
      </w:r>
      <w:r w:rsidR="00A91D20" w:rsidRPr="004D634A">
        <w:rPr>
          <w:rFonts w:ascii="Times New Roman" w:eastAsia="Times New Roman" w:hAnsi="Times New Roman" w:cs="Times New Roman"/>
          <w:b/>
          <w:bCs/>
          <w:sz w:val="24"/>
          <w:szCs w:val="24"/>
          <w:lang w:eastAsia="pl-PL"/>
        </w:rPr>
        <w:t>35 623,87 zł</w:t>
      </w:r>
      <w:r w:rsidR="00E65B84" w:rsidRPr="004D634A">
        <w:rPr>
          <w:rFonts w:ascii="Times New Roman" w:eastAsia="Times New Roman" w:hAnsi="Times New Roman" w:cs="Times New Roman"/>
          <w:b/>
          <w:bCs/>
          <w:sz w:val="24"/>
          <w:szCs w:val="24"/>
          <w:lang w:eastAsia="pl-PL"/>
        </w:rPr>
        <w:t>,</w:t>
      </w:r>
      <w:r w:rsidRPr="004D634A">
        <w:rPr>
          <w:rFonts w:ascii="Times New Roman" w:eastAsia="Times New Roman" w:hAnsi="Times New Roman" w:cs="Times New Roman"/>
          <w:b/>
          <w:bCs/>
          <w:sz w:val="24"/>
          <w:szCs w:val="24"/>
          <w:lang w:eastAsia="pl-PL"/>
        </w:rPr>
        <w:t xml:space="preserve"> w tym dofinansowanie</w:t>
      </w:r>
      <w:r w:rsidR="00E65B84" w:rsidRPr="004D634A">
        <w:rPr>
          <w:rFonts w:ascii="Times New Roman" w:eastAsia="Times New Roman" w:hAnsi="Times New Roman" w:cs="Times New Roman"/>
          <w:b/>
          <w:bCs/>
          <w:sz w:val="24"/>
          <w:szCs w:val="24"/>
          <w:lang w:eastAsia="pl-PL"/>
        </w:rPr>
        <w:t xml:space="preserve"> </w:t>
      </w:r>
      <w:r w:rsidR="00A91D20" w:rsidRPr="004D634A">
        <w:rPr>
          <w:rFonts w:ascii="Times New Roman" w:eastAsia="Times New Roman" w:hAnsi="Times New Roman" w:cs="Times New Roman"/>
          <w:b/>
          <w:bCs/>
          <w:sz w:val="24"/>
          <w:szCs w:val="24"/>
          <w:lang w:eastAsia="pl-PL"/>
        </w:rPr>
        <w:t>27 352,01 zł.</w:t>
      </w:r>
    </w:p>
    <w:p w14:paraId="169179D9" w14:textId="67DE4E0B" w:rsidR="00222BBE" w:rsidRPr="004D634A" w:rsidRDefault="00B97F9F" w:rsidP="004D634A">
      <w:pPr>
        <w:spacing w:after="0" w:line="360" w:lineRule="auto"/>
        <w:ind w:firstLine="426"/>
        <w:jc w:val="both"/>
        <w:rPr>
          <w:rFonts w:ascii="Times New Roman" w:eastAsia="Times New Roman" w:hAnsi="Times New Roman" w:cs="Times New Roman"/>
          <w:b/>
          <w:bCs/>
          <w:sz w:val="24"/>
          <w:szCs w:val="24"/>
          <w:lang w:eastAsia="pl-PL"/>
        </w:rPr>
      </w:pPr>
      <w:r w:rsidRPr="004D634A">
        <w:rPr>
          <w:rFonts w:ascii="Times New Roman" w:eastAsia="Times New Roman" w:hAnsi="Times New Roman" w:cs="Times New Roman"/>
          <w:b/>
          <w:bCs/>
          <w:sz w:val="24"/>
          <w:szCs w:val="24"/>
          <w:lang w:eastAsia="pl-PL"/>
        </w:rPr>
        <w:t>Jednocześnie biorąc pod uwagę, iż w kontrolowanym wniosku o płatność Beneficjent</w:t>
      </w:r>
      <w:r w:rsidR="005E6457" w:rsidRPr="004D634A">
        <w:rPr>
          <w:rFonts w:ascii="Times New Roman" w:eastAsia="Times New Roman" w:hAnsi="Times New Roman" w:cs="Times New Roman"/>
          <w:b/>
          <w:bCs/>
          <w:sz w:val="24"/>
          <w:szCs w:val="24"/>
          <w:lang w:eastAsia="pl-PL"/>
        </w:rPr>
        <w:t xml:space="preserve"> </w:t>
      </w:r>
      <w:r w:rsidRPr="004D634A">
        <w:rPr>
          <w:rFonts w:ascii="Times New Roman" w:eastAsia="Times New Roman" w:hAnsi="Times New Roman" w:cs="Times New Roman"/>
          <w:b/>
          <w:bCs/>
          <w:sz w:val="24"/>
          <w:szCs w:val="24"/>
          <w:lang w:eastAsia="pl-PL"/>
        </w:rPr>
        <w:t>nie przedstawił wszystkich wydatków związanych z przedmiotowym zamówieniem,</w:t>
      </w:r>
      <w:r w:rsidR="005E6457" w:rsidRPr="004D634A">
        <w:rPr>
          <w:rFonts w:ascii="Times New Roman" w:eastAsia="Times New Roman" w:hAnsi="Times New Roman" w:cs="Times New Roman"/>
          <w:b/>
          <w:bCs/>
          <w:sz w:val="24"/>
          <w:szCs w:val="24"/>
          <w:lang w:eastAsia="pl-PL"/>
        </w:rPr>
        <w:t xml:space="preserve"> </w:t>
      </w:r>
      <w:r w:rsidRPr="004D634A">
        <w:rPr>
          <w:rFonts w:ascii="Times New Roman" w:eastAsia="Times New Roman" w:hAnsi="Times New Roman" w:cs="Times New Roman"/>
          <w:b/>
          <w:bCs/>
          <w:sz w:val="24"/>
          <w:szCs w:val="24"/>
          <w:lang w:eastAsia="pl-PL"/>
        </w:rPr>
        <w:t>IZ RPOWŚ zaleca pomniejszenie o 25% kosztów kwalifikowalnych dla tego zamówienia w każdym</w:t>
      </w:r>
      <w:r w:rsidR="005E6457" w:rsidRPr="004D634A">
        <w:rPr>
          <w:rFonts w:ascii="Times New Roman" w:eastAsia="Times New Roman" w:hAnsi="Times New Roman" w:cs="Times New Roman"/>
          <w:b/>
          <w:bCs/>
          <w:sz w:val="24"/>
          <w:szCs w:val="24"/>
          <w:lang w:eastAsia="pl-PL"/>
        </w:rPr>
        <w:t xml:space="preserve"> </w:t>
      </w:r>
      <w:r w:rsidRPr="004D634A">
        <w:rPr>
          <w:rFonts w:ascii="Times New Roman" w:eastAsia="Times New Roman" w:hAnsi="Times New Roman" w:cs="Times New Roman"/>
          <w:b/>
          <w:bCs/>
          <w:sz w:val="24"/>
          <w:szCs w:val="24"/>
          <w:lang w:eastAsia="pl-PL"/>
        </w:rPr>
        <w:t>kolejnym wniosku o płatność.</w:t>
      </w:r>
    </w:p>
    <w:p w14:paraId="6F4C81ED" w14:textId="511851A1" w:rsidR="00A36150" w:rsidRPr="004D634A" w:rsidRDefault="003D3D33" w:rsidP="004D634A">
      <w:pPr>
        <w:tabs>
          <w:tab w:val="left" w:pos="2411"/>
        </w:tabs>
        <w:spacing w:after="0" w:line="360" w:lineRule="auto"/>
        <w:jc w:val="both"/>
        <w:rPr>
          <w:rFonts w:ascii="Times New Roman" w:eastAsia="Times New Roman" w:hAnsi="Times New Roman" w:cs="Times New Roman"/>
          <w:b/>
          <w:sz w:val="24"/>
          <w:szCs w:val="24"/>
          <w:lang w:eastAsia="pl-PL"/>
        </w:rPr>
      </w:pPr>
      <w:r w:rsidRPr="004D634A">
        <w:rPr>
          <w:rFonts w:ascii="Times New Roman" w:eastAsia="Times New Roman" w:hAnsi="Times New Roman" w:cs="Times New Roman"/>
          <w:b/>
          <w:sz w:val="24"/>
          <w:szCs w:val="24"/>
          <w:lang w:eastAsia="pl-PL"/>
        </w:rPr>
        <w:t xml:space="preserve">2. </w:t>
      </w:r>
      <w:r w:rsidR="00A36150" w:rsidRPr="004D634A">
        <w:rPr>
          <w:rFonts w:ascii="Times New Roman" w:eastAsia="Times New Roman" w:hAnsi="Times New Roman" w:cs="Times New Roman"/>
          <w:b/>
          <w:sz w:val="24"/>
          <w:szCs w:val="24"/>
          <w:lang w:eastAsia="pl-PL"/>
        </w:rPr>
        <w:t xml:space="preserve">Ustalenia o średnim stopniu istotności: </w:t>
      </w:r>
    </w:p>
    <w:p w14:paraId="70B4B0AC" w14:textId="79171759" w:rsidR="00094111" w:rsidRPr="004D634A" w:rsidRDefault="00A36150" w:rsidP="004D634A">
      <w:pPr>
        <w:tabs>
          <w:tab w:val="left" w:pos="2411"/>
        </w:tabs>
        <w:spacing w:after="0" w:line="360" w:lineRule="auto"/>
        <w:jc w:val="both"/>
        <w:rPr>
          <w:rFonts w:ascii="Times New Roman" w:eastAsia="Times New Roman" w:hAnsi="Times New Roman" w:cs="Times New Roman"/>
          <w:bCs/>
          <w:sz w:val="24"/>
          <w:szCs w:val="24"/>
          <w:lang w:eastAsia="pl-PL"/>
        </w:rPr>
      </w:pPr>
      <w:r w:rsidRPr="004D634A">
        <w:rPr>
          <w:rFonts w:ascii="Times New Roman" w:eastAsia="Times New Roman" w:hAnsi="Times New Roman" w:cs="Times New Roman"/>
          <w:bCs/>
          <w:sz w:val="24"/>
          <w:szCs w:val="24"/>
          <w:lang w:eastAsia="pl-PL"/>
        </w:rPr>
        <w:t>W trakcie weryfikacji dokumentacji dotyczącej w/w postępowań o udzielenie zamówienia opisanych w Ad. IV niniejszej Informacji pokontrolnej stwierdzono</w:t>
      </w:r>
      <w:r w:rsidR="005E6457" w:rsidRPr="004D634A">
        <w:rPr>
          <w:rFonts w:ascii="Times New Roman" w:hAnsi="Times New Roman" w:cs="Times New Roman"/>
          <w:sz w:val="24"/>
          <w:szCs w:val="24"/>
        </w:rPr>
        <w:t xml:space="preserve"> </w:t>
      </w:r>
      <w:r w:rsidR="005E6457" w:rsidRPr="004D634A">
        <w:rPr>
          <w:rFonts w:ascii="Times New Roman" w:eastAsia="Times New Roman" w:hAnsi="Times New Roman" w:cs="Times New Roman"/>
          <w:bCs/>
          <w:sz w:val="24"/>
          <w:szCs w:val="24"/>
          <w:lang w:eastAsia="pl-PL"/>
        </w:rPr>
        <w:t>uchybienia nie mające wpływu na wynik postępowa</w:t>
      </w:r>
      <w:r w:rsidR="00E65B84" w:rsidRPr="004D634A">
        <w:rPr>
          <w:rFonts w:ascii="Times New Roman" w:eastAsia="Times New Roman" w:hAnsi="Times New Roman" w:cs="Times New Roman"/>
          <w:bCs/>
          <w:sz w:val="24"/>
          <w:szCs w:val="24"/>
          <w:lang w:eastAsia="pl-PL"/>
        </w:rPr>
        <w:t>ń</w:t>
      </w:r>
      <w:r w:rsidRPr="004D634A">
        <w:rPr>
          <w:rFonts w:ascii="Times New Roman" w:eastAsia="Times New Roman" w:hAnsi="Times New Roman" w:cs="Times New Roman"/>
          <w:bCs/>
          <w:sz w:val="24"/>
          <w:szCs w:val="24"/>
          <w:lang w:eastAsia="pl-PL"/>
        </w:rPr>
        <w:t>. W związku z</w:t>
      </w:r>
      <w:r w:rsidR="005E6457" w:rsidRPr="004D634A">
        <w:rPr>
          <w:rFonts w:ascii="Times New Roman" w:eastAsia="Times New Roman" w:hAnsi="Times New Roman" w:cs="Times New Roman"/>
          <w:bCs/>
          <w:sz w:val="24"/>
          <w:szCs w:val="24"/>
          <w:lang w:eastAsia="pl-PL"/>
        </w:rPr>
        <w:t xml:space="preserve"> tym</w:t>
      </w:r>
      <w:r w:rsidRPr="004D634A">
        <w:rPr>
          <w:rFonts w:ascii="Times New Roman" w:eastAsia="Times New Roman" w:hAnsi="Times New Roman" w:cs="Times New Roman"/>
          <w:bCs/>
          <w:sz w:val="24"/>
          <w:szCs w:val="24"/>
          <w:lang w:eastAsia="pl-PL"/>
        </w:rPr>
        <w:t>, IZ RPOWŚ zaleca na przyszłość stosowanie się do zapisów wynikających z umowy o dofinansowanie w</w:t>
      </w:r>
      <w:r w:rsidR="00E65B84" w:rsidRPr="004D634A">
        <w:rPr>
          <w:rFonts w:ascii="Times New Roman" w:eastAsia="Times New Roman" w:hAnsi="Times New Roman" w:cs="Times New Roman"/>
          <w:bCs/>
          <w:sz w:val="24"/>
          <w:szCs w:val="24"/>
          <w:lang w:eastAsia="pl-PL"/>
        </w:rPr>
        <w:t xml:space="preserve">e wspomnianym </w:t>
      </w:r>
      <w:r w:rsidRPr="004D634A">
        <w:rPr>
          <w:rFonts w:ascii="Times New Roman" w:eastAsia="Times New Roman" w:hAnsi="Times New Roman" w:cs="Times New Roman"/>
          <w:bCs/>
          <w:sz w:val="24"/>
          <w:szCs w:val="24"/>
          <w:lang w:eastAsia="pl-PL"/>
        </w:rPr>
        <w:t>zakresie</w:t>
      </w:r>
      <w:r w:rsidR="005E6457" w:rsidRPr="004D634A">
        <w:rPr>
          <w:rFonts w:ascii="Times New Roman" w:eastAsia="Times New Roman" w:hAnsi="Times New Roman" w:cs="Times New Roman"/>
          <w:bCs/>
          <w:sz w:val="24"/>
          <w:szCs w:val="24"/>
          <w:lang w:eastAsia="pl-PL"/>
        </w:rPr>
        <w:t xml:space="preserve"> oraz </w:t>
      </w:r>
      <w:r w:rsidR="00B04A0E" w:rsidRPr="004D634A">
        <w:rPr>
          <w:rFonts w:ascii="Times New Roman" w:eastAsia="Times New Roman" w:hAnsi="Times New Roman" w:cs="Times New Roman"/>
          <w:bCs/>
          <w:sz w:val="24"/>
          <w:szCs w:val="24"/>
          <w:lang w:eastAsia="pl-PL"/>
        </w:rPr>
        <w:t>dochowanie większej staranności w prowadzony</w:t>
      </w:r>
      <w:r w:rsidR="00E65B84" w:rsidRPr="004D634A">
        <w:rPr>
          <w:rFonts w:ascii="Times New Roman" w:eastAsia="Times New Roman" w:hAnsi="Times New Roman" w:cs="Times New Roman"/>
          <w:bCs/>
          <w:sz w:val="24"/>
          <w:szCs w:val="24"/>
          <w:lang w:eastAsia="pl-PL"/>
        </w:rPr>
        <w:t>ch</w:t>
      </w:r>
      <w:r w:rsidR="00B04A0E" w:rsidRPr="004D634A">
        <w:rPr>
          <w:rFonts w:ascii="Times New Roman" w:eastAsia="Times New Roman" w:hAnsi="Times New Roman" w:cs="Times New Roman"/>
          <w:bCs/>
          <w:sz w:val="24"/>
          <w:szCs w:val="24"/>
          <w:lang w:eastAsia="pl-PL"/>
        </w:rPr>
        <w:t xml:space="preserve"> postępowani</w:t>
      </w:r>
      <w:r w:rsidR="00E65B84" w:rsidRPr="004D634A">
        <w:rPr>
          <w:rFonts w:ascii="Times New Roman" w:eastAsia="Times New Roman" w:hAnsi="Times New Roman" w:cs="Times New Roman"/>
          <w:bCs/>
          <w:sz w:val="24"/>
          <w:szCs w:val="24"/>
          <w:lang w:eastAsia="pl-PL"/>
        </w:rPr>
        <w:t>ach</w:t>
      </w:r>
      <w:r w:rsidR="00B04A0E" w:rsidRPr="004D634A">
        <w:rPr>
          <w:rFonts w:ascii="Times New Roman" w:eastAsia="Times New Roman" w:hAnsi="Times New Roman" w:cs="Times New Roman"/>
          <w:bCs/>
          <w:sz w:val="24"/>
          <w:szCs w:val="24"/>
          <w:lang w:eastAsia="pl-PL"/>
        </w:rPr>
        <w:t xml:space="preserve"> o udzielenie zamówienia publicznego</w:t>
      </w:r>
      <w:r w:rsidRPr="004D634A">
        <w:rPr>
          <w:rFonts w:ascii="Times New Roman" w:eastAsia="Times New Roman" w:hAnsi="Times New Roman" w:cs="Times New Roman"/>
          <w:bCs/>
          <w:sz w:val="24"/>
          <w:szCs w:val="24"/>
          <w:lang w:eastAsia="pl-PL"/>
        </w:rPr>
        <w:t>.</w:t>
      </w:r>
    </w:p>
    <w:p w14:paraId="39E3F025" w14:textId="77777777" w:rsidR="00A36150" w:rsidRPr="004D634A" w:rsidRDefault="00A36150" w:rsidP="004D634A">
      <w:pPr>
        <w:tabs>
          <w:tab w:val="left" w:pos="2411"/>
        </w:tabs>
        <w:spacing w:after="0" w:line="360" w:lineRule="auto"/>
        <w:jc w:val="both"/>
        <w:rPr>
          <w:rFonts w:ascii="Times New Roman" w:eastAsia="Times New Roman" w:hAnsi="Times New Roman" w:cs="Times New Roman"/>
          <w:bCs/>
          <w:sz w:val="24"/>
          <w:szCs w:val="24"/>
          <w:lang w:eastAsia="pl-PL"/>
        </w:rPr>
      </w:pPr>
    </w:p>
    <w:p w14:paraId="0AD905F5" w14:textId="15DD8E67" w:rsidR="009D6C90" w:rsidRPr="004D634A" w:rsidRDefault="009D6C90" w:rsidP="004D634A">
      <w:pPr>
        <w:tabs>
          <w:tab w:val="left" w:pos="2411"/>
        </w:tabs>
        <w:spacing w:after="0" w:line="360" w:lineRule="auto"/>
        <w:jc w:val="both"/>
        <w:rPr>
          <w:rFonts w:ascii="Times New Roman" w:hAnsi="Times New Roman" w:cs="Times New Roman"/>
          <w:sz w:val="24"/>
          <w:szCs w:val="24"/>
        </w:rPr>
      </w:pPr>
      <w:r w:rsidRPr="004D634A">
        <w:rPr>
          <w:rFonts w:ascii="Times New Roman" w:hAnsi="Times New Roman" w:cs="Times New Roman"/>
          <w:sz w:val="24"/>
          <w:szCs w:val="24"/>
        </w:rPr>
        <w:t xml:space="preserve">Niniejsza </w:t>
      </w:r>
      <w:r w:rsidR="008E3A6E" w:rsidRPr="004D634A">
        <w:rPr>
          <w:rFonts w:ascii="Times New Roman" w:hAnsi="Times New Roman" w:cs="Times New Roman"/>
          <w:sz w:val="24"/>
          <w:szCs w:val="24"/>
        </w:rPr>
        <w:t>Informacja p</w:t>
      </w:r>
      <w:r w:rsidR="0056316D" w:rsidRPr="004D634A">
        <w:rPr>
          <w:rFonts w:ascii="Times New Roman" w:hAnsi="Times New Roman" w:cs="Times New Roman"/>
          <w:sz w:val="24"/>
          <w:szCs w:val="24"/>
        </w:rPr>
        <w:t>okontrolna zawiera</w:t>
      </w:r>
      <w:r w:rsidR="00AF2955" w:rsidRPr="004D634A">
        <w:rPr>
          <w:rFonts w:ascii="Times New Roman" w:hAnsi="Times New Roman" w:cs="Times New Roman"/>
          <w:sz w:val="24"/>
          <w:szCs w:val="24"/>
        </w:rPr>
        <w:t xml:space="preserve"> </w:t>
      </w:r>
      <w:r w:rsidR="00E65B84" w:rsidRPr="004D634A">
        <w:rPr>
          <w:rFonts w:ascii="Times New Roman" w:hAnsi="Times New Roman" w:cs="Times New Roman"/>
          <w:sz w:val="24"/>
          <w:szCs w:val="24"/>
        </w:rPr>
        <w:t>7</w:t>
      </w:r>
      <w:r w:rsidR="000B0F55" w:rsidRPr="004D634A">
        <w:rPr>
          <w:rFonts w:ascii="Times New Roman" w:hAnsi="Times New Roman" w:cs="Times New Roman"/>
          <w:sz w:val="24"/>
          <w:szCs w:val="24"/>
        </w:rPr>
        <w:t xml:space="preserve"> stron</w:t>
      </w:r>
      <w:r w:rsidR="0056316D" w:rsidRPr="004D634A">
        <w:rPr>
          <w:rFonts w:ascii="Times New Roman" w:hAnsi="Times New Roman" w:cs="Times New Roman"/>
          <w:sz w:val="24"/>
          <w:szCs w:val="24"/>
        </w:rPr>
        <w:t xml:space="preserve"> oraz </w:t>
      </w:r>
      <w:r w:rsidR="00784627" w:rsidRPr="004D634A">
        <w:rPr>
          <w:rFonts w:ascii="Times New Roman" w:hAnsi="Times New Roman" w:cs="Times New Roman"/>
          <w:sz w:val="24"/>
          <w:szCs w:val="24"/>
        </w:rPr>
        <w:t>2</w:t>
      </w:r>
      <w:r w:rsidR="0056316D" w:rsidRPr="004D634A">
        <w:rPr>
          <w:rFonts w:ascii="Times New Roman" w:hAnsi="Times New Roman" w:cs="Times New Roman"/>
          <w:sz w:val="24"/>
          <w:szCs w:val="24"/>
        </w:rPr>
        <w:t xml:space="preserve"> </w:t>
      </w:r>
      <w:r w:rsidR="001B67BF" w:rsidRPr="004D634A">
        <w:rPr>
          <w:rFonts w:ascii="Times New Roman" w:hAnsi="Times New Roman" w:cs="Times New Roman"/>
          <w:sz w:val="24"/>
          <w:szCs w:val="24"/>
        </w:rPr>
        <w:t>dow</w:t>
      </w:r>
      <w:r w:rsidR="00784627" w:rsidRPr="004D634A">
        <w:rPr>
          <w:rFonts w:ascii="Times New Roman" w:hAnsi="Times New Roman" w:cs="Times New Roman"/>
          <w:sz w:val="24"/>
          <w:szCs w:val="24"/>
        </w:rPr>
        <w:t>ody</w:t>
      </w:r>
      <w:r w:rsidR="00AF2955" w:rsidRPr="004D634A">
        <w:rPr>
          <w:rFonts w:ascii="Times New Roman" w:hAnsi="Times New Roman" w:cs="Times New Roman"/>
          <w:sz w:val="24"/>
          <w:szCs w:val="24"/>
        </w:rPr>
        <w:t>,</w:t>
      </w:r>
      <w:r w:rsidR="0056316D" w:rsidRPr="004D634A">
        <w:rPr>
          <w:rFonts w:ascii="Times New Roman" w:hAnsi="Times New Roman" w:cs="Times New Roman"/>
          <w:sz w:val="24"/>
          <w:szCs w:val="24"/>
        </w:rPr>
        <w:t xml:space="preserve"> </w:t>
      </w:r>
      <w:r w:rsidR="006A537A" w:rsidRPr="004D634A">
        <w:rPr>
          <w:rFonts w:ascii="Times New Roman" w:hAnsi="Times New Roman" w:cs="Times New Roman"/>
          <w:sz w:val="24"/>
          <w:szCs w:val="24"/>
        </w:rPr>
        <w:t>któr</w:t>
      </w:r>
      <w:r w:rsidR="00E65B84" w:rsidRPr="004D634A">
        <w:rPr>
          <w:rFonts w:ascii="Times New Roman" w:hAnsi="Times New Roman" w:cs="Times New Roman"/>
          <w:sz w:val="24"/>
          <w:szCs w:val="24"/>
        </w:rPr>
        <w:t>e</w:t>
      </w:r>
      <w:r w:rsidRPr="004D634A">
        <w:rPr>
          <w:rFonts w:ascii="Times New Roman" w:hAnsi="Times New Roman" w:cs="Times New Roman"/>
          <w:sz w:val="24"/>
          <w:szCs w:val="24"/>
        </w:rPr>
        <w:t xml:space="preserve"> </w:t>
      </w:r>
      <w:r w:rsidR="0056316D" w:rsidRPr="004D634A">
        <w:rPr>
          <w:rFonts w:ascii="Times New Roman" w:hAnsi="Times New Roman" w:cs="Times New Roman"/>
          <w:sz w:val="24"/>
          <w:szCs w:val="24"/>
        </w:rPr>
        <w:t>dostęp</w:t>
      </w:r>
      <w:r w:rsidR="006A537A" w:rsidRPr="004D634A">
        <w:rPr>
          <w:rFonts w:ascii="Times New Roman" w:hAnsi="Times New Roman" w:cs="Times New Roman"/>
          <w:sz w:val="24"/>
          <w:szCs w:val="24"/>
        </w:rPr>
        <w:t>n</w:t>
      </w:r>
      <w:r w:rsidR="00E65B84" w:rsidRPr="004D634A">
        <w:rPr>
          <w:rFonts w:ascii="Times New Roman" w:hAnsi="Times New Roman" w:cs="Times New Roman"/>
          <w:sz w:val="24"/>
          <w:szCs w:val="24"/>
        </w:rPr>
        <w:t>e</w:t>
      </w:r>
      <w:r w:rsidR="0056316D" w:rsidRPr="004D634A">
        <w:rPr>
          <w:rFonts w:ascii="Times New Roman" w:hAnsi="Times New Roman" w:cs="Times New Roman"/>
          <w:sz w:val="24"/>
          <w:szCs w:val="24"/>
        </w:rPr>
        <w:t xml:space="preserve"> </w:t>
      </w:r>
      <w:r w:rsidR="00E65B84" w:rsidRPr="004D634A">
        <w:rPr>
          <w:rFonts w:ascii="Times New Roman" w:hAnsi="Times New Roman" w:cs="Times New Roman"/>
          <w:sz w:val="24"/>
          <w:szCs w:val="24"/>
        </w:rPr>
        <w:t>są</w:t>
      </w:r>
      <w:r w:rsidR="006A537A" w:rsidRPr="004D634A">
        <w:rPr>
          <w:rFonts w:ascii="Times New Roman" w:hAnsi="Times New Roman" w:cs="Times New Roman"/>
          <w:sz w:val="24"/>
          <w:szCs w:val="24"/>
        </w:rPr>
        <w:t xml:space="preserve"> </w:t>
      </w:r>
      <w:r w:rsidRPr="004D634A">
        <w:rPr>
          <w:rFonts w:ascii="Times New Roman" w:hAnsi="Times New Roman" w:cs="Times New Roman"/>
          <w:sz w:val="24"/>
          <w:szCs w:val="24"/>
        </w:rPr>
        <w:t xml:space="preserve">do wglądu </w:t>
      </w:r>
      <w:r w:rsidR="00B94C44" w:rsidRPr="004D634A">
        <w:rPr>
          <w:rFonts w:ascii="Times New Roman" w:hAnsi="Times New Roman" w:cs="Times New Roman"/>
          <w:sz w:val="24"/>
          <w:szCs w:val="24"/>
        </w:rPr>
        <w:t xml:space="preserve">                    </w:t>
      </w:r>
      <w:r w:rsidRPr="004D634A">
        <w:rPr>
          <w:rFonts w:ascii="Times New Roman" w:hAnsi="Times New Roman" w:cs="Times New Roman"/>
          <w:sz w:val="24"/>
          <w:szCs w:val="24"/>
        </w:rPr>
        <w:t xml:space="preserve">w siedzibie Departamentu </w:t>
      </w:r>
      <w:r w:rsidR="00CE5F26" w:rsidRPr="004D634A">
        <w:rPr>
          <w:rFonts w:ascii="Times New Roman" w:hAnsi="Times New Roman" w:cs="Times New Roman"/>
          <w:sz w:val="24"/>
          <w:szCs w:val="24"/>
        </w:rPr>
        <w:t>Kontroli i Certyfikacji RPO</w:t>
      </w:r>
      <w:r w:rsidRPr="004D634A">
        <w:rPr>
          <w:rFonts w:ascii="Times New Roman" w:hAnsi="Times New Roman" w:cs="Times New Roman"/>
          <w:sz w:val="24"/>
          <w:szCs w:val="24"/>
        </w:rPr>
        <w:t>,</w:t>
      </w:r>
      <w:r w:rsidR="00D608C2" w:rsidRPr="004D634A">
        <w:rPr>
          <w:rFonts w:ascii="Times New Roman" w:hAnsi="Times New Roman" w:cs="Times New Roman"/>
          <w:sz w:val="24"/>
          <w:szCs w:val="24"/>
        </w:rPr>
        <w:t xml:space="preserve"> </w:t>
      </w:r>
      <w:r w:rsidR="00E84ED9" w:rsidRPr="004D634A">
        <w:rPr>
          <w:rFonts w:ascii="Times New Roman" w:hAnsi="Times New Roman" w:cs="Times New Roman"/>
          <w:sz w:val="24"/>
          <w:szCs w:val="24"/>
        </w:rPr>
        <w:t xml:space="preserve">ul. </w:t>
      </w:r>
      <w:r w:rsidR="00F81611" w:rsidRPr="004D634A">
        <w:rPr>
          <w:rFonts w:ascii="Times New Roman" w:hAnsi="Times New Roman" w:cs="Times New Roman"/>
          <w:sz w:val="24"/>
          <w:szCs w:val="24"/>
        </w:rPr>
        <w:t>Witosa</w:t>
      </w:r>
      <w:r w:rsidR="00E84ED9" w:rsidRPr="004D634A">
        <w:rPr>
          <w:rFonts w:ascii="Times New Roman" w:hAnsi="Times New Roman" w:cs="Times New Roman"/>
          <w:sz w:val="24"/>
          <w:szCs w:val="24"/>
        </w:rPr>
        <w:t xml:space="preserve"> </w:t>
      </w:r>
      <w:r w:rsidR="00F81611" w:rsidRPr="004D634A">
        <w:rPr>
          <w:rFonts w:ascii="Times New Roman" w:hAnsi="Times New Roman" w:cs="Times New Roman"/>
          <w:sz w:val="24"/>
          <w:szCs w:val="24"/>
        </w:rPr>
        <w:t>86</w:t>
      </w:r>
      <w:r w:rsidR="00E84ED9" w:rsidRPr="004D634A">
        <w:rPr>
          <w:rFonts w:ascii="Times New Roman" w:hAnsi="Times New Roman" w:cs="Times New Roman"/>
          <w:sz w:val="24"/>
          <w:szCs w:val="24"/>
        </w:rPr>
        <w:t>, 25-</w:t>
      </w:r>
      <w:r w:rsidR="00F81611" w:rsidRPr="004D634A">
        <w:rPr>
          <w:rFonts w:ascii="Times New Roman" w:hAnsi="Times New Roman" w:cs="Times New Roman"/>
          <w:sz w:val="24"/>
          <w:szCs w:val="24"/>
        </w:rPr>
        <w:t>561</w:t>
      </w:r>
      <w:r w:rsidRPr="004D634A">
        <w:rPr>
          <w:rFonts w:ascii="Times New Roman" w:hAnsi="Times New Roman" w:cs="Times New Roman"/>
          <w:sz w:val="24"/>
          <w:szCs w:val="24"/>
        </w:rPr>
        <w:t xml:space="preserve"> Kielce.</w:t>
      </w:r>
    </w:p>
    <w:p w14:paraId="42C63782" w14:textId="77777777" w:rsidR="009D6C90" w:rsidRPr="004D634A" w:rsidRDefault="009D6C90" w:rsidP="004D634A">
      <w:pPr>
        <w:spacing w:after="0" w:line="360" w:lineRule="auto"/>
        <w:jc w:val="both"/>
        <w:rPr>
          <w:rFonts w:ascii="Times New Roman" w:hAnsi="Times New Roman" w:cs="Times New Roman"/>
          <w:sz w:val="24"/>
          <w:szCs w:val="24"/>
        </w:rPr>
      </w:pPr>
      <w:r w:rsidRPr="004D634A">
        <w:rPr>
          <w:rFonts w:ascii="Times New Roman" w:hAnsi="Times New Roman" w:cs="Times New Roman"/>
          <w:sz w:val="24"/>
          <w:szCs w:val="24"/>
        </w:rPr>
        <w:t xml:space="preserve">Dokument sporządzono w dwóch jednobrzmiących egzemplarzach, z których jeden zostaje przekazany Beneficjentowi. Drugi egzemplarz oznaczony terminem „do zwrotu” należy odesłać </w:t>
      </w:r>
      <w:r w:rsidR="00EC6CFA" w:rsidRPr="004D634A">
        <w:rPr>
          <w:rFonts w:ascii="Times New Roman" w:hAnsi="Times New Roman" w:cs="Times New Roman"/>
          <w:sz w:val="24"/>
          <w:szCs w:val="24"/>
        </w:rPr>
        <w:t xml:space="preserve">              </w:t>
      </w:r>
      <w:r w:rsidRPr="004D634A">
        <w:rPr>
          <w:rFonts w:ascii="Times New Roman" w:hAnsi="Times New Roman" w:cs="Times New Roman"/>
          <w:sz w:val="24"/>
          <w:szCs w:val="24"/>
        </w:rPr>
        <w:t>na podany powyżej adres w terminie 14 dni</w:t>
      </w:r>
      <w:r w:rsidR="008F5FCC" w:rsidRPr="004D634A">
        <w:rPr>
          <w:rFonts w:ascii="Times New Roman" w:hAnsi="Times New Roman" w:cs="Times New Roman"/>
          <w:sz w:val="24"/>
          <w:szCs w:val="24"/>
        </w:rPr>
        <w:t xml:space="preserve"> od dnia otrzymania Informacji P</w:t>
      </w:r>
      <w:r w:rsidRPr="004D634A">
        <w:rPr>
          <w:rFonts w:ascii="Times New Roman" w:hAnsi="Times New Roman" w:cs="Times New Roman"/>
          <w:sz w:val="24"/>
          <w:szCs w:val="24"/>
        </w:rPr>
        <w:t>okontrolnej.</w:t>
      </w:r>
    </w:p>
    <w:p w14:paraId="494C5636" w14:textId="77777777" w:rsidR="009D6C90" w:rsidRPr="004D634A" w:rsidRDefault="004972A9" w:rsidP="004D634A">
      <w:pPr>
        <w:spacing w:after="0" w:line="360" w:lineRule="auto"/>
        <w:jc w:val="both"/>
        <w:rPr>
          <w:rFonts w:ascii="Times New Roman" w:hAnsi="Times New Roman" w:cs="Times New Roman"/>
          <w:sz w:val="24"/>
          <w:szCs w:val="24"/>
        </w:rPr>
      </w:pPr>
      <w:r w:rsidRPr="004D634A">
        <w:rPr>
          <w:rFonts w:ascii="Times New Roman" w:hAnsi="Times New Roman" w:cs="Times New Roman"/>
          <w:sz w:val="24"/>
          <w:szCs w:val="24"/>
        </w:rPr>
        <w:t>J</w:t>
      </w:r>
      <w:r w:rsidR="009D6C90" w:rsidRPr="004D634A">
        <w:rPr>
          <w:rFonts w:ascii="Times New Roman" w:hAnsi="Times New Roman" w:cs="Times New Roman"/>
          <w:sz w:val="24"/>
          <w:szCs w:val="24"/>
        </w:rPr>
        <w:t>ednocześnie informuje się, iż w ciągu 14 dni</w:t>
      </w:r>
      <w:r w:rsidRPr="004D634A">
        <w:rPr>
          <w:rFonts w:ascii="Times New Roman" w:hAnsi="Times New Roman" w:cs="Times New Roman"/>
          <w:sz w:val="24"/>
          <w:szCs w:val="24"/>
        </w:rPr>
        <w:t xml:space="preserve"> od dnia otrzymania Informacji P</w:t>
      </w:r>
      <w:r w:rsidR="009D6C90" w:rsidRPr="004D634A">
        <w:rPr>
          <w:rFonts w:ascii="Times New Roman" w:hAnsi="Times New Roman" w:cs="Times New Roman"/>
          <w:sz w:val="24"/>
          <w:szCs w:val="24"/>
        </w:rPr>
        <w:t>okontrolnej Beneficjent może zgłaszać do Instytucji Zarządzającej pisemne zastrzeżenia, co do ustaleń w niej zawartych. Zastrzeżenia przekazane po upływie wyznaczonego terminu nie będą uwzględnione.</w:t>
      </w:r>
    </w:p>
    <w:p w14:paraId="1E18E242" w14:textId="14678891" w:rsidR="00127955" w:rsidRPr="004D634A" w:rsidRDefault="009D6C90" w:rsidP="004D634A">
      <w:pPr>
        <w:spacing w:after="0" w:line="360" w:lineRule="auto"/>
        <w:rPr>
          <w:rFonts w:ascii="Times New Roman" w:hAnsi="Times New Roman" w:cs="Times New Roman"/>
          <w:sz w:val="24"/>
          <w:szCs w:val="24"/>
        </w:rPr>
      </w:pPr>
      <w:r w:rsidRPr="004D634A">
        <w:rPr>
          <w:rFonts w:ascii="Times New Roman" w:hAnsi="Times New Roman" w:cs="Times New Roman"/>
          <w:sz w:val="24"/>
          <w:szCs w:val="24"/>
        </w:rPr>
        <w:t>Kierownik Jednostki Kontrolowanej może</w:t>
      </w:r>
      <w:r w:rsidR="004972A9" w:rsidRPr="004D634A">
        <w:rPr>
          <w:rFonts w:ascii="Times New Roman" w:hAnsi="Times New Roman" w:cs="Times New Roman"/>
          <w:sz w:val="24"/>
          <w:szCs w:val="24"/>
        </w:rPr>
        <w:t xml:space="preserve"> odmówić podpisania Informacji P</w:t>
      </w:r>
      <w:r w:rsidRPr="004D634A">
        <w:rPr>
          <w:rFonts w:ascii="Times New Roman" w:hAnsi="Times New Roman" w:cs="Times New Roman"/>
          <w:sz w:val="24"/>
          <w:szCs w:val="24"/>
        </w:rPr>
        <w:t>okontrolnej informując na piśmie Instytucję Zarządzającą o przyczynach takiej decyzji.</w:t>
      </w:r>
    </w:p>
    <w:p w14:paraId="3F95C15D" w14:textId="77777777" w:rsidR="005C666C" w:rsidRPr="004D634A" w:rsidRDefault="005C666C" w:rsidP="004D634A">
      <w:pPr>
        <w:spacing w:after="0" w:line="360" w:lineRule="auto"/>
        <w:rPr>
          <w:rFonts w:ascii="Times New Roman" w:hAnsi="Times New Roman" w:cs="Times New Roman"/>
          <w:sz w:val="24"/>
          <w:szCs w:val="24"/>
        </w:rPr>
      </w:pPr>
    </w:p>
    <w:p w14:paraId="3BACC48F" w14:textId="77777777" w:rsidR="009D6C90" w:rsidRPr="004D634A" w:rsidRDefault="009D6C90" w:rsidP="004D634A">
      <w:pPr>
        <w:tabs>
          <w:tab w:val="left" w:pos="2411"/>
        </w:tabs>
        <w:spacing w:after="0" w:line="360" w:lineRule="auto"/>
        <w:rPr>
          <w:rFonts w:ascii="Times New Roman" w:hAnsi="Times New Roman" w:cs="Times New Roman"/>
          <w:sz w:val="24"/>
          <w:szCs w:val="24"/>
        </w:rPr>
      </w:pPr>
      <w:r w:rsidRPr="004D634A">
        <w:rPr>
          <w:rFonts w:ascii="Times New Roman" w:hAnsi="Times New Roman" w:cs="Times New Roman"/>
          <w:sz w:val="24"/>
          <w:szCs w:val="24"/>
        </w:rPr>
        <w:t xml:space="preserve">Kontrolujący:      </w:t>
      </w:r>
    </w:p>
    <w:p w14:paraId="6DFD7FD5" w14:textId="407F5019" w:rsidR="009D6C90" w:rsidRPr="004D634A" w:rsidRDefault="009D6C90" w:rsidP="004D634A">
      <w:pPr>
        <w:tabs>
          <w:tab w:val="left" w:pos="2411"/>
        </w:tabs>
        <w:spacing w:after="0" w:line="360" w:lineRule="auto"/>
        <w:rPr>
          <w:rFonts w:ascii="Times New Roman" w:hAnsi="Times New Roman" w:cs="Times New Roman"/>
          <w:sz w:val="24"/>
          <w:szCs w:val="24"/>
        </w:rPr>
      </w:pPr>
      <w:r w:rsidRPr="004D634A">
        <w:rPr>
          <w:rFonts w:ascii="Times New Roman" w:hAnsi="Times New Roman" w:cs="Times New Roman"/>
          <w:sz w:val="24"/>
          <w:szCs w:val="24"/>
        </w:rPr>
        <w:t xml:space="preserve">IMIĘ I NAZWISKO: </w:t>
      </w:r>
      <w:r w:rsidR="00094111" w:rsidRPr="004D634A">
        <w:rPr>
          <w:rFonts w:ascii="Times New Roman" w:hAnsi="Times New Roman" w:cs="Times New Roman"/>
          <w:sz w:val="24"/>
          <w:szCs w:val="24"/>
        </w:rPr>
        <w:t>Iwona Ozga</w:t>
      </w:r>
      <w:r w:rsidR="008028AE" w:rsidRPr="004D634A">
        <w:rPr>
          <w:rFonts w:ascii="Times New Roman" w:hAnsi="Times New Roman" w:cs="Times New Roman"/>
          <w:sz w:val="24"/>
          <w:szCs w:val="24"/>
        </w:rPr>
        <w:t xml:space="preserve"> ………………………………………</w:t>
      </w:r>
      <w:r w:rsidRPr="004D634A">
        <w:rPr>
          <w:rFonts w:ascii="Times New Roman" w:hAnsi="Times New Roman" w:cs="Times New Roman"/>
          <w:sz w:val="24"/>
          <w:szCs w:val="24"/>
        </w:rPr>
        <w:t xml:space="preserve"> </w:t>
      </w:r>
    </w:p>
    <w:p w14:paraId="311DFF13" w14:textId="77777777" w:rsidR="00F81611" w:rsidRPr="004D634A" w:rsidRDefault="00F81611" w:rsidP="004D634A">
      <w:pPr>
        <w:tabs>
          <w:tab w:val="left" w:pos="2411"/>
        </w:tabs>
        <w:spacing w:after="0" w:line="360" w:lineRule="auto"/>
        <w:rPr>
          <w:rFonts w:ascii="Times New Roman" w:hAnsi="Times New Roman" w:cs="Times New Roman"/>
          <w:sz w:val="24"/>
          <w:szCs w:val="24"/>
        </w:rPr>
      </w:pPr>
    </w:p>
    <w:p w14:paraId="366D617F" w14:textId="20EF8C83" w:rsidR="00CD7F2D" w:rsidRPr="004D634A" w:rsidRDefault="009D6C90" w:rsidP="004D634A">
      <w:pPr>
        <w:tabs>
          <w:tab w:val="left" w:pos="2411"/>
        </w:tabs>
        <w:spacing w:after="0" w:line="360" w:lineRule="auto"/>
        <w:rPr>
          <w:rFonts w:ascii="Times New Roman" w:hAnsi="Times New Roman" w:cs="Times New Roman"/>
          <w:sz w:val="24"/>
          <w:szCs w:val="24"/>
        </w:rPr>
      </w:pPr>
      <w:r w:rsidRPr="004D634A">
        <w:rPr>
          <w:rFonts w:ascii="Times New Roman" w:hAnsi="Times New Roman" w:cs="Times New Roman"/>
          <w:sz w:val="24"/>
          <w:szCs w:val="24"/>
        </w:rPr>
        <w:t xml:space="preserve">IMIĘ I NAZWISKO: </w:t>
      </w:r>
      <w:r w:rsidR="00094111" w:rsidRPr="004D634A">
        <w:rPr>
          <w:rFonts w:ascii="Times New Roman" w:hAnsi="Times New Roman" w:cs="Times New Roman"/>
          <w:sz w:val="24"/>
          <w:szCs w:val="24"/>
        </w:rPr>
        <w:t>Luiza Jurczenko</w:t>
      </w:r>
      <w:r w:rsidR="008028AE" w:rsidRPr="004D634A">
        <w:rPr>
          <w:rFonts w:ascii="Times New Roman" w:hAnsi="Times New Roman" w:cs="Times New Roman"/>
          <w:sz w:val="24"/>
          <w:szCs w:val="24"/>
        </w:rPr>
        <w:t xml:space="preserve"> …………………………………..</w:t>
      </w:r>
    </w:p>
    <w:p w14:paraId="1D42128A" w14:textId="77777777" w:rsidR="009D6C90" w:rsidRPr="004D634A" w:rsidRDefault="0065449C" w:rsidP="004D634A">
      <w:pPr>
        <w:tabs>
          <w:tab w:val="left" w:pos="2411"/>
        </w:tabs>
        <w:spacing w:after="0" w:line="360" w:lineRule="auto"/>
        <w:rPr>
          <w:rFonts w:ascii="Times New Roman" w:hAnsi="Times New Roman" w:cs="Times New Roman"/>
          <w:sz w:val="24"/>
          <w:szCs w:val="24"/>
        </w:rPr>
      </w:pPr>
      <w:r w:rsidRPr="004D634A">
        <w:rPr>
          <w:rFonts w:ascii="Times New Roman" w:hAnsi="Times New Roman" w:cs="Times New Roman"/>
          <w:sz w:val="24"/>
          <w:szCs w:val="24"/>
        </w:rPr>
        <w:t xml:space="preserve">                                                                                                       </w:t>
      </w:r>
      <w:r w:rsidR="009D6C90" w:rsidRPr="004D634A">
        <w:rPr>
          <w:rFonts w:ascii="Times New Roman" w:hAnsi="Times New Roman" w:cs="Times New Roman"/>
          <w:sz w:val="24"/>
          <w:szCs w:val="24"/>
        </w:rPr>
        <w:t>Kontrolowany/a</w:t>
      </w:r>
    </w:p>
    <w:p w14:paraId="0ACE03F7" w14:textId="77777777" w:rsidR="009D6C90" w:rsidRPr="004D634A" w:rsidRDefault="009D6C90" w:rsidP="004D634A">
      <w:pPr>
        <w:tabs>
          <w:tab w:val="left" w:pos="2411"/>
        </w:tabs>
        <w:spacing w:after="0" w:line="360" w:lineRule="auto"/>
        <w:rPr>
          <w:rFonts w:ascii="Times New Roman" w:hAnsi="Times New Roman" w:cs="Times New Roman"/>
          <w:sz w:val="24"/>
          <w:szCs w:val="24"/>
        </w:rPr>
      </w:pPr>
    </w:p>
    <w:p w14:paraId="1DBA878C" w14:textId="7EF0CF77" w:rsidR="002F46BA" w:rsidRPr="004D634A" w:rsidRDefault="009D6C90" w:rsidP="004D634A">
      <w:pPr>
        <w:tabs>
          <w:tab w:val="left" w:pos="2411"/>
        </w:tabs>
        <w:spacing w:after="0" w:line="360" w:lineRule="auto"/>
        <w:rPr>
          <w:rFonts w:ascii="Times New Roman" w:hAnsi="Times New Roman" w:cs="Times New Roman"/>
          <w:sz w:val="24"/>
          <w:szCs w:val="24"/>
        </w:rPr>
      </w:pPr>
      <w:r w:rsidRPr="004D634A">
        <w:rPr>
          <w:rFonts w:ascii="Times New Roman" w:hAnsi="Times New Roman" w:cs="Times New Roman"/>
          <w:sz w:val="24"/>
          <w:szCs w:val="24"/>
        </w:rPr>
        <w:t xml:space="preserve">                                                                                          </w:t>
      </w:r>
      <w:r w:rsidR="00127955" w:rsidRPr="004D634A">
        <w:rPr>
          <w:rFonts w:ascii="Times New Roman" w:hAnsi="Times New Roman" w:cs="Times New Roman"/>
          <w:sz w:val="24"/>
          <w:szCs w:val="24"/>
        </w:rPr>
        <w:t xml:space="preserve">    </w:t>
      </w:r>
      <w:r w:rsidRPr="004D634A">
        <w:rPr>
          <w:rFonts w:ascii="Times New Roman" w:hAnsi="Times New Roman" w:cs="Times New Roman"/>
          <w:sz w:val="24"/>
          <w:szCs w:val="24"/>
        </w:rPr>
        <w:t xml:space="preserve">  .……………………………</w:t>
      </w:r>
    </w:p>
    <w:sectPr w:rsidR="002F46BA" w:rsidRPr="004D634A" w:rsidSect="004D634A">
      <w:headerReference w:type="default" r:id="rId10"/>
      <w:footerReference w:type="default" r:id="rId11"/>
      <w:pgSz w:w="11906" w:h="16838"/>
      <w:pgMar w:top="746" w:right="1133" w:bottom="567"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AFFA7" w14:textId="77777777" w:rsidR="005B5798" w:rsidRDefault="005B5798" w:rsidP="00500F82">
      <w:pPr>
        <w:spacing w:after="0" w:line="240" w:lineRule="auto"/>
      </w:pPr>
      <w:r>
        <w:separator/>
      </w:r>
    </w:p>
  </w:endnote>
  <w:endnote w:type="continuationSeparator" w:id="0">
    <w:p w14:paraId="6280C9FA" w14:textId="77777777" w:rsidR="005B5798" w:rsidRDefault="005B5798" w:rsidP="0050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823163"/>
      <w:docPartObj>
        <w:docPartGallery w:val="Page Numbers (Bottom of Page)"/>
        <w:docPartUnique/>
      </w:docPartObj>
    </w:sdtPr>
    <w:sdtEndPr/>
    <w:sdtContent>
      <w:p w14:paraId="559ECB11" w14:textId="77777777" w:rsidR="00447AF0" w:rsidRDefault="00447AF0">
        <w:pPr>
          <w:pStyle w:val="Stopka"/>
          <w:jc w:val="center"/>
        </w:pPr>
        <w:r>
          <w:fldChar w:fldCharType="begin"/>
        </w:r>
        <w:r>
          <w:instrText>PAGE   \* MERGEFORMAT</w:instrText>
        </w:r>
        <w:r>
          <w:fldChar w:fldCharType="separate"/>
        </w:r>
        <w:r w:rsidR="00A075BE">
          <w:rPr>
            <w:noProof/>
          </w:rPr>
          <w:t>6</w:t>
        </w:r>
        <w:r>
          <w:fldChar w:fldCharType="end"/>
        </w:r>
      </w:p>
    </w:sdtContent>
  </w:sdt>
  <w:p w14:paraId="47E12337" w14:textId="45B65D59" w:rsidR="0046291F" w:rsidRDefault="0046291F" w:rsidP="005C666C">
    <w:pPr>
      <w:jc w:val="right"/>
      <w:rPr>
        <w:rFonts w:ascii="Times New Roman" w:hAnsi="Times New Roman" w:cs="Times New Roman"/>
        <w:b/>
      </w:rPr>
    </w:pPr>
    <w:r w:rsidRPr="007662A1">
      <w:rPr>
        <w:rFonts w:ascii="Times New Roman" w:hAnsi="Times New Roman" w:cs="Times New Roman"/>
        <w:b/>
      </w:rPr>
      <w:t xml:space="preserve">Informacja </w:t>
    </w:r>
    <w:r w:rsidR="00D032FC" w:rsidRPr="007662A1">
      <w:rPr>
        <w:rFonts w:ascii="Times New Roman" w:hAnsi="Times New Roman" w:cs="Times New Roman"/>
        <w:b/>
      </w:rPr>
      <w:t>Pokontrolna</w:t>
    </w:r>
    <w:r w:rsidR="003020B6" w:rsidRPr="003020B6">
      <w:t xml:space="preserve"> </w:t>
    </w:r>
    <w:r w:rsidR="00D75597">
      <w:rPr>
        <w:rFonts w:ascii="Times New Roman" w:hAnsi="Times New Roman" w:cs="Times New Roman"/>
        <w:b/>
      </w:rPr>
      <w:t xml:space="preserve">Nr </w:t>
    </w:r>
    <w:r w:rsidR="00DC170D" w:rsidRPr="00DC170D">
      <w:rPr>
        <w:rFonts w:ascii="Times New Roman" w:hAnsi="Times New Roman" w:cs="Times New Roman"/>
        <w:b/>
      </w:rPr>
      <w:t>KC-I.432.773.1.2021/IO-1</w:t>
    </w:r>
    <w:r w:rsidR="005C666C">
      <w:rPr>
        <w:noProof/>
        <w:lang w:eastAsia="pl-PL"/>
      </w:rPr>
      <w:drawing>
        <wp:inline distT="0" distB="0" distL="0" distR="0" wp14:anchorId="4A6660C9" wp14:editId="7DCEC79F">
          <wp:extent cx="1200150" cy="466725"/>
          <wp:effectExtent l="0" t="0" r="0" b="9525"/>
          <wp:docPr id="5" name="Obraz 5" descr="ulica Witosa 86, 25 - 561 Kielce&#10;telefon 41 277 13 19 &#10;e-mail sek.kc@sejmik.kielce.pl"/>
          <wp:cNvGraphicFramePr/>
          <a:graphic xmlns:a="http://schemas.openxmlformats.org/drawingml/2006/main">
            <a:graphicData uri="http://schemas.openxmlformats.org/drawingml/2006/picture">
              <pic:pic xmlns:pic="http://schemas.openxmlformats.org/drawingml/2006/picture">
                <pic:nvPicPr>
                  <pic:cNvPr id="5" name="Obraz 5" descr="ulica Witosa 86, 25 - 561 Kielce&#10;telefon 41 277 13 19 &#10;e-mail sek.kc@sejmik.kielce.pl"/>
                  <pic:cNvPicPr/>
                </pic:nvPicPr>
                <pic:blipFill>
                  <a:blip r:embed="rId1">
                    <a:extLst>
                      <a:ext uri="{28A0092B-C50C-407E-A947-70E740481C1C}">
                        <a14:useLocalDpi xmlns:a14="http://schemas.microsoft.com/office/drawing/2010/main" val="0"/>
                      </a:ext>
                    </a:extLst>
                  </a:blip>
                  <a:stretch>
                    <a:fillRect/>
                  </a:stretch>
                </pic:blipFill>
                <pic:spPr>
                  <a:xfrm>
                    <a:off x="0" y="0"/>
                    <a:ext cx="1202909" cy="46779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6F796" w14:textId="77777777" w:rsidR="005B5798" w:rsidRDefault="005B5798" w:rsidP="00500F82">
      <w:pPr>
        <w:spacing w:after="0" w:line="240" w:lineRule="auto"/>
      </w:pPr>
      <w:r>
        <w:separator/>
      </w:r>
    </w:p>
  </w:footnote>
  <w:footnote w:type="continuationSeparator" w:id="0">
    <w:p w14:paraId="6CC161F0" w14:textId="77777777" w:rsidR="005B5798" w:rsidRDefault="005B5798" w:rsidP="00500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DF907" w14:textId="2E1447B8" w:rsidR="00AF068D" w:rsidRDefault="00AF068D" w:rsidP="00F84FDC">
    <w:pPr>
      <w:tabs>
        <w:tab w:val="right" w:pos="9070"/>
      </w:tabs>
      <w:spacing w:line="480" w:lineRule="auto"/>
      <w:rPr>
        <w:szCs w:val="20"/>
        <w:lang w:eastAsia="pl-PL"/>
      </w:rPr>
    </w:pPr>
    <w:r>
      <w:rPr>
        <w:noProof/>
        <w:lang w:eastAsia="pl-PL"/>
      </w:rPr>
      <w:drawing>
        <wp:inline distT="0" distB="0" distL="0" distR="0" wp14:anchorId="18B77503" wp14:editId="5110A40B">
          <wp:extent cx="5763600" cy="421200"/>
          <wp:effectExtent l="0" t="0" r="0" b="0"/>
          <wp:docPr id="29" name="Obraz 29"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 znaków Funduszy Europejskich, barw Rzeczypospolitej Polskiej, Województwa Świętokrzyskiego i Unii Europejskie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3600" cy="421200"/>
                  </a:xfrm>
                  <a:prstGeom prst="rect">
                    <a:avLst/>
                  </a:prstGeom>
                  <a:noFill/>
                  <a:ln>
                    <a:noFill/>
                  </a:ln>
                </pic:spPr>
              </pic:pic>
            </a:graphicData>
          </a:graphic>
        </wp:inline>
      </w:drawing>
    </w:r>
  </w:p>
  <w:p w14:paraId="3AD7F4AA" w14:textId="77777777" w:rsidR="00500F82" w:rsidRPr="005C666C" w:rsidRDefault="00500F82">
    <w:pPr>
      <w:pStyle w:val="Nagwek"/>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647"/>
    <w:multiLevelType w:val="hybridMultilevel"/>
    <w:tmpl w:val="4712F34E"/>
    <w:lvl w:ilvl="0" w:tplc="85F20436">
      <w:start w:val="1"/>
      <w:numFmt w:val="decimal"/>
      <w:lvlText w:val="%1."/>
      <w:lvlJc w:val="left"/>
      <w:pPr>
        <w:tabs>
          <w:tab w:val="num" w:pos="3600"/>
        </w:tabs>
        <w:ind w:left="36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D603C9F"/>
    <w:multiLevelType w:val="hybridMultilevel"/>
    <w:tmpl w:val="767879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FC33C6"/>
    <w:multiLevelType w:val="hybridMultilevel"/>
    <w:tmpl w:val="91D28C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1394266"/>
    <w:multiLevelType w:val="hybridMultilevel"/>
    <w:tmpl w:val="409C1370"/>
    <w:lvl w:ilvl="0" w:tplc="FA703DB2">
      <w:start w:val="1"/>
      <w:numFmt w:val="upperRoman"/>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2030FB9"/>
    <w:multiLevelType w:val="hybridMultilevel"/>
    <w:tmpl w:val="301AD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4C13FDB"/>
    <w:multiLevelType w:val="hybridMultilevel"/>
    <w:tmpl w:val="F86E3910"/>
    <w:lvl w:ilvl="0" w:tplc="97F6241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53114CF"/>
    <w:multiLevelType w:val="hybridMultilevel"/>
    <w:tmpl w:val="F7AE8C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08C3A9D"/>
    <w:multiLevelType w:val="hybridMultilevel"/>
    <w:tmpl w:val="B60EDB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0AE4E08"/>
    <w:multiLevelType w:val="hybridMultilevel"/>
    <w:tmpl w:val="B60EDB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23269DB"/>
    <w:multiLevelType w:val="hybridMultilevel"/>
    <w:tmpl w:val="66484AC8"/>
    <w:lvl w:ilvl="0" w:tplc="04150005">
      <w:start w:val="1"/>
      <w:numFmt w:val="bullet"/>
      <w:lvlText w:val=""/>
      <w:lvlJc w:val="left"/>
      <w:pPr>
        <w:tabs>
          <w:tab w:val="num" w:pos="720"/>
        </w:tabs>
        <w:ind w:left="720" w:hanging="360"/>
      </w:pPr>
      <w:rPr>
        <w:rFonts w:ascii="Wingdings" w:hAnsi="Wingding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37475A2B"/>
    <w:multiLevelType w:val="hybridMultilevel"/>
    <w:tmpl w:val="8B4EAB4C"/>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384148A0"/>
    <w:multiLevelType w:val="hybridMultilevel"/>
    <w:tmpl w:val="8A265F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8736514"/>
    <w:multiLevelType w:val="hybridMultilevel"/>
    <w:tmpl w:val="B56C9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9EC4A17"/>
    <w:multiLevelType w:val="hybridMultilevel"/>
    <w:tmpl w:val="82E29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F00287B"/>
    <w:multiLevelType w:val="hybridMultilevel"/>
    <w:tmpl w:val="4F002614"/>
    <w:lvl w:ilvl="0" w:tplc="04150017">
      <w:start w:val="1"/>
      <w:numFmt w:val="lowerLetter"/>
      <w:lvlText w:val="%1)"/>
      <w:lvlJc w:val="left"/>
      <w:pPr>
        <w:ind w:left="3196" w:hanging="360"/>
      </w:pPr>
      <w:rPr>
        <w:rFonts w:hint="default"/>
      </w:rPr>
    </w:lvl>
    <w:lvl w:ilvl="1" w:tplc="04150019">
      <w:start w:val="1"/>
      <w:numFmt w:val="lowerLetter"/>
      <w:lvlText w:val="%2."/>
      <w:lvlJc w:val="left"/>
      <w:pPr>
        <w:ind w:left="3916" w:hanging="360"/>
      </w:pPr>
    </w:lvl>
    <w:lvl w:ilvl="2" w:tplc="0415001B" w:tentative="1">
      <w:start w:val="1"/>
      <w:numFmt w:val="lowerRoman"/>
      <w:lvlText w:val="%3."/>
      <w:lvlJc w:val="right"/>
      <w:pPr>
        <w:ind w:left="4636" w:hanging="180"/>
      </w:pPr>
    </w:lvl>
    <w:lvl w:ilvl="3" w:tplc="0415000F" w:tentative="1">
      <w:start w:val="1"/>
      <w:numFmt w:val="decimal"/>
      <w:lvlText w:val="%4."/>
      <w:lvlJc w:val="left"/>
      <w:pPr>
        <w:ind w:left="5356" w:hanging="360"/>
      </w:pPr>
    </w:lvl>
    <w:lvl w:ilvl="4" w:tplc="04150019" w:tentative="1">
      <w:start w:val="1"/>
      <w:numFmt w:val="lowerLetter"/>
      <w:lvlText w:val="%5."/>
      <w:lvlJc w:val="left"/>
      <w:pPr>
        <w:ind w:left="6076" w:hanging="360"/>
      </w:pPr>
    </w:lvl>
    <w:lvl w:ilvl="5" w:tplc="0415001B" w:tentative="1">
      <w:start w:val="1"/>
      <w:numFmt w:val="lowerRoman"/>
      <w:lvlText w:val="%6."/>
      <w:lvlJc w:val="right"/>
      <w:pPr>
        <w:ind w:left="6796" w:hanging="180"/>
      </w:pPr>
    </w:lvl>
    <w:lvl w:ilvl="6" w:tplc="0415000F" w:tentative="1">
      <w:start w:val="1"/>
      <w:numFmt w:val="decimal"/>
      <w:lvlText w:val="%7."/>
      <w:lvlJc w:val="left"/>
      <w:pPr>
        <w:ind w:left="7516" w:hanging="360"/>
      </w:pPr>
    </w:lvl>
    <w:lvl w:ilvl="7" w:tplc="04150019" w:tentative="1">
      <w:start w:val="1"/>
      <w:numFmt w:val="lowerLetter"/>
      <w:lvlText w:val="%8."/>
      <w:lvlJc w:val="left"/>
      <w:pPr>
        <w:ind w:left="8236" w:hanging="360"/>
      </w:pPr>
    </w:lvl>
    <w:lvl w:ilvl="8" w:tplc="0415001B" w:tentative="1">
      <w:start w:val="1"/>
      <w:numFmt w:val="lowerRoman"/>
      <w:lvlText w:val="%9."/>
      <w:lvlJc w:val="right"/>
      <w:pPr>
        <w:ind w:left="8956" w:hanging="180"/>
      </w:pPr>
    </w:lvl>
  </w:abstractNum>
  <w:abstractNum w:abstractNumId="15">
    <w:nsid w:val="44D84F07"/>
    <w:multiLevelType w:val="hybridMultilevel"/>
    <w:tmpl w:val="9C90ED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78C150C"/>
    <w:multiLevelType w:val="hybridMultilevel"/>
    <w:tmpl w:val="E7CE6E72"/>
    <w:lvl w:ilvl="0" w:tplc="55809D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CE70D53"/>
    <w:multiLevelType w:val="hybridMultilevel"/>
    <w:tmpl w:val="E930534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E393519"/>
    <w:multiLevelType w:val="hybridMultilevel"/>
    <w:tmpl w:val="00D41360"/>
    <w:lvl w:ilvl="0" w:tplc="0415000F">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2490B15"/>
    <w:multiLevelType w:val="hybridMultilevel"/>
    <w:tmpl w:val="9D3A65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52497B2F"/>
    <w:multiLevelType w:val="hybridMultilevel"/>
    <w:tmpl w:val="29C037F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53DB50F9"/>
    <w:multiLevelType w:val="hybridMultilevel"/>
    <w:tmpl w:val="30F6A3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6862680"/>
    <w:multiLevelType w:val="hybridMultilevel"/>
    <w:tmpl w:val="265E3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8A73510"/>
    <w:multiLevelType w:val="hybridMultilevel"/>
    <w:tmpl w:val="C1103DC6"/>
    <w:lvl w:ilvl="0" w:tplc="38F45C60">
      <w:start w:val="1"/>
      <w:numFmt w:val="lowerLetter"/>
      <w:lvlText w:val="%1)"/>
      <w:lvlJc w:val="left"/>
      <w:pPr>
        <w:ind w:left="1364" w:hanging="360"/>
      </w:pPr>
      <w:rPr>
        <w:b/>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
    <w:nsid w:val="5A926BCA"/>
    <w:multiLevelType w:val="hybridMultilevel"/>
    <w:tmpl w:val="06764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2BE5522"/>
    <w:multiLevelType w:val="hybridMultilevel"/>
    <w:tmpl w:val="27FAEB36"/>
    <w:lvl w:ilvl="0" w:tplc="FA703DB2">
      <w:start w:val="1"/>
      <w:numFmt w:val="upperRoman"/>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6993E9C"/>
    <w:multiLevelType w:val="hybridMultilevel"/>
    <w:tmpl w:val="537E76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A1D17FB"/>
    <w:multiLevelType w:val="hybridMultilevel"/>
    <w:tmpl w:val="3940C346"/>
    <w:lvl w:ilvl="0" w:tplc="04150001">
      <w:start w:val="1"/>
      <w:numFmt w:val="bullet"/>
      <w:lvlText w:val=""/>
      <w:lvlJc w:val="left"/>
      <w:pPr>
        <w:ind w:left="840" w:hanging="360"/>
      </w:pPr>
      <w:rPr>
        <w:rFonts w:ascii="Symbol" w:hAnsi="Symbol"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28">
    <w:nsid w:val="6B863A4F"/>
    <w:multiLevelType w:val="hybridMultilevel"/>
    <w:tmpl w:val="57721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2475806"/>
    <w:multiLevelType w:val="hybridMultilevel"/>
    <w:tmpl w:val="BE08D97C"/>
    <w:lvl w:ilvl="0" w:tplc="F40C23EA">
      <w:start w:val="1"/>
      <w:numFmt w:val="upperRoman"/>
      <w:lvlText w:val="%1."/>
      <w:lvlJc w:val="left"/>
      <w:pPr>
        <w:ind w:left="1080" w:hanging="72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9C95C35"/>
    <w:multiLevelType w:val="hybridMultilevel"/>
    <w:tmpl w:val="2F52B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B6932C8"/>
    <w:multiLevelType w:val="hybridMultilevel"/>
    <w:tmpl w:val="A7004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C4B269A"/>
    <w:multiLevelType w:val="hybridMultilevel"/>
    <w:tmpl w:val="B60EDB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D9510E5"/>
    <w:multiLevelType w:val="hybridMultilevel"/>
    <w:tmpl w:val="C0CAB63C"/>
    <w:lvl w:ilvl="0" w:tplc="85F20436">
      <w:start w:val="1"/>
      <w:numFmt w:val="decimal"/>
      <w:lvlText w:val="%1."/>
      <w:lvlJc w:val="left"/>
      <w:pPr>
        <w:tabs>
          <w:tab w:val="num" w:pos="3600"/>
        </w:tabs>
        <w:ind w:left="36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3"/>
  </w:num>
  <w:num w:numId="4">
    <w:abstractNumId w:val="9"/>
  </w:num>
  <w:num w:numId="5">
    <w:abstractNumId w:val="3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0"/>
  </w:num>
  <w:num w:numId="9">
    <w:abstractNumId w:val="20"/>
  </w:num>
  <w:num w:numId="10">
    <w:abstractNumId w:val="17"/>
  </w:num>
  <w:num w:numId="11">
    <w:abstractNumId w:val="12"/>
  </w:num>
  <w:num w:numId="12">
    <w:abstractNumId w:val="1"/>
  </w:num>
  <w:num w:numId="13">
    <w:abstractNumId w:val="25"/>
  </w:num>
  <w:num w:numId="14">
    <w:abstractNumId w:val="19"/>
  </w:num>
  <w:num w:numId="15">
    <w:abstractNumId w:val="29"/>
  </w:num>
  <w:num w:numId="16">
    <w:abstractNumId w:val="11"/>
  </w:num>
  <w:num w:numId="17">
    <w:abstractNumId w:val="3"/>
  </w:num>
  <w:num w:numId="18">
    <w:abstractNumId w:val="18"/>
  </w:num>
  <w:num w:numId="19">
    <w:abstractNumId w:val="16"/>
  </w:num>
  <w:num w:numId="20">
    <w:abstractNumId w:val="13"/>
  </w:num>
  <w:num w:numId="21">
    <w:abstractNumId w:val="22"/>
  </w:num>
  <w:num w:numId="22">
    <w:abstractNumId w:val="5"/>
  </w:num>
  <w:num w:numId="23">
    <w:abstractNumId w:val="23"/>
  </w:num>
  <w:num w:numId="24">
    <w:abstractNumId w:val="2"/>
  </w:num>
  <w:num w:numId="25">
    <w:abstractNumId w:val="6"/>
  </w:num>
  <w:num w:numId="26">
    <w:abstractNumId w:val="8"/>
  </w:num>
  <w:num w:numId="27">
    <w:abstractNumId w:val="21"/>
  </w:num>
  <w:num w:numId="28">
    <w:abstractNumId w:val="32"/>
  </w:num>
  <w:num w:numId="29">
    <w:abstractNumId w:val="7"/>
  </w:num>
  <w:num w:numId="30">
    <w:abstractNumId w:val="28"/>
  </w:num>
  <w:num w:numId="31">
    <w:abstractNumId w:val="30"/>
  </w:num>
  <w:num w:numId="32">
    <w:abstractNumId w:val="4"/>
  </w:num>
  <w:num w:numId="33">
    <w:abstractNumId w:val="26"/>
  </w:num>
  <w:num w:numId="34">
    <w:abstractNumId w:val="27"/>
  </w:num>
  <w:num w:numId="35">
    <w:abstractNumId w:val="24"/>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82"/>
    <w:rsid w:val="0001125C"/>
    <w:rsid w:val="00011CCE"/>
    <w:rsid w:val="000130AD"/>
    <w:rsid w:val="0001597E"/>
    <w:rsid w:val="000173B8"/>
    <w:rsid w:val="00021735"/>
    <w:rsid w:val="00024643"/>
    <w:rsid w:val="00036D0D"/>
    <w:rsid w:val="0004208E"/>
    <w:rsid w:val="000465FA"/>
    <w:rsid w:val="00050536"/>
    <w:rsid w:val="0005239C"/>
    <w:rsid w:val="00060516"/>
    <w:rsid w:val="0006111B"/>
    <w:rsid w:val="00062C8E"/>
    <w:rsid w:val="000655A0"/>
    <w:rsid w:val="00066FE2"/>
    <w:rsid w:val="000675F8"/>
    <w:rsid w:val="00067A5D"/>
    <w:rsid w:val="0007362B"/>
    <w:rsid w:val="000737F8"/>
    <w:rsid w:val="00073C96"/>
    <w:rsid w:val="0007579E"/>
    <w:rsid w:val="000766CC"/>
    <w:rsid w:val="0007739B"/>
    <w:rsid w:val="00077B8B"/>
    <w:rsid w:val="000801D8"/>
    <w:rsid w:val="00081E1F"/>
    <w:rsid w:val="00084753"/>
    <w:rsid w:val="00085CD0"/>
    <w:rsid w:val="000864A7"/>
    <w:rsid w:val="00087F1F"/>
    <w:rsid w:val="00091003"/>
    <w:rsid w:val="00094111"/>
    <w:rsid w:val="0009422F"/>
    <w:rsid w:val="00094966"/>
    <w:rsid w:val="000954A7"/>
    <w:rsid w:val="00096BCA"/>
    <w:rsid w:val="000A0C81"/>
    <w:rsid w:val="000A59FF"/>
    <w:rsid w:val="000A7CEF"/>
    <w:rsid w:val="000B0F55"/>
    <w:rsid w:val="000B53F7"/>
    <w:rsid w:val="000B5B24"/>
    <w:rsid w:val="000B5F93"/>
    <w:rsid w:val="000C3BDE"/>
    <w:rsid w:val="000C62A1"/>
    <w:rsid w:val="000D0921"/>
    <w:rsid w:val="000D0E8A"/>
    <w:rsid w:val="000D32A9"/>
    <w:rsid w:val="000D3AD8"/>
    <w:rsid w:val="000D3B29"/>
    <w:rsid w:val="000D3C50"/>
    <w:rsid w:val="000D61B8"/>
    <w:rsid w:val="000E0EA1"/>
    <w:rsid w:val="000E15D3"/>
    <w:rsid w:val="000E176A"/>
    <w:rsid w:val="000E3C54"/>
    <w:rsid w:val="000E4702"/>
    <w:rsid w:val="000E56B4"/>
    <w:rsid w:val="000E7092"/>
    <w:rsid w:val="000E713E"/>
    <w:rsid w:val="000F6699"/>
    <w:rsid w:val="000F6F46"/>
    <w:rsid w:val="0010117B"/>
    <w:rsid w:val="00102268"/>
    <w:rsid w:val="001029DB"/>
    <w:rsid w:val="00105DCC"/>
    <w:rsid w:val="00106716"/>
    <w:rsid w:val="00106F0A"/>
    <w:rsid w:val="00111284"/>
    <w:rsid w:val="00113FAE"/>
    <w:rsid w:val="001151FC"/>
    <w:rsid w:val="0011614B"/>
    <w:rsid w:val="001164EC"/>
    <w:rsid w:val="00116A5B"/>
    <w:rsid w:val="001200FC"/>
    <w:rsid w:val="00125D4B"/>
    <w:rsid w:val="00127720"/>
    <w:rsid w:val="00127955"/>
    <w:rsid w:val="00130315"/>
    <w:rsid w:val="00131839"/>
    <w:rsid w:val="00131E56"/>
    <w:rsid w:val="00132456"/>
    <w:rsid w:val="00133431"/>
    <w:rsid w:val="001412F7"/>
    <w:rsid w:val="00146560"/>
    <w:rsid w:val="001516C1"/>
    <w:rsid w:val="001558A5"/>
    <w:rsid w:val="00157916"/>
    <w:rsid w:val="001636DE"/>
    <w:rsid w:val="001645D4"/>
    <w:rsid w:val="00165379"/>
    <w:rsid w:val="00165EE4"/>
    <w:rsid w:val="001671F5"/>
    <w:rsid w:val="00180CBA"/>
    <w:rsid w:val="0019160C"/>
    <w:rsid w:val="00195A4A"/>
    <w:rsid w:val="00196D2D"/>
    <w:rsid w:val="00197C87"/>
    <w:rsid w:val="001A043D"/>
    <w:rsid w:val="001A35E7"/>
    <w:rsid w:val="001A3E0A"/>
    <w:rsid w:val="001A47E4"/>
    <w:rsid w:val="001A77BC"/>
    <w:rsid w:val="001B67BF"/>
    <w:rsid w:val="001C7D7A"/>
    <w:rsid w:val="001D0EF1"/>
    <w:rsid w:val="001D252B"/>
    <w:rsid w:val="001D4285"/>
    <w:rsid w:val="001D4669"/>
    <w:rsid w:val="001E3664"/>
    <w:rsid w:val="001E3755"/>
    <w:rsid w:val="001E5777"/>
    <w:rsid w:val="001F26D8"/>
    <w:rsid w:val="001F60E5"/>
    <w:rsid w:val="001F6BC2"/>
    <w:rsid w:val="001F74FB"/>
    <w:rsid w:val="00201122"/>
    <w:rsid w:val="00201986"/>
    <w:rsid w:val="00203B01"/>
    <w:rsid w:val="00204ABA"/>
    <w:rsid w:val="0020777B"/>
    <w:rsid w:val="00214251"/>
    <w:rsid w:val="0021478E"/>
    <w:rsid w:val="00214CB8"/>
    <w:rsid w:val="002176FC"/>
    <w:rsid w:val="00222BBE"/>
    <w:rsid w:val="002231F1"/>
    <w:rsid w:val="0022403F"/>
    <w:rsid w:val="00225F68"/>
    <w:rsid w:val="002279F1"/>
    <w:rsid w:val="0023039A"/>
    <w:rsid w:val="00231980"/>
    <w:rsid w:val="00231E58"/>
    <w:rsid w:val="0023253F"/>
    <w:rsid w:val="00235134"/>
    <w:rsid w:val="0023592C"/>
    <w:rsid w:val="002362F2"/>
    <w:rsid w:val="00237854"/>
    <w:rsid w:val="002415A8"/>
    <w:rsid w:val="002478CE"/>
    <w:rsid w:val="00247C96"/>
    <w:rsid w:val="00251CAD"/>
    <w:rsid w:val="002559AD"/>
    <w:rsid w:val="00263004"/>
    <w:rsid w:val="00264D05"/>
    <w:rsid w:val="0027005C"/>
    <w:rsid w:val="002706EE"/>
    <w:rsid w:val="0027074F"/>
    <w:rsid w:val="00271B2F"/>
    <w:rsid w:val="00273643"/>
    <w:rsid w:val="0027579C"/>
    <w:rsid w:val="002761C5"/>
    <w:rsid w:val="00277644"/>
    <w:rsid w:val="00283BE4"/>
    <w:rsid w:val="00284102"/>
    <w:rsid w:val="00284EF5"/>
    <w:rsid w:val="00291F20"/>
    <w:rsid w:val="0029680A"/>
    <w:rsid w:val="00297276"/>
    <w:rsid w:val="0029785A"/>
    <w:rsid w:val="002A10C1"/>
    <w:rsid w:val="002A19A7"/>
    <w:rsid w:val="002A1DD1"/>
    <w:rsid w:val="002A1FA8"/>
    <w:rsid w:val="002A4A17"/>
    <w:rsid w:val="002A4BDA"/>
    <w:rsid w:val="002A5633"/>
    <w:rsid w:val="002A6065"/>
    <w:rsid w:val="002A64F0"/>
    <w:rsid w:val="002B1289"/>
    <w:rsid w:val="002B4534"/>
    <w:rsid w:val="002B6B3A"/>
    <w:rsid w:val="002C4580"/>
    <w:rsid w:val="002C5828"/>
    <w:rsid w:val="002C6874"/>
    <w:rsid w:val="002D00A4"/>
    <w:rsid w:val="002D0345"/>
    <w:rsid w:val="002D1C45"/>
    <w:rsid w:val="002D1F1F"/>
    <w:rsid w:val="002D40DF"/>
    <w:rsid w:val="002D6480"/>
    <w:rsid w:val="002E07F4"/>
    <w:rsid w:val="002E1E7A"/>
    <w:rsid w:val="002E299D"/>
    <w:rsid w:val="002E2C8B"/>
    <w:rsid w:val="002E4389"/>
    <w:rsid w:val="002E487F"/>
    <w:rsid w:val="002E4FFF"/>
    <w:rsid w:val="002F340A"/>
    <w:rsid w:val="002F46BA"/>
    <w:rsid w:val="002F52D5"/>
    <w:rsid w:val="002F64E8"/>
    <w:rsid w:val="002F6BCE"/>
    <w:rsid w:val="00300DDE"/>
    <w:rsid w:val="00300DEF"/>
    <w:rsid w:val="003020B6"/>
    <w:rsid w:val="0030460E"/>
    <w:rsid w:val="003068B1"/>
    <w:rsid w:val="00313E42"/>
    <w:rsid w:val="003150D3"/>
    <w:rsid w:val="00321B2F"/>
    <w:rsid w:val="0032530D"/>
    <w:rsid w:val="00325B4F"/>
    <w:rsid w:val="00327657"/>
    <w:rsid w:val="00327903"/>
    <w:rsid w:val="0033092E"/>
    <w:rsid w:val="003316A1"/>
    <w:rsid w:val="003343F4"/>
    <w:rsid w:val="0034161B"/>
    <w:rsid w:val="00344171"/>
    <w:rsid w:val="003457E6"/>
    <w:rsid w:val="0034580C"/>
    <w:rsid w:val="00346EFC"/>
    <w:rsid w:val="00350808"/>
    <w:rsid w:val="00354AA3"/>
    <w:rsid w:val="00356F7E"/>
    <w:rsid w:val="00363C24"/>
    <w:rsid w:val="00364358"/>
    <w:rsid w:val="003713DD"/>
    <w:rsid w:val="00377BFD"/>
    <w:rsid w:val="00381092"/>
    <w:rsid w:val="00381FDB"/>
    <w:rsid w:val="0038281B"/>
    <w:rsid w:val="00383769"/>
    <w:rsid w:val="003848DD"/>
    <w:rsid w:val="003859DA"/>
    <w:rsid w:val="0038672B"/>
    <w:rsid w:val="003870ED"/>
    <w:rsid w:val="00390FE0"/>
    <w:rsid w:val="003925A7"/>
    <w:rsid w:val="00395CBA"/>
    <w:rsid w:val="00396DB9"/>
    <w:rsid w:val="003A3B39"/>
    <w:rsid w:val="003A546E"/>
    <w:rsid w:val="003A5A12"/>
    <w:rsid w:val="003A5F19"/>
    <w:rsid w:val="003A7BF3"/>
    <w:rsid w:val="003A7EEE"/>
    <w:rsid w:val="003B2136"/>
    <w:rsid w:val="003B344D"/>
    <w:rsid w:val="003B6954"/>
    <w:rsid w:val="003C47B2"/>
    <w:rsid w:val="003C54F9"/>
    <w:rsid w:val="003C594C"/>
    <w:rsid w:val="003C6BEE"/>
    <w:rsid w:val="003D207E"/>
    <w:rsid w:val="003D241B"/>
    <w:rsid w:val="003D3D33"/>
    <w:rsid w:val="003D5755"/>
    <w:rsid w:val="003D5F66"/>
    <w:rsid w:val="003D7306"/>
    <w:rsid w:val="003E2A4F"/>
    <w:rsid w:val="003E2D95"/>
    <w:rsid w:val="003E405B"/>
    <w:rsid w:val="003E40D1"/>
    <w:rsid w:val="003E5787"/>
    <w:rsid w:val="003F0AEB"/>
    <w:rsid w:val="003F1EA7"/>
    <w:rsid w:val="003F4479"/>
    <w:rsid w:val="003F48F9"/>
    <w:rsid w:val="003F4E88"/>
    <w:rsid w:val="003F4E9F"/>
    <w:rsid w:val="0040402F"/>
    <w:rsid w:val="00404DBE"/>
    <w:rsid w:val="0040631C"/>
    <w:rsid w:val="004124E2"/>
    <w:rsid w:val="004124EC"/>
    <w:rsid w:val="00414729"/>
    <w:rsid w:val="00420ADB"/>
    <w:rsid w:val="004213C3"/>
    <w:rsid w:val="00423B48"/>
    <w:rsid w:val="00427144"/>
    <w:rsid w:val="0043245E"/>
    <w:rsid w:val="00433884"/>
    <w:rsid w:val="00433D6F"/>
    <w:rsid w:val="004345AF"/>
    <w:rsid w:val="00435FF7"/>
    <w:rsid w:val="0043777F"/>
    <w:rsid w:val="00437CB8"/>
    <w:rsid w:val="00440625"/>
    <w:rsid w:val="004464D2"/>
    <w:rsid w:val="00447381"/>
    <w:rsid w:val="0044787F"/>
    <w:rsid w:val="00447AF0"/>
    <w:rsid w:val="00454140"/>
    <w:rsid w:val="00455A2A"/>
    <w:rsid w:val="00456081"/>
    <w:rsid w:val="00456E6D"/>
    <w:rsid w:val="004610C9"/>
    <w:rsid w:val="004610FC"/>
    <w:rsid w:val="00462608"/>
    <w:rsid w:val="0046291F"/>
    <w:rsid w:val="004629E7"/>
    <w:rsid w:val="00463A60"/>
    <w:rsid w:val="00465E40"/>
    <w:rsid w:val="00472E44"/>
    <w:rsid w:val="004748B2"/>
    <w:rsid w:val="0047745D"/>
    <w:rsid w:val="00482740"/>
    <w:rsid w:val="0048334A"/>
    <w:rsid w:val="00492E82"/>
    <w:rsid w:val="0049311D"/>
    <w:rsid w:val="00493225"/>
    <w:rsid w:val="00494E77"/>
    <w:rsid w:val="004972A9"/>
    <w:rsid w:val="0049756A"/>
    <w:rsid w:val="004B0DA0"/>
    <w:rsid w:val="004B1B46"/>
    <w:rsid w:val="004B2D8A"/>
    <w:rsid w:val="004B6BAE"/>
    <w:rsid w:val="004B71EB"/>
    <w:rsid w:val="004C22E8"/>
    <w:rsid w:val="004C360F"/>
    <w:rsid w:val="004C4DDC"/>
    <w:rsid w:val="004C5848"/>
    <w:rsid w:val="004D05EB"/>
    <w:rsid w:val="004D3757"/>
    <w:rsid w:val="004D491E"/>
    <w:rsid w:val="004D634A"/>
    <w:rsid w:val="004D7337"/>
    <w:rsid w:val="004E05EE"/>
    <w:rsid w:val="004E08D0"/>
    <w:rsid w:val="004E2973"/>
    <w:rsid w:val="004E555C"/>
    <w:rsid w:val="004E7250"/>
    <w:rsid w:val="004F3DF2"/>
    <w:rsid w:val="004F490B"/>
    <w:rsid w:val="004F4A4D"/>
    <w:rsid w:val="004F6C1E"/>
    <w:rsid w:val="004F6C2D"/>
    <w:rsid w:val="00500F82"/>
    <w:rsid w:val="00505694"/>
    <w:rsid w:val="00506E66"/>
    <w:rsid w:val="00511273"/>
    <w:rsid w:val="00511496"/>
    <w:rsid w:val="00516630"/>
    <w:rsid w:val="00521070"/>
    <w:rsid w:val="00521E79"/>
    <w:rsid w:val="00522E1D"/>
    <w:rsid w:val="00526851"/>
    <w:rsid w:val="00531DDD"/>
    <w:rsid w:val="00532F41"/>
    <w:rsid w:val="00533256"/>
    <w:rsid w:val="005354D5"/>
    <w:rsid w:val="00540369"/>
    <w:rsid w:val="00541148"/>
    <w:rsid w:val="00542694"/>
    <w:rsid w:val="0054323C"/>
    <w:rsid w:val="005435B6"/>
    <w:rsid w:val="005435E5"/>
    <w:rsid w:val="00546977"/>
    <w:rsid w:val="005537F0"/>
    <w:rsid w:val="005601E1"/>
    <w:rsid w:val="00561145"/>
    <w:rsid w:val="00561BE4"/>
    <w:rsid w:val="0056316D"/>
    <w:rsid w:val="005641ED"/>
    <w:rsid w:val="005658F8"/>
    <w:rsid w:val="0056600A"/>
    <w:rsid w:val="00566747"/>
    <w:rsid w:val="00571A2B"/>
    <w:rsid w:val="00574318"/>
    <w:rsid w:val="00574B7F"/>
    <w:rsid w:val="005759C6"/>
    <w:rsid w:val="00576E7C"/>
    <w:rsid w:val="005840AB"/>
    <w:rsid w:val="00586D89"/>
    <w:rsid w:val="00590D9E"/>
    <w:rsid w:val="005B3447"/>
    <w:rsid w:val="005B47C2"/>
    <w:rsid w:val="005B5798"/>
    <w:rsid w:val="005B5D06"/>
    <w:rsid w:val="005B7BE1"/>
    <w:rsid w:val="005B7E6A"/>
    <w:rsid w:val="005C035A"/>
    <w:rsid w:val="005C1089"/>
    <w:rsid w:val="005C3340"/>
    <w:rsid w:val="005C34A7"/>
    <w:rsid w:val="005C61F1"/>
    <w:rsid w:val="005C666C"/>
    <w:rsid w:val="005C686E"/>
    <w:rsid w:val="005C7E91"/>
    <w:rsid w:val="005D4B22"/>
    <w:rsid w:val="005D4D0A"/>
    <w:rsid w:val="005D576D"/>
    <w:rsid w:val="005D5EB1"/>
    <w:rsid w:val="005D7E8D"/>
    <w:rsid w:val="005E6457"/>
    <w:rsid w:val="005E6839"/>
    <w:rsid w:val="005E6B0D"/>
    <w:rsid w:val="005F161E"/>
    <w:rsid w:val="005F247D"/>
    <w:rsid w:val="005F29E2"/>
    <w:rsid w:val="005F44DA"/>
    <w:rsid w:val="005F5638"/>
    <w:rsid w:val="005F6D97"/>
    <w:rsid w:val="005F7594"/>
    <w:rsid w:val="0060045E"/>
    <w:rsid w:val="00601404"/>
    <w:rsid w:val="00603405"/>
    <w:rsid w:val="00603717"/>
    <w:rsid w:val="00604A52"/>
    <w:rsid w:val="00613084"/>
    <w:rsid w:val="006145F7"/>
    <w:rsid w:val="00615F6A"/>
    <w:rsid w:val="00616875"/>
    <w:rsid w:val="006171A4"/>
    <w:rsid w:val="0061732D"/>
    <w:rsid w:val="00621363"/>
    <w:rsid w:val="00621836"/>
    <w:rsid w:val="006219D9"/>
    <w:rsid w:val="006229EA"/>
    <w:rsid w:val="00631978"/>
    <w:rsid w:val="0063366C"/>
    <w:rsid w:val="0063684C"/>
    <w:rsid w:val="00637466"/>
    <w:rsid w:val="00637F5A"/>
    <w:rsid w:val="00644A98"/>
    <w:rsid w:val="00650823"/>
    <w:rsid w:val="00653EB2"/>
    <w:rsid w:val="0065449C"/>
    <w:rsid w:val="00654808"/>
    <w:rsid w:val="00665881"/>
    <w:rsid w:val="00665C50"/>
    <w:rsid w:val="00666B60"/>
    <w:rsid w:val="00670332"/>
    <w:rsid w:val="006715D8"/>
    <w:rsid w:val="006720BB"/>
    <w:rsid w:val="00674BCD"/>
    <w:rsid w:val="00677760"/>
    <w:rsid w:val="00682463"/>
    <w:rsid w:val="00683154"/>
    <w:rsid w:val="0069075D"/>
    <w:rsid w:val="006908DA"/>
    <w:rsid w:val="00694397"/>
    <w:rsid w:val="00695B61"/>
    <w:rsid w:val="00696C01"/>
    <w:rsid w:val="006A0F16"/>
    <w:rsid w:val="006A26F6"/>
    <w:rsid w:val="006A2C7A"/>
    <w:rsid w:val="006A4905"/>
    <w:rsid w:val="006A4CA7"/>
    <w:rsid w:val="006A537A"/>
    <w:rsid w:val="006A6CD6"/>
    <w:rsid w:val="006B046A"/>
    <w:rsid w:val="006B3461"/>
    <w:rsid w:val="006B477A"/>
    <w:rsid w:val="006C2866"/>
    <w:rsid w:val="006C4485"/>
    <w:rsid w:val="006C6A71"/>
    <w:rsid w:val="006D026D"/>
    <w:rsid w:val="006D2E42"/>
    <w:rsid w:val="006D3895"/>
    <w:rsid w:val="006D4102"/>
    <w:rsid w:val="006D65DA"/>
    <w:rsid w:val="006E0AF6"/>
    <w:rsid w:val="006E410F"/>
    <w:rsid w:val="006E59B8"/>
    <w:rsid w:val="006E70F2"/>
    <w:rsid w:val="006F3824"/>
    <w:rsid w:val="00706CA0"/>
    <w:rsid w:val="00710657"/>
    <w:rsid w:val="00711C69"/>
    <w:rsid w:val="0071351C"/>
    <w:rsid w:val="007146E8"/>
    <w:rsid w:val="00714B1C"/>
    <w:rsid w:val="00714C51"/>
    <w:rsid w:val="00717B65"/>
    <w:rsid w:val="00721CCD"/>
    <w:rsid w:val="007265DC"/>
    <w:rsid w:val="00730942"/>
    <w:rsid w:val="007312B1"/>
    <w:rsid w:val="007358CF"/>
    <w:rsid w:val="0073656B"/>
    <w:rsid w:val="007376ED"/>
    <w:rsid w:val="007405F1"/>
    <w:rsid w:val="00740CCA"/>
    <w:rsid w:val="0074107D"/>
    <w:rsid w:val="00742DDE"/>
    <w:rsid w:val="00750439"/>
    <w:rsid w:val="00752D0E"/>
    <w:rsid w:val="00755B0B"/>
    <w:rsid w:val="007568F4"/>
    <w:rsid w:val="00757BA2"/>
    <w:rsid w:val="00760509"/>
    <w:rsid w:val="00760FF8"/>
    <w:rsid w:val="00763AED"/>
    <w:rsid w:val="00765B15"/>
    <w:rsid w:val="007662A1"/>
    <w:rsid w:val="0077573D"/>
    <w:rsid w:val="0078231B"/>
    <w:rsid w:val="00784627"/>
    <w:rsid w:val="00784A1D"/>
    <w:rsid w:val="00786B51"/>
    <w:rsid w:val="00790DA2"/>
    <w:rsid w:val="00792261"/>
    <w:rsid w:val="007935CA"/>
    <w:rsid w:val="00794E9D"/>
    <w:rsid w:val="007960B7"/>
    <w:rsid w:val="00796B5F"/>
    <w:rsid w:val="007A4650"/>
    <w:rsid w:val="007A5E94"/>
    <w:rsid w:val="007A67C8"/>
    <w:rsid w:val="007B0437"/>
    <w:rsid w:val="007B2E58"/>
    <w:rsid w:val="007B3D9E"/>
    <w:rsid w:val="007B64F9"/>
    <w:rsid w:val="007C0800"/>
    <w:rsid w:val="007C624B"/>
    <w:rsid w:val="007C79E3"/>
    <w:rsid w:val="007E4F59"/>
    <w:rsid w:val="007E56FA"/>
    <w:rsid w:val="007E60A9"/>
    <w:rsid w:val="007E6FEC"/>
    <w:rsid w:val="007F2E8F"/>
    <w:rsid w:val="007F3DD0"/>
    <w:rsid w:val="007F41AF"/>
    <w:rsid w:val="007F4934"/>
    <w:rsid w:val="007F54BB"/>
    <w:rsid w:val="007F5AD2"/>
    <w:rsid w:val="00800560"/>
    <w:rsid w:val="008017CB"/>
    <w:rsid w:val="00801B11"/>
    <w:rsid w:val="0080232A"/>
    <w:rsid w:val="008028AE"/>
    <w:rsid w:val="0080300C"/>
    <w:rsid w:val="00803DA9"/>
    <w:rsid w:val="00804586"/>
    <w:rsid w:val="008100F9"/>
    <w:rsid w:val="008107FF"/>
    <w:rsid w:val="008133B8"/>
    <w:rsid w:val="00813EE9"/>
    <w:rsid w:val="00821C80"/>
    <w:rsid w:val="008246C7"/>
    <w:rsid w:val="00824835"/>
    <w:rsid w:val="00824931"/>
    <w:rsid w:val="00827571"/>
    <w:rsid w:val="00827C67"/>
    <w:rsid w:val="0083208E"/>
    <w:rsid w:val="0083269F"/>
    <w:rsid w:val="00833267"/>
    <w:rsid w:val="00835D58"/>
    <w:rsid w:val="00837A12"/>
    <w:rsid w:val="008405AA"/>
    <w:rsid w:val="00841773"/>
    <w:rsid w:val="00841C1F"/>
    <w:rsid w:val="00843C81"/>
    <w:rsid w:val="0084427E"/>
    <w:rsid w:val="008452EA"/>
    <w:rsid w:val="00846B44"/>
    <w:rsid w:val="00851478"/>
    <w:rsid w:val="008515DC"/>
    <w:rsid w:val="008610F3"/>
    <w:rsid w:val="008613E9"/>
    <w:rsid w:val="0086271C"/>
    <w:rsid w:val="00864855"/>
    <w:rsid w:val="00865D69"/>
    <w:rsid w:val="00871488"/>
    <w:rsid w:val="00872AE7"/>
    <w:rsid w:val="0087546B"/>
    <w:rsid w:val="00877069"/>
    <w:rsid w:val="008842F9"/>
    <w:rsid w:val="00884FEB"/>
    <w:rsid w:val="00887DA6"/>
    <w:rsid w:val="008907FD"/>
    <w:rsid w:val="00896818"/>
    <w:rsid w:val="008A390B"/>
    <w:rsid w:val="008A40A0"/>
    <w:rsid w:val="008A4AF9"/>
    <w:rsid w:val="008A5E4D"/>
    <w:rsid w:val="008A65DA"/>
    <w:rsid w:val="008A69AB"/>
    <w:rsid w:val="008B0EDD"/>
    <w:rsid w:val="008B1752"/>
    <w:rsid w:val="008C0777"/>
    <w:rsid w:val="008C5364"/>
    <w:rsid w:val="008C573D"/>
    <w:rsid w:val="008D43F4"/>
    <w:rsid w:val="008D6AE1"/>
    <w:rsid w:val="008D72D0"/>
    <w:rsid w:val="008E1AB2"/>
    <w:rsid w:val="008E3A6E"/>
    <w:rsid w:val="008E3FAF"/>
    <w:rsid w:val="008E4ADF"/>
    <w:rsid w:val="008E6809"/>
    <w:rsid w:val="008E71E0"/>
    <w:rsid w:val="008F1688"/>
    <w:rsid w:val="008F1E8E"/>
    <w:rsid w:val="008F2596"/>
    <w:rsid w:val="008F5FCC"/>
    <w:rsid w:val="00901622"/>
    <w:rsid w:val="0090317A"/>
    <w:rsid w:val="00910F48"/>
    <w:rsid w:val="009128F7"/>
    <w:rsid w:val="009144D0"/>
    <w:rsid w:val="00916172"/>
    <w:rsid w:val="009201A4"/>
    <w:rsid w:val="0092161B"/>
    <w:rsid w:val="00921EC9"/>
    <w:rsid w:val="00922EB3"/>
    <w:rsid w:val="00923E10"/>
    <w:rsid w:val="00924A23"/>
    <w:rsid w:val="00930A95"/>
    <w:rsid w:val="00930B16"/>
    <w:rsid w:val="009311A3"/>
    <w:rsid w:val="009335BB"/>
    <w:rsid w:val="00933797"/>
    <w:rsid w:val="00935CCD"/>
    <w:rsid w:val="009417B0"/>
    <w:rsid w:val="0094293C"/>
    <w:rsid w:val="00945574"/>
    <w:rsid w:val="009512E7"/>
    <w:rsid w:val="009516E6"/>
    <w:rsid w:val="009601B0"/>
    <w:rsid w:val="0096242D"/>
    <w:rsid w:val="00962B1C"/>
    <w:rsid w:val="009632E9"/>
    <w:rsid w:val="0096544D"/>
    <w:rsid w:val="0097086A"/>
    <w:rsid w:val="009714D4"/>
    <w:rsid w:val="00973B00"/>
    <w:rsid w:val="00974CE6"/>
    <w:rsid w:val="009778A6"/>
    <w:rsid w:val="00980440"/>
    <w:rsid w:val="00982D57"/>
    <w:rsid w:val="009913E2"/>
    <w:rsid w:val="009928FE"/>
    <w:rsid w:val="009936CC"/>
    <w:rsid w:val="009947E0"/>
    <w:rsid w:val="00995148"/>
    <w:rsid w:val="0099542C"/>
    <w:rsid w:val="009A1881"/>
    <w:rsid w:val="009A3100"/>
    <w:rsid w:val="009A5184"/>
    <w:rsid w:val="009A60A7"/>
    <w:rsid w:val="009B7337"/>
    <w:rsid w:val="009B752D"/>
    <w:rsid w:val="009C0CFF"/>
    <w:rsid w:val="009C2C91"/>
    <w:rsid w:val="009C755C"/>
    <w:rsid w:val="009D0264"/>
    <w:rsid w:val="009D19D6"/>
    <w:rsid w:val="009D203C"/>
    <w:rsid w:val="009D3713"/>
    <w:rsid w:val="009D44F4"/>
    <w:rsid w:val="009D5043"/>
    <w:rsid w:val="009D51A9"/>
    <w:rsid w:val="009D54EB"/>
    <w:rsid w:val="009D63AD"/>
    <w:rsid w:val="009D6C90"/>
    <w:rsid w:val="009E087C"/>
    <w:rsid w:val="009E1983"/>
    <w:rsid w:val="009E39CE"/>
    <w:rsid w:val="009E5AE5"/>
    <w:rsid w:val="009F0DDC"/>
    <w:rsid w:val="009F5EB8"/>
    <w:rsid w:val="00A0013B"/>
    <w:rsid w:val="00A07007"/>
    <w:rsid w:val="00A075BE"/>
    <w:rsid w:val="00A07931"/>
    <w:rsid w:val="00A134CA"/>
    <w:rsid w:val="00A17C71"/>
    <w:rsid w:val="00A2045F"/>
    <w:rsid w:val="00A254A3"/>
    <w:rsid w:val="00A255BB"/>
    <w:rsid w:val="00A25916"/>
    <w:rsid w:val="00A26709"/>
    <w:rsid w:val="00A26985"/>
    <w:rsid w:val="00A27450"/>
    <w:rsid w:val="00A27BFC"/>
    <w:rsid w:val="00A31355"/>
    <w:rsid w:val="00A327BB"/>
    <w:rsid w:val="00A330B9"/>
    <w:rsid w:val="00A36150"/>
    <w:rsid w:val="00A41B3F"/>
    <w:rsid w:val="00A52F30"/>
    <w:rsid w:val="00A55861"/>
    <w:rsid w:val="00A55F0F"/>
    <w:rsid w:val="00A55FEC"/>
    <w:rsid w:val="00A57EE2"/>
    <w:rsid w:val="00A6120E"/>
    <w:rsid w:val="00A721A2"/>
    <w:rsid w:val="00A7322C"/>
    <w:rsid w:val="00A7409B"/>
    <w:rsid w:val="00A7493B"/>
    <w:rsid w:val="00A75485"/>
    <w:rsid w:val="00A8007D"/>
    <w:rsid w:val="00A814FB"/>
    <w:rsid w:val="00A83219"/>
    <w:rsid w:val="00A843E0"/>
    <w:rsid w:val="00A847D9"/>
    <w:rsid w:val="00A855FA"/>
    <w:rsid w:val="00A90482"/>
    <w:rsid w:val="00A91D20"/>
    <w:rsid w:val="00A92A6D"/>
    <w:rsid w:val="00A936AF"/>
    <w:rsid w:val="00A942C0"/>
    <w:rsid w:val="00A976B4"/>
    <w:rsid w:val="00AA08BE"/>
    <w:rsid w:val="00AA08ED"/>
    <w:rsid w:val="00AA2F18"/>
    <w:rsid w:val="00AA357B"/>
    <w:rsid w:val="00AA5E10"/>
    <w:rsid w:val="00AA6A57"/>
    <w:rsid w:val="00AA7956"/>
    <w:rsid w:val="00AB4888"/>
    <w:rsid w:val="00AB6057"/>
    <w:rsid w:val="00AB78ED"/>
    <w:rsid w:val="00AB7A24"/>
    <w:rsid w:val="00AC0A45"/>
    <w:rsid w:val="00AC1547"/>
    <w:rsid w:val="00AC2763"/>
    <w:rsid w:val="00AD0D81"/>
    <w:rsid w:val="00AD3004"/>
    <w:rsid w:val="00AD3322"/>
    <w:rsid w:val="00AD4021"/>
    <w:rsid w:val="00AD415E"/>
    <w:rsid w:val="00AD5DE4"/>
    <w:rsid w:val="00AD7EF2"/>
    <w:rsid w:val="00AE6144"/>
    <w:rsid w:val="00AF068D"/>
    <w:rsid w:val="00AF1589"/>
    <w:rsid w:val="00AF2955"/>
    <w:rsid w:val="00AF38CF"/>
    <w:rsid w:val="00AF4259"/>
    <w:rsid w:val="00AF49E7"/>
    <w:rsid w:val="00AF4E71"/>
    <w:rsid w:val="00AF6E79"/>
    <w:rsid w:val="00AF76CC"/>
    <w:rsid w:val="00AF7789"/>
    <w:rsid w:val="00B0090C"/>
    <w:rsid w:val="00B00CE3"/>
    <w:rsid w:val="00B01B26"/>
    <w:rsid w:val="00B04A0E"/>
    <w:rsid w:val="00B04D47"/>
    <w:rsid w:val="00B1117B"/>
    <w:rsid w:val="00B1256E"/>
    <w:rsid w:val="00B13136"/>
    <w:rsid w:val="00B15A4D"/>
    <w:rsid w:val="00B22323"/>
    <w:rsid w:val="00B24C28"/>
    <w:rsid w:val="00B25F48"/>
    <w:rsid w:val="00B26669"/>
    <w:rsid w:val="00B31566"/>
    <w:rsid w:val="00B425B3"/>
    <w:rsid w:val="00B43DB1"/>
    <w:rsid w:val="00B45A73"/>
    <w:rsid w:val="00B46680"/>
    <w:rsid w:val="00B504F7"/>
    <w:rsid w:val="00B5059E"/>
    <w:rsid w:val="00B50AC4"/>
    <w:rsid w:val="00B521C6"/>
    <w:rsid w:val="00B531B8"/>
    <w:rsid w:val="00B537C9"/>
    <w:rsid w:val="00B54CD5"/>
    <w:rsid w:val="00B561E7"/>
    <w:rsid w:val="00B574D3"/>
    <w:rsid w:val="00B6211C"/>
    <w:rsid w:val="00B64809"/>
    <w:rsid w:val="00B66419"/>
    <w:rsid w:val="00B72988"/>
    <w:rsid w:val="00B7609D"/>
    <w:rsid w:val="00B76A4D"/>
    <w:rsid w:val="00B76E61"/>
    <w:rsid w:val="00B80613"/>
    <w:rsid w:val="00B80C39"/>
    <w:rsid w:val="00B82D02"/>
    <w:rsid w:val="00B8394E"/>
    <w:rsid w:val="00B84C38"/>
    <w:rsid w:val="00B92B74"/>
    <w:rsid w:val="00B94C44"/>
    <w:rsid w:val="00B97E0B"/>
    <w:rsid w:val="00B97F9F"/>
    <w:rsid w:val="00BA075D"/>
    <w:rsid w:val="00BA7723"/>
    <w:rsid w:val="00BB12B5"/>
    <w:rsid w:val="00BB4534"/>
    <w:rsid w:val="00BC1BEB"/>
    <w:rsid w:val="00BC1C59"/>
    <w:rsid w:val="00BC65E0"/>
    <w:rsid w:val="00BD26AD"/>
    <w:rsid w:val="00BD3905"/>
    <w:rsid w:val="00BD3A27"/>
    <w:rsid w:val="00BD4A3A"/>
    <w:rsid w:val="00BD7520"/>
    <w:rsid w:val="00BD75FD"/>
    <w:rsid w:val="00BE5A99"/>
    <w:rsid w:val="00BE7FB9"/>
    <w:rsid w:val="00BF1C80"/>
    <w:rsid w:val="00BF411D"/>
    <w:rsid w:val="00C049DB"/>
    <w:rsid w:val="00C06AB1"/>
    <w:rsid w:val="00C07D2C"/>
    <w:rsid w:val="00C11C26"/>
    <w:rsid w:val="00C136CB"/>
    <w:rsid w:val="00C2149F"/>
    <w:rsid w:val="00C25180"/>
    <w:rsid w:val="00C3173F"/>
    <w:rsid w:val="00C31748"/>
    <w:rsid w:val="00C31D3A"/>
    <w:rsid w:val="00C33B1C"/>
    <w:rsid w:val="00C3598C"/>
    <w:rsid w:val="00C40CA4"/>
    <w:rsid w:val="00C42679"/>
    <w:rsid w:val="00C44172"/>
    <w:rsid w:val="00C44BE7"/>
    <w:rsid w:val="00C52810"/>
    <w:rsid w:val="00C53FB7"/>
    <w:rsid w:val="00C54794"/>
    <w:rsid w:val="00C57FE7"/>
    <w:rsid w:val="00C6090B"/>
    <w:rsid w:val="00C64472"/>
    <w:rsid w:val="00C645CF"/>
    <w:rsid w:val="00C66077"/>
    <w:rsid w:val="00C66BB2"/>
    <w:rsid w:val="00C701B3"/>
    <w:rsid w:val="00C744BD"/>
    <w:rsid w:val="00C74EFD"/>
    <w:rsid w:val="00C75E1A"/>
    <w:rsid w:val="00C7656D"/>
    <w:rsid w:val="00C77B72"/>
    <w:rsid w:val="00C80272"/>
    <w:rsid w:val="00C872A4"/>
    <w:rsid w:val="00C878BD"/>
    <w:rsid w:val="00C87ECD"/>
    <w:rsid w:val="00C92746"/>
    <w:rsid w:val="00C93279"/>
    <w:rsid w:val="00C9547D"/>
    <w:rsid w:val="00C962B4"/>
    <w:rsid w:val="00C97BB8"/>
    <w:rsid w:val="00C97C8F"/>
    <w:rsid w:val="00CA4343"/>
    <w:rsid w:val="00CC46C3"/>
    <w:rsid w:val="00CD08D9"/>
    <w:rsid w:val="00CD0BB8"/>
    <w:rsid w:val="00CD2EF5"/>
    <w:rsid w:val="00CD3F8D"/>
    <w:rsid w:val="00CD42F4"/>
    <w:rsid w:val="00CD46DB"/>
    <w:rsid w:val="00CD5FCD"/>
    <w:rsid w:val="00CD609E"/>
    <w:rsid w:val="00CD72C3"/>
    <w:rsid w:val="00CD75F4"/>
    <w:rsid w:val="00CD7F2D"/>
    <w:rsid w:val="00CE0997"/>
    <w:rsid w:val="00CE0F1C"/>
    <w:rsid w:val="00CE176B"/>
    <w:rsid w:val="00CE35D0"/>
    <w:rsid w:val="00CE523E"/>
    <w:rsid w:val="00CE5F26"/>
    <w:rsid w:val="00CE7C73"/>
    <w:rsid w:val="00CF0437"/>
    <w:rsid w:val="00CF09F2"/>
    <w:rsid w:val="00CF1A45"/>
    <w:rsid w:val="00CF2D42"/>
    <w:rsid w:val="00CF37EA"/>
    <w:rsid w:val="00D005A2"/>
    <w:rsid w:val="00D032FC"/>
    <w:rsid w:val="00D0372D"/>
    <w:rsid w:val="00D11505"/>
    <w:rsid w:val="00D124BE"/>
    <w:rsid w:val="00D13C05"/>
    <w:rsid w:val="00D17758"/>
    <w:rsid w:val="00D2065F"/>
    <w:rsid w:val="00D210D1"/>
    <w:rsid w:val="00D21E4F"/>
    <w:rsid w:val="00D23217"/>
    <w:rsid w:val="00D31686"/>
    <w:rsid w:val="00D35A93"/>
    <w:rsid w:val="00D35F1B"/>
    <w:rsid w:val="00D40299"/>
    <w:rsid w:val="00D40CD8"/>
    <w:rsid w:val="00D417C0"/>
    <w:rsid w:val="00D45807"/>
    <w:rsid w:val="00D55691"/>
    <w:rsid w:val="00D60452"/>
    <w:rsid w:val="00D608C2"/>
    <w:rsid w:val="00D61F44"/>
    <w:rsid w:val="00D62337"/>
    <w:rsid w:val="00D67A60"/>
    <w:rsid w:val="00D71F19"/>
    <w:rsid w:val="00D73236"/>
    <w:rsid w:val="00D74FCD"/>
    <w:rsid w:val="00D75597"/>
    <w:rsid w:val="00D7631F"/>
    <w:rsid w:val="00D8253B"/>
    <w:rsid w:val="00D82A38"/>
    <w:rsid w:val="00D83D70"/>
    <w:rsid w:val="00D8665D"/>
    <w:rsid w:val="00D87EE3"/>
    <w:rsid w:val="00D9069F"/>
    <w:rsid w:val="00D907D7"/>
    <w:rsid w:val="00D93933"/>
    <w:rsid w:val="00D93E47"/>
    <w:rsid w:val="00D9415D"/>
    <w:rsid w:val="00D958C7"/>
    <w:rsid w:val="00D96131"/>
    <w:rsid w:val="00D96AD9"/>
    <w:rsid w:val="00DA0C61"/>
    <w:rsid w:val="00DA32C9"/>
    <w:rsid w:val="00DA348A"/>
    <w:rsid w:val="00DA36F7"/>
    <w:rsid w:val="00DB157E"/>
    <w:rsid w:val="00DB3052"/>
    <w:rsid w:val="00DB3C18"/>
    <w:rsid w:val="00DB4746"/>
    <w:rsid w:val="00DB49F1"/>
    <w:rsid w:val="00DB56C8"/>
    <w:rsid w:val="00DB5E00"/>
    <w:rsid w:val="00DB64E7"/>
    <w:rsid w:val="00DB7A25"/>
    <w:rsid w:val="00DC096F"/>
    <w:rsid w:val="00DC170D"/>
    <w:rsid w:val="00DC3D72"/>
    <w:rsid w:val="00DD1925"/>
    <w:rsid w:val="00DE512B"/>
    <w:rsid w:val="00DE7672"/>
    <w:rsid w:val="00DE7841"/>
    <w:rsid w:val="00DE7B2D"/>
    <w:rsid w:val="00DF0F7B"/>
    <w:rsid w:val="00DF4CAF"/>
    <w:rsid w:val="00E00701"/>
    <w:rsid w:val="00E00755"/>
    <w:rsid w:val="00E02FBB"/>
    <w:rsid w:val="00E06AA7"/>
    <w:rsid w:val="00E171FA"/>
    <w:rsid w:val="00E22AA0"/>
    <w:rsid w:val="00E22B6D"/>
    <w:rsid w:val="00E2562B"/>
    <w:rsid w:val="00E259B6"/>
    <w:rsid w:val="00E31082"/>
    <w:rsid w:val="00E31EA7"/>
    <w:rsid w:val="00E35465"/>
    <w:rsid w:val="00E364E6"/>
    <w:rsid w:val="00E422C1"/>
    <w:rsid w:val="00E442F0"/>
    <w:rsid w:val="00E467A0"/>
    <w:rsid w:val="00E475AB"/>
    <w:rsid w:val="00E47730"/>
    <w:rsid w:val="00E552F9"/>
    <w:rsid w:val="00E65B84"/>
    <w:rsid w:val="00E66742"/>
    <w:rsid w:val="00E76210"/>
    <w:rsid w:val="00E813E3"/>
    <w:rsid w:val="00E81DA9"/>
    <w:rsid w:val="00E84ED9"/>
    <w:rsid w:val="00E864D0"/>
    <w:rsid w:val="00E87119"/>
    <w:rsid w:val="00E87EA7"/>
    <w:rsid w:val="00E93EB9"/>
    <w:rsid w:val="00E95498"/>
    <w:rsid w:val="00E967F8"/>
    <w:rsid w:val="00EA129C"/>
    <w:rsid w:val="00EA27A9"/>
    <w:rsid w:val="00EA401D"/>
    <w:rsid w:val="00EA6422"/>
    <w:rsid w:val="00EA745A"/>
    <w:rsid w:val="00EA7B30"/>
    <w:rsid w:val="00EB41E1"/>
    <w:rsid w:val="00EB4BB0"/>
    <w:rsid w:val="00EB6A7D"/>
    <w:rsid w:val="00EC03C8"/>
    <w:rsid w:val="00EC087F"/>
    <w:rsid w:val="00EC0911"/>
    <w:rsid w:val="00EC22B9"/>
    <w:rsid w:val="00EC4C7B"/>
    <w:rsid w:val="00EC6CFA"/>
    <w:rsid w:val="00EC703A"/>
    <w:rsid w:val="00ED1912"/>
    <w:rsid w:val="00EE0628"/>
    <w:rsid w:val="00EE08A7"/>
    <w:rsid w:val="00EE1E46"/>
    <w:rsid w:val="00EE223C"/>
    <w:rsid w:val="00EE33C1"/>
    <w:rsid w:val="00EE46FE"/>
    <w:rsid w:val="00EE668F"/>
    <w:rsid w:val="00EE75CE"/>
    <w:rsid w:val="00EE7E88"/>
    <w:rsid w:val="00EF4916"/>
    <w:rsid w:val="00EF53C3"/>
    <w:rsid w:val="00EF5A18"/>
    <w:rsid w:val="00EF5F5D"/>
    <w:rsid w:val="00EF74D0"/>
    <w:rsid w:val="00F036A7"/>
    <w:rsid w:val="00F05350"/>
    <w:rsid w:val="00F130EC"/>
    <w:rsid w:val="00F13148"/>
    <w:rsid w:val="00F20B3F"/>
    <w:rsid w:val="00F217DE"/>
    <w:rsid w:val="00F21FA9"/>
    <w:rsid w:val="00F22F3E"/>
    <w:rsid w:val="00F23B0C"/>
    <w:rsid w:val="00F26C10"/>
    <w:rsid w:val="00F2763B"/>
    <w:rsid w:val="00F307B2"/>
    <w:rsid w:val="00F35C2F"/>
    <w:rsid w:val="00F37809"/>
    <w:rsid w:val="00F37B18"/>
    <w:rsid w:val="00F37B68"/>
    <w:rsid w:val="00F41268"/>
    <w:rsid w:val="00F42C14"/>
    <w:rsid w:val="00F42DDA"/>
    <w:rsid w:val="00F507AE"/>
    <w:rsid w:val="00F50C1B"/>
    <w:rsid w:val="00F50E0E"/>
    <w:rsid w:val="00F51A5A"/>
    <w:rsid w:val="00F5289D"/>
    <w:rsid w:val="00F53295"/>
    <w:rsid w:val="00F538A9"/>
    <w:rsid w:val="00F53F11"/>
    <w:rsid w:val="00F54F4A"/>
    <w:rsid w:val="00F5605A"/>
    <w:rsid w:val="00F56C2F"/>
    <w:rsid w:val="00F600A8"/>
    <w:rsid w:val="00F619CC"/>
    <w:rsid w:val="00F63F9F"/>
    <w:rsid w:val="00F6654A"/>
    <w:rsid w:val="00F70EE0"/>
    <w:rsid w:val="00F70FAA"/>
    <w:rsid w:val="00F73C61"/>
    <w:rsid w:val="00F81611"/>
    <w:rsid w:val="00F823F9"/>
    <w:rsid w:val="00F82D7A"/>
    <w:rsid w:val="00F83314"/>
    <w:rsid w:val="00F84FDC"/>
    <w:rsid w:val="00F97808"/>
    <w:rsid w:val="00FA0755"/>
    <w:rsid w:val="00FA6851"/>
    <w:rsid w:val="00FA7909"/>
    <w:rsid w:val="00FB07B5"/>
    <w:rsid w:val="00FB487F"/>
    <w:rsid w:val="00FC0F5F"/>
    <w:rsid w:val="00FC419B"/>
    <w:rsid w:val="00FD57EC"/>
    <w:rsid w:val="00FD6C34"/>
    <w:rsid w:val="00FE1D38"/>
    <w:rsid w:val="00FE3E62"/>
    <w:rsid w:val="00FE669C"/>
    <w:rsid w:val="00FE6D1C"/>
    <w:rsid w:val="00FE6EF9"/>
    <w:rsid w:val="00FE7473"/>
    <w:rsid w:val="00FF0420"/>
    <w:rsid w:val="00FF07C6"/>
    <w:rsid w:val="00FF2187"/>
    <w:rsid w:val="00FF6210"/>
    <w:rsid w:val="00FF6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3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F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F82"/>
  </w:style>
  <w:style w:type="paragraph" w:styleId="Stopka">
    <w:name w:val="footer"/>
    <w:basedOn w:val="Normalny"/>
    <w:link w:val="StopkaZnak"/>
    <w:uiPriority w:val="99"/>
    <w:unhideWhenUsed/>
    <w:rsid w:val="00500F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F82"/>
  </w:style>
  <w:style w:type="paragraph" w:styleId="Akapitzlist">
    <w:name w:val="List Paragraph"/>
    <w:basedOn w:val="Normalny"/>
    <w:link w:val="AkapitzlistZnak"/>
    <w:uiPriority w:val="34"/>
    <w:qFormat/>
    <w:rsid w:val="002E4FFF"/>
    <w:pPr>
      <w:ind w:left="720"/>
      <w:contextualSpacing/>
    </w:pPr>
  </w:style>
  <w:style w:type="paragraph" w:styleId="Tekstblokowy">
    <w:name w:val="Block Text"/>
    <w:basedOn w:val="Normalny"/>
    <w:rsid w:val="0046291F"/>
    <w:pPr>
      <w:spacing w:after="0" w:line="288" w:lineRule="auto"/>
      <w:ind w:left="3969" w:right="-2"/>
    </w:pPr>
    <w:rPr>
      <w:rFonts w:ascii="Times New Roman" w:eastAsia="Times New Roman" w:hAnsi="Times New Roman" w:cs="Times New Roman"/>
      <w:b/>
      <w:smallCaps/>
      <w:sz w:val="24"/>
      <w:szCs w:val="20"/>
      <w:lang w:eastAsia="pl-PL"/>
    </w:rPr>
  </w:style>
  <w:style w:type="paragraph" w:styleId="Tekstdymka">
    <w:name w:val="Balloon Text"/>
    <w:basedOn w:val="Normalny"/>
    <w:link w:val="TekstdymkaZnak"/>
    <w:uiPriority w:val="99"/>
    <w:semiHidden/>
    <w:unhideWhenUsed/>
    <w:rsid w:val="000505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0536"/>
    <w:rPr>
      <w:rFonts w:ascii="Segoe UI" w:hAnsi="Segoe UI" w:cs="Segoe UI"/>
      <w:sz w:val="18"/>
      <w:szCs w:val="18"/>
    </w:rPr>
  </w:style>
  <w:style w:type="character" w:styleId="Hipercze">
    <w:name w:val="Hyperlink"/>
    <w:basedOn w:val="Domylnaczcionkaakapitu"/>
    <w:uiPriority w:val="99"/>
    <w:unhideWhenUsed/>
    <w:rsid w:val="00843C81"/>
    <w:rPr>
      <w:color w:val="0563C1" w:themeColor="hyperlink"/>
      <w:u w:val="single"/>
    </w:rPr>
  </w:style>
  <w:style w:type="character" w:customStyle="1" w:styleId="AkapitzlistZnak">
    <w:name w:val="Akapit z listą Znak"/>
    <w:link w:val="Akapitzlist"/>
    <w:uiPriority w:val="34"/>
    <w:rsid w:val="00B425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F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F82"/>
  </w:style>
  <w:style w:type="paragraph" w:styleId="Stopka">
    <w:name w:val="footer"/>
    <w:basedOn w:val="Normalny"/>
    <w:link w:val="StopkaZnak"/>
    <w:uiPriority w:val="99"/>
    <w:unhideWhenUsed/>
    <w:rsid w:val="00500F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F82"/>
  </w:style>
  <w:style w:type="paragraph" w:styleId="Akapitzlist">
    <w:name w:val="List Paragraph"/>
    <w:basedOn w:val="Normalny"/>
    <w:link w:val="AkapitzlistZnak"/>
    <w:uiPriority w:val="34"/>
    <w:qFormat/>
    <w:rsid w:val="002E4FFF"/>
    <w:pPr>
      <w:ind w:left="720"/>
      <w:contextualSpacing/>
    </w:pPr>
  </w:style>
  <w:style w:type="paragraph" w:styleId="Tekstblokowy">
    <w:name w:val="Block Text"/>
    <w:basedOn w:val="Normalny"/>
    <w:rsid w:val="0046291F"/>
    <w:pPr>
      <w:spacing w:after="0" w:line="288" w:lineRule="auto"/>
      <w:ind w:left="3969" w:right="-2"/>
    </w:pPr>
    <w:rPr>
      <w:rFonts w:ascii="Times New Roman" w:eastAsia="Times New Roman" w:hAnsi="Times New Roman" w:cs="Times New Roman"/>
      <w:b/>
      <w:smallCaps/>
      <w:sz w:val="24"/>
      <w:szCs w:val="20"/>
      <w:lang w:eastAsia="pl-PL"/>
    </w:rPr>
  </w:style>
  <w:style w:type="paragraph" w:styleId="Tekstdymka">
    <w:name w:val="Balloon Text"/>
    <w:basedOn w:val="Normalny"/>
    <w:link w:val="TekstdymkaZnak"/>
    <w:uiPriority w:val="99"/>
    <w:semiHidden/>
    <w:unhideWhenUsed/>
    <w:rsid w:val="000505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0536"/>
    <w:rPr>
      <w:rFonts w:ascii="Segoe UI" w:hAnsi="Segoe UI" w:cs="Segoe UI"/>
      <w:sz w:val="18"/>
      <w:szCs w:val="18"/>
    </w:rPr>
  </w:style>
  <w:style w:type="character" w:styleId="Hipercze">
    <w:name w:val="Hyperlink"/>
    <w:basedOn w:val="Domylnaczcionkaakapitu"/>
    <w:uiPriority w:val="99"/>
    <w:unhideWhenUsed/>
    <w:rsid w:val="00843C81"/>
    <w:rPr>
      <w:color w:val="0563C1" w:themeColor="hyperlink"/>
      <w:u w:val="single"/>
    </w:rPr>
  </w:style>
  <w:style w:type="character" w:customStyle="1" w:styleId="AkapitzlistZnak">
    <w:name w:val="Akapit z listą Znak"/>
    <w:link w:val="Akapitzlist"/>
    <w:uiPriority w:val="34"/>
    <w:rsid w:val="00B42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446F1-1E31-48B1-B0D0-8C5A006E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7</Pages>
  <Words>2408</Words>
  <Characters>14448</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Lipka, Wojciech</dc:creator>
  <cp:keywords/>
  <dc:description/>
  <cp:lastModifiedBy>Jurytko, Rafał</cp:lastModifiedBy>
  <cp:revision>27</cp:revision>
  <cp:lastPrinted>2019-07-15T11:26:00Z</cp:lastPrinted>
  <dcterms:created xsi:type="dcterms:W3CDTF">2022-02-10T13:59:00Z</dcterms:created>
  <dcterms:modified xsi:type="dcterms:W3CDTF">2022-02-16T12:49:00Z</dcterms:modified>
</cp:coreProperties>
</file>