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3B4D9884" w:rsidR="001A1DEA" w:rsidRPr="00EF3E3D" w:rsidRDefault="00780864" w:rsidP="00716E4F">
      <w:r>
        <w:t>KC-I.432.</w:t>
      </w:r>
      <w:r w:rsidR="001E33E1">
        <w:t>60.</w:t>
      </w:r>
      <w:r w:rsidR="009F2500">
        <w:t>4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20583C">
        <w:t>2</w:t>
      </w:r>
      <w:r w:rsidR="009F2500">
        <w:t>1</w:t>
      </w:r>
      <w:r w:rsidR="00EF3E3D" w:rsidRPr="00EF3E3D">
        <w:t>.</w:t>
      </w:r>
      <w:r w:rsidR="00F15D22">
        <w:t>0</w:t>
      </w:r>
      <w:r w:rsidR="009F2500">
        <w:t>3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7777777" w:rsidR="006C1D90" w:rsidRDefault="00AB60DA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Wojewódzki Szpital </w:t>
      </w:r>
      <w:r w:rsidR="00121F87">
        <w:rPr>
          <w:b/>
          <w:i/>
        </w:rPr>
        <w:t>Zespolony w Kielcach</w:t>
      </w:r>
    </w:p>
    <w:p w14:paraId="0ABA7DE1" w14:textId="77777777" w:rsidR="00471228" w:rsidRDefault="00121F87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Grunwaldzka 45</w:t>
      </w:r>
    </w:p>
    <w:p w14:paraId="2F7BD7A9" w14:textId="7777777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121F87">
        <w:rPr>
          <w:b/>
          <w:i/>
        </w:rPr>
        <w:t>5</w:t>
      </w:r>
      <w:r w:rsidR="00AB60DA">
        <w:rPr>
          <w:b/>
          <w:i/>
        </w:rPr>
        <w:t>-</w:t>
      </w:r>
      <w:r w:rsidR="00121F87">
        <w:rPr>
          <w:b/>
          <w:i/>
        </w:rPr>
        <w:t>736 Kielce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851554A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1E33E1">
        <w:rPr>
          <w:b/>
        </w:rPr>
        <w:t>60.</w:t>
      </w:r>
      <w:r w:rsidR="00187108">
        <w:rPr>
          <w:b/>
        </w:rPr>
        <w:t>4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F2318E">
        <w:rPr>
          <w:b/>
        </w:rPr>
        <w:t>1</w:t>
      </w:r>
      <w:r w:rsidR="00187108">
        <w:rPr>
          <w:b/>
        </w:rPr>
        <w:t>5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3761E41F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471228" w:rsidRPr="00F2318E">
        <w:t>7</w:t>
      </w:r>
      <w:r w:rsidR="00E66198" w:rsidRPr="00F2318E">
        <w:t>.0</w:t>
      </w:r>
      <w:r w:rsidR="00AB60DA" w:rsidRPr="00F2318E">
        <w:t>3</w:t>
      </w:r>
      <w:r w:rsidR="00E66198" w:rsidRPr="00F2318E">
        <w:t>.00-26-00</w:t>
      </w:r>
      <w:r w:rsidR="00121F87" w:rsidRPr="00F2318E">
        <w:t>01</w:t>
      </w:r>
      <w:r w:rsidR="00DE7388" w:rsidRPr="00F2318E">
        <w:t>/1</w:t>
      </w:r>
      <w:r w:rsidR="00AB60DA" w:rsidRPr="00F2318E">
        <w:t>7</w:t>
      </w:r>
      <w:r w:rsidRPr="00F2318E">
        <w:t xml:space="preserve"> pn. </w:t>
      </w:r>
      <w:r w:rsidR="00DE7388" w:rsidRPr="00F2318E">
        <w:t>„</w:t>
      </w:r>
      <w:r w:rsidR="00121F87" w:rsidRPr="00F2318E">
        <w:rPr>
          <w:color w:val="000000"/>
        </w:rPr>
        <w:t xml:space="preserve">Rozbudowa </w:t>
      </w:r>
      <w:r w:rsidR="00121F87" w:rsidRPr="00F2318E">
        <w:rPr>
          <w:color w:val="000000"/>
        </w:rPr>
        <w:br/>
        <w:t xml:space="preserve">i doposażenie na potrzeby Kliniki Kardiochirurgii Wojewódzkiego Szpitala Zespolonego </w:t>
      </w:r>
      <w:r w:rsidR="00121F87" w:rsidRPr="00F2318E">
        <w:rPr>
          <w:color w:val="000000"/>
        </w:rPr>
        <w:br/>
        <w:t>w Kielcach</w:t>
      </w:r>
      <w:r w:rsidR="00DE7388" w:rsidRPr="00F2318E">
        <w:t>”</w:t>
      </w:r>
      <w:r w:rsidRPr="00F2318E">
        <w:t xml:space="preserve">, realizowanego w ramach Działania </w:t>
      </w:r>
      <w:r w:rsidR="00471228" w:rsidRPr="00F2318E">
        <w:t>7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523A8D" w:rsidRPr="00F2318E">
        <w:rPr>
          <w:color w:val="000000"/>
        </w:rPr>
        <w:t>Infrastruktura zdrowotna i społeczna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471228" w:rsidRPr="00F2318E">
        <w:t>7</w:t>
      </w:r>
      <w:r w:rsidRPr="00F2318E">
        <w:t xml:space="preserve"> Osi priorytetowej </w:t>
      </w:r>
      <w:r w:rsidR="00EF3E3D" w:rsidRPr="00F2318E">
        <w:t>„</w:t>
      </w:r>
      <w:r w:rsidR="00D069EE" w:rsidRPr="00F2318E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187108">
        <w:br/>
        <w:t>07-11</w:t>
      </w:r>
      <w:r w:rsidR="004A624F">
        <w:t>.0</w:t>
      </w:r>
      <w:r w:rsidR="00187108">
        <w:t>3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77777777" w:rsidR="00D069EE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 xml:space="preserve">Wojewódzki Szpital </w:t>
      </w:r>
      <w:r w:rsidR="00121F87" w:rsidRPr="00F2318E">
        <w:rPr>
          <w:color w:val="000000"/>
        </w:rPr>
        <w:t>Zespolony w Kielcach</w:t>
      </w:r>
    </w:p>
    <w:p w14:paraId="49F7C34A" w14:textId="63EFC108" w:rsidR="00D069EE" w:rsidRPr="00F2318E" w:rsidRDefault="004A624F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</w:t>
      </w:r>
      <w:r w:rsidR="00121F87" w:rsidRPr="00F2318E">
        <w:rPr>
          <w:color w:val="000000"/>
        </w:rPr>
        <w:t>l. Grunwaldzka 45</w:t>
      </w:r>
    </w:p>
    <w:p w14:paraId="410BD8E1" w14:textId="77777777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121F87" w:rsidRPr="00F2318E">
        <w:rPr>
          <w:color w:val="000000"/>
        </w:rPr>
        <w:t>5</w:t>
      </w:r>
      <w:r w:rsidR="00523A8D" w:rsidRPr="00F2318E">
        <w:rPr>
          <w:color w:val="000000"/>
        </w:rPr>
        <w:t xml:space="preserve"> – </w:t>
      </w:r>
      <w:r w:rsidR="00121F87" w:rsidRPr="00F2318E">
        <w:rPr>
          <w:color w:val="000000"/>
        </w:rPr>
        <w:t>736</w:t>
      </w:r>
      <w:r w:rsidR="00523A8D" w:rsidRPr="00F2318E">
        <w:rPr>
          <w:color w:val="000000"/>
        </w:rPr>
        <w:t xml:space="preserve"> </w:t>
      </w:r>
      <w:r w:rsidR="00121F87" w:rsidRPr="00F2318E">
        <w:rPr>
          <w:color w:val="000000"/>
        </w:rPr>
        <w:t>Kielce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77777777" w:rsidR="00236160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>Samodzielny publiczny zakład opieki zdrowotnej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741CB3D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C6484E" w:rsidRPr="00F2318E">
        <w:t>7</w:t>
      </w:r>
      <w:r w:rsidR="00E66198" w:rsidRPr="00F2318E">
        <w:t>.0</w:t>
      </w:r>
      <w:r w:rsidR="009E0A9A" w:rsidRPr="00F2318E">
        <w:t>3</w:t>
      </w:r>
      <w:r w:rsidR="00E66198" w:rsidRPr="00F2318E">
        <w:t>.00-26-00</w:t>
      </w:r>
      <w:r w:rsidR="00121F87" w:rsidRPr="00F2318E">
        <w:t>01</w:t>
      </w:r>
      <w:r w:rsidR="00C3660D" w:rsidRPr="00F2318E">
        <w:t>/1</w:t>
      </w:r>
      <w:r w:rsidR="009E0A9A" w:rsidRPr="00F2318E">
        <w:t>7</w:t>
      </w:r>
      <w:r w:rsidR="00C3660D" w:rsidRPr="00F2318E">
        <w:t xml:space="preserve"> pn. „</w:t>
      </w:r>
      <w:r w:rsidR="00121F87" w:rsidRPr="00F2318E">
        <w:rPr>
          <w:color w:val="000000"/>
        </w:rPr>
        <w:t xml:space="preserve">Rozbudowa i doposażenie </w:t>
      </w:r>
      <w:r w:rsidR="00C329A7">
        <w:rPr>
          <w:color w:val="000000"/>
        </w:rPr>
        <w:br/>
      </w:r>
      <w:r w:rsidR="00121F87" w:rsidRPr="00F2318E">
        <w:rPr>
          <w:color w:val="000000"/>
        </w:rPr>
        <w:t>na potrzeby Kliniki Kardiochirurgii Wojewódzkiego Szpitala Zespolonego w Kielcach</w:t>
      </w:r>
      <w:r w:rsidR="00C3660D" w:rsidRPr="00F2318E">
        <w:t>”</w:t>
      </w:r>
      <w:r w:rsidRPr="00F2318E">
        <w:t>.</w:t>
      </w:r>
    </w:p>
    <w:p w14:paraId="025104B7" w14:textId="7B95EB66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894443" w:rsidRPr="00F2318E">
        <w:t>7</w:t>
      </w:r>
      <w:r w:rsidR="00A60173" w:rsidRPr="00F2318E">
        <w:t>.0</w:t>
      </w:r>
      <w:r w:rsidR="009E0A9A" w:rsidRPr="00F2318E">
        <w:t>3</w:t>
      </w:r>
      <w:r w:rsidR="00A60173" w:rsidRPr="00F2318E">
        <w:t>.00-26-</w:t>
      </w:r>
      <w:r w:rsidR="00992D5C" w:rsidRPr="00F2318E">
        <w:t>00</w:t>
      </w:r>
      <w:r w:rsidR="00121F87" w:rsidRPr="00F2318E">
        <w:t>01</w:t>
      </w:r>
      <w:r w:rsidR="00C3660D" w:rsidRPr="00F2318E">
        <w:t>/1</w:t>
      </w:r>
      <w:r w:rsidR="009E0A9A" w:rsidRPr="00F2318E">
        <w:t>7</w:t>
      </w:r>
      <w:r w:rsidR="002B57BF" w:rsidRPr="00F2318E">
        <w:t>-0</w:t>
      </w:r>
      <w:r w:rsidR="00F15D22" w:rsidRPr="00F2318E">
        <w:t>2</w:t>
      </w:r>
      <w:r w:rsidR="003D3286">
        <w:t>8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03AB6133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8F5FA1">
        <w:t>Hubert Zieja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4759D2BD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8F5FA1">
        <w:t>07-11.</w:t>
      </w:r>
      <w:r w:rsidR="00F2318E">
        <w:t xml:space="preserve">03.2022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894443" w:rsidRPr="00F2318E">
        <w:t>7</w:t>
      </w:r>
      <w:r w:rsidR="00992D5C" w:rsidRPr="00F2318E">
        <w:t>.0</w:t>
      </w:r>
      <w:r w:rsidR="00426F8E" w:rsidRPr="00F2318E">
        <w:t>3</w:t>
      </w:r>
      <w:r w:rsidR="00992D5C" w:rsidRPr="00F2318E">
        <w:t>.00-26-00</w:t>
      </w:r>
      <w:r w:rsidR="00121F87" w:rsidRPr="00F2318E">
        <w:t>01</w:t>
      </w:r>
      <w:r w:rsidR="00C3660D" w:rsidRPr="00F2318E">
        <w:t>/1</w:t>
      </w:r>
      <w:r w:rsidR="00426F8E" w:rsidRPr="00F2318E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778D8220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 xml:space="preserve">przeprowadził następujące postępowania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905B70">
        <w:rPr>
          <w:bCs/>
        </w:rPr>
        <w:t>ń</w:t>
      </w:r>
      <w:r w:rsidRPr="00F2318E">
        <w:rPr>
          <w:bCs/>
        </w:rPr>
        <w:t xml:space="preserve"> publiczn</w:t>
      </w:r>
      <w:r w:rsidR="00905B70">
        <w:rPr>
          <w:bCs/>
        </w:rPr>
        <w:t>ych</w:t>
      </w:r>
      <w:r w:rsidR="003A4430" w:rsidRPr="00F2318E">
        <w:rPr>
          <w:bCs/>
        </w:rPr>
        <w:t>:</w:t>
      </w:r>
    </w:p>
    <w:p w14:paraId="4186EAB6" w14:textId="7F242072" w:rsidR="00AA2EE0" w:rsidRPr="00F2318E" w:rsidRDefault="00AA2EE0" w:rsidP="00AA2EE0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>Postępowanie nr 202</w:t>
      </w:r>
      <w:r>
        <w:rPr>
          <w:bCs/>
        </w:rPr>
        <w:t>1</w:t>
      </w:r>
      <w:r w:rsidRPr="00F2318E">
        <w:rPr>
          <w:bCs/>
        </w:rPr>
        <w:t xml:space="preserve">/S </w:t>
      </w:r>
      <w:r w:rsidR="00AE4698">
        <w:rPr>
          <w:bCs/>
        </w:rPr>
        <w:t>144</w:t>
      </w:r>
      <w:r w:rsidRPr="00F2318E">
        <w:rPr>
          <w:bCs/>
        </w:rPr>
        <w:t>-</w:t>
      </w:r>
      <w:r w:rsidR="00AE4698">
        <w:rPr>
          <w:bCs/>
        </w:rPr>
        <w:t>382143</w:t>
      </w:r>
      <w:r w:rsidRPr="00F2318E">
        <w:rPr>
          <w:bCs/>
        </w:rPr>
        <w:t xml:space="preserve"> wszczęte w dniu </w:t>
      </w:r>
      <w:r>
        <w:rPr>
          <w:bCs/>
        </w:rPr>
        <w:t>2</w:t>
      </w:r>
      <w:r w:rsidR="00AE4698">
        <w:rPr>
          <w:bCs/>
        </w:rPr>
        <w:t>8</w:t>
      </w:r>
      <w:r w:rsidRPr="00F2318E">
        <w:rPr>
          <w:bCs/>
        </w:rPr>
        <w:t>.</w:t>
      </w:r>
      <w:r>
        <w:rPr>
          <w:bCs/>
        </w:rPr>
        <w:t>0</w:t>
      </w:r>
      <w:r w:rsidR="00AE4698">
        <w:rPr>
          <w:bCs/>
        </w:rPr>
        <w:t>7</w:t>
      </w:r>
      <w:r w:rsidRPr="00F2318E">
        <w:rPr>
          <w:bCs/>
        </w:rPr>
        <w:t>.202</w:t>
      </w:r>
      <w:r>
        <w:rPr>
          <w:bCs/>
        </w:rPr>
        <w:t>1</w:t>
      </w:r>
      <w:r w:rsidRPr="00F2318E">
        <w:rPr>
          <w:bCs/>
        </w:rPr>
        <w:t xml:space="preserve"> r., które dotyczyło zakupu </w:t>
      </w:r>
      <w:r w:rsidRPr="00F2318E">
        <w:rPr>
          <w:bCs/>
        </w:rPr>
        <w:br/>
        <w:t>i dostawy</w:t>
      </w:r>
      <w:r>
        <w:rPr>
          <w:bCs/>
        </w:rPr>
        <w:t xml:space="preserve"> </w:t>
      </w:r>
      <w:r w:rsidRPr="00F2318E">
        <w:rPr>
          <w:bCs/>
        </w:rPr>
        <w:t xml:space="preserve">sprzętu z przeznaczeniem dla </w:t>
      </w:r>
      <w:r w:rsidR="00AE4698">
        <w:rPr>
          <w:bCs/>
        </w:rPr>
        <w:t xml:space="preserve">Działu Anestezjologii i Intensywnej Terapii </w:t>
      </w:r>
      <w:r w:rsidR="00156AD9">
        <w:rPr>
          <w:bCs/>
        </w:rPr>
        <w:br/>
      </w:r>
      <w:r w:rsidR="00AE4698">
        <w:rPr>
          <w:bCs/>
        </w:rPr>
        <w:t xml:space="preserve">oraz Kliniki </w:t>
      </w:r>
      <w:proofErr w:type="spellStart"/>
      <w:r w:rsidR="00AE4698">
        <w:rPr>
          <w:bCs/>
        </w:rPr>
        <w:t>Onkohematologii</w:t>
      </w:r>
      <w:proofErr w:type="spellEnd"/>
      <w:r w:rsidRPr="00F2318E">
        <w:rPr>
          <w:bCs/>
        </w:rPr>
        <w:t xml:space="preserve"> Świętokrzyskiego Centrum Onkologii w Kielcach.</w:t>
      </w:r>
    </w:p>
    <w:p w14:paraId="6FE7137E" w14:textId="77777777" w:rsidR="00AA2EE0" w:rsidRPr="00F2318E" w:rsidRDefault="00AA2EE0" w:rsidP="00AA2EE0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>
        <w:rPr>
          <w:bCs/>
        </w:rPr>
        <w:t>:</w:t>
      </w:r>
    </w:p>
    <w:p w14:paraId="0EE3BEA4" w14:textId="39238ECA" w:rsidR="00AA2EE0" w:rsidRDefault="00D732A2" w:rsidP="00AA2EE0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19</w:t>
      </w:r>
      <w:r w:rsidR="00AA2EE0" w:rsidRPr="00F2318E">
        <w:rPr>
          <w:bCs/>
        </w:rPr>
        <w:t>.</w:t>
      </w:r>
      <w:r>
        <w:rPr>
          <w:bCs/>
        </w:rPr>
        <w:t>11</w:t>
      </w:r>
      <w:r w:rsidR="00AA2EE0">
        <w:rPr>
          <w:bCs/>
        </w:rPr>
        <w:t>.2021 r. umowy</w:t>
      </w:r>
      <w:r w:rsidR="00AA2EE0" w:rsidRPr="00F2318E">
        <w:rPr>
          <w:bCs/>
        </w:rPr>
        <w:t xml:space="preserve"> nr </w:t>
      </w:r>
      <w:r>
        <w:rPr>
          <w:bCs/>
        </w:rPr>
        <w:t>349</w:t>
      </w:r>
      <w:r w:rsidR="00AA2EE0">
        <w:rPr>
          <w:bCs/>
        </w:rPr>
        <w:t>/</w:t>
      </w:r>
      <w:r>
        <w:rPr>
          <w:bCs/>
        </w:rPr>
        <w:t>100</w:t>
      </w:r>
      <w:r w:rsidR="00AA2EE0">
        <w:rPr>
          <w:bCs/>
        </w:rPr>
        <w:t>/2021</w:t>
      </w:r>
      <w:r w:rsidR="00AA2EE0" w:rsidRPr="00F2318E">
        <w:rPr>
          <w:bCs/>
        </w:rPr>
        <w:t xml:space="preserve"> na kwotę </w:t>
      </w:r>
      <w:r>
        <w:rPr>
          <w:bCs/>
        </w:rPr>
        <w:t>1 799,28</w:t>
      </w:r>
      <w:r w:rsidR="00AA2EE0">
        <w:rPr>
          <w:bCs/>
        </w:rPr>
        <w:t xml:space="preserve"> </w:t>
      </w:r>
      <w:r w:rsidR="00AA2EE0" w:rsidRPr="00F2318E">
        <w:rPr>
          <w:bCs/>
        </w:rPr>
        <w:t xml:space="preserve">zł brutto z firmą </w:t>
      </w:r>
      <w:proofErr w:type="spellStart"/>
      <w:r>
        <w:rPr>
          <w:bCs/>
        </w:rPr>
        <w:t>Billmed</w:t>
      </w:r>
      <w:proofErr w:type="spellEnd"/>
      <w:r>
        <w:rPr>
          <w:bCs/>
        </w:rPr>
        <w:t xml:space="preserve"> Sp. z o.o.</w:t>
      </w:r>
      <w:r w:rsidR="00AA2EE0" w:rsidRPr="00F2318E">
        <w:rPr>
          <w:bCs/>
        </w:rPr>
        <w:t xml:space="preserve"> na zakup wraz z dostawą </w:t>
      </w:r>
      <w:r>
        <w:rPr>
          <w:bCs/>
        </w:rPr>
        <w:t>aparatów do szybkiego toczenia płynów</w:t>
      </w:r>
      <w:r w:rsidR="00AA2EE0">
        <w:rPr>
          <w:bCs/>
        </w:rPr>
        <w:t xml:space="preserve"> – </w:t>
      </w:r>
      <w:r w:rsidR="00B72DD9">
        <w:rPr>
          <w:bCs/>
        </w:rPr>
        <w:t>7</w:t>
      </w:r>
      <w:r w:rsidR="00AA2EE0">
        <w:rPr>
          <w:bCs/>
        </w:rPr>
        <w:t xml:space="preserve"> szt.</w:t>
      </w:r>
    </w:p>
    <w:p w14:paraId="468BED03" w14:textId="732C2213" w:rsidR="00AA2EE0" w:rsidRDefault="00B72DD9" w:rsidP="00AA2EE0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19</w:t>
      </w:r>
      <w:r w:rsidR="00AA2EE0" w:rsidRPr="00F2318E">
        <w:rPr>
          <w:bCs/>
        </w:rPr>
        <w:t>.</w:t>
      </w:r>
      <w:r>
        <w:rPr>
          <w:bCs/>
        </w:rPr>
        <w:t>11</w:t>
      </w:r>
      <w:r w:rsidR="00AA2EE0">
        <w:rPr>
          <w:bCs/>
        </w:rPr>
        <w:t>.2021 r. umowy</w:t>
      </w:r>
      <w:r w:rsidR="00AA2EE0" w:rsidRPr="00F2318E">
        <w:rPr>
          <w:bCs/>
        </w:rPr>
        <w:t xml:space="preserve"> nr </w:t>
      </w:r>
      <w:r>
        <w:rPr>
          <w:bCs/>
        </w:rPr>
        <w:t>350</w:t>
      </w:r>
      <w:r w:rsidR="00AA2EE0">
        <w:rPr>
          <w:bCs/>
        </w:rPr>
        <w:t>/</w:t>
      </w:r>
      <w:r>
        <w:rPr>
          <w:bCs/>
        </w:rPr>
        <w:t>100</w:t>
      </w:r>
      <w:r w:rsidR="00AA2EE0">
        <w:rPr>
          <w:bCs/>
        </w:rPr>
        <w:t>/2021</w:t>
      </w:r>
      <w:r w:rsidR="00AA2EE0" w:rsidRPr="00F2318E">
        <w:rPr>
          <w:bCs/>
        </w:rPr>
        <w:t xml:space="preserve"> na kwotę </w:t>
      </w:r>
      <w:r>
        <w:rPr>
          <w:bCs/>
        </w:rPr>
        <w:t>45</w:t>
      </w:r>
      <w:r w:rsidR="00C44E6A">
        <w:rPr>
          <w:bCs/>
        </w:rPr>
        <w:t> </w:t>
      </w:r>
      <w:r>
        <w:rPr>
          <w:bCs/>
        </w:rPr>
        <w:t>636</w:t>
      </w:r>
      <w:r w:rsidR="00C44E6A">
        <w:rPr>
          <w:bCs/>
        </w:rPr>
        <w:t>,</w:t>
      </w:r>
      <w:r>
        <w:rPr>
          <w:bCs/>
        </w:rPr>
        <w:t>77</w:t>
      </w:r>
      <w:r w:rsidR="00AA2EE0">
        <w:rPr>
          <w:bCs/>
        </w:rPr>
        <w:t xml:space="preserve"> </w:t>
      </w:r>
      <w:r w:rsidR="00AA2EE0" w:rsidRPr="00F2318E">
        <w:rPr>
          <w:bCs/>
        </w:rPr>
        <w:t xml:space="preserve">zł brutto z firmą </w:t>
      </w:r>
      <w:r>
        <w:rPr>
          <w:bCs/>
        </w:rPr>
        <w:t xml:space="preserve">Fisher </w:t>
      </w:r>
      <w:r w:rsidR="00156AD9">
        <w:rPr>
          <w:bCs/>
        </w:rPr>
        <w:br/>
      </w:r>
      <w:r>
        <w:rPr>
          <w:bCs/>
        </w:rPr>
        <w:t xml:space="preserve">&amp; </w:t>
      </w:r>
      <w:proofErr w:type="spellStart"/>
      <w:r>
        <w:rPr>
          <w:bCs/>
        </w:rPr>
        <w:t>Paykel</w:t>
      </w:r>
      <w:proofErr w:type="spellEnd"/>
      <w:r>
        <w:rPr>
          <w:bCs/>
        </w:rPr>
        <w:t xml:space="preserve"> Healthcare GmbH</w:t>
      </w:r>
      <w:r w:rsidR="00AA2EE0" w:rsidRPr="00F2318E">
        <w:rPr>
          <w:bCs/>
        </w:rPr>
        <w:t xml:space="preserve"> na zakup wraz z dostawą </w:t>
      </w:r>
      <w:r>
        <w:rPr>
          <w:bCs/>
        </w:rPr>
        <w:t xml:space="preserve">aparatów wysokoprzepływowej terapii donosowej </w:t>
      </w:r>
      <w:r w:rsidR="00AA2EE0">
        <w:rPr>
          <w:bCs/>
        </w:rPr>
        <w:t xml:space="preserve">– 2 </w:t>
      </w:r>
      <w:proofErr w:type="spellStart"/>
      <w:r>
        <w:rPr>
          <w:bCs/>
        </w:rPr>
        <w:t>kpl</w:t>
      </w:r>
      <w:proofErr w:type="spellEnd"/>
      <w:r w:rsidR="00AA2EE0">
        <w:rPr>
          <w:bCs/>
        </w:rPr>
        <w:t>.</w:t>
      </w:r>
    </w:p>
    <w:p w14:paraId="55BF4795" w14:textId="17D12B8D" w:rsidR="00C44E6A" w:rsidRDefault="00D3238D" w:rsidP="00C44E6A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19</w:t>
      </w:r>
      <w:r w:rsidR="00C44E6A" w:rsidRPr="00F2318E">
        <w:rPr>
          <w:bCs/>
        </w:rPr>
        <w:t>.</w:t>
      </w:r>
      <w:r>
        <w:rPr>
          <w:bCs/>
        </w:rPr>
        <w:t>11</w:t>
      </w:r>
      <w:r w:rsidR="00C44E6A">
        <w:rPr>
          <w:bCs/>
        </w:rPr>
        <w:t>.2021 r. umowy</w:t>
      </w:r>
      <w:r w:rsidR="00C44E6A" w:rsidRPr="00F2318E">
        <w:rPr>
          <w:bCs/>
        </w:rPr>
        <w:t xml:space="preserve"> nr </w:t>
      </w:r>
      <w:r>
        <w:rPr>
          <w:bCs/>
        </w:rPr>
        <w:t>351</w:t>
      </w:r>
      <w:r w:rsidR="00C44E6A">
        <w:rPr>
          <w:bCs/>
        </w:rPr>
        <w:t>/</w:t>
      </w:r>
      <w:r>
        <w:rPr>
          <w:bCs/>
        </w:rPr>
        <w:t>100</w:t>
      </w:r>
      <w:r w:rsidR="00C44E6A">
        <w:rPr>
          <w:bCs/>
        </w:rPr>
        <w:t>/2021</w:t>
      </w:r>
      <w:r w:rsidR="00C44E6A" w:rsidRPr="00F2318E">
        <w:rPr>
          <w:bCs/>
        </w:rPr>
        <w:t xml:space="preserve"> na kwotę </w:t>
      </w:r>
      <w:r w:rsidR="00C44E6A">
        <w:rPr>
          <w:bCs/>
        </w:rPr>
        <w:t>1</w:t>
      </w:r>
      <w:r w:rsidR="00DD2D3C">
        <w:rPr>
          <w:bCs/>
        </w:rPr>
        <w:t>77 823,63</w:t>
      </w:r>
      <w:r w:rsidR="00C44E6A">
        <w:rPr>
          <w:bCs/>
        </w:rPr>
        <w:t xml:space="preserve"> </w:t>
      </w:r>
      <w:r w:rsidR="00C44E6A" w:rsidRPr="00F2318E">
        <w:rPr>
          <w:bCs/>
        </w:rPr>
        <w:t xml:space="preserve">zł brutto z firmą </w:t>
      </w:r>
      <w:proofErr w:type="spellStart"/>
      <w:r w:rsidR="00DD2D3C">
        <w:rPr>
          <w:bCs/>
        </w:rPr>
        <w:t>Stryker</w:t>
      </w:r>
      <w:proofErr w:type="spellEnd"/>
      <w:r w:rsidR="00DD2D3C">
        <w:rPr>
          <w:bCs/>
        </w:rPr>
        <w:t xml:space="preserve"> Polska Sp. z o.o. </w:t>
      </w:r>
      <w:r w:rsidR="00C44E6A" w:rsidRPr="00F2318E">
        <w:rPr>
          <w:bCs/>
        </w:rPr>
        <w:t xml:space="preserve"> na zakup wraz z dostawą </w:t>
      </w:r>
      <w:r w:rsidR="00DD2D3C">
        <w:rPr>
          <w:bCs/>
        </w:rPr>
        <w:t>defibrylatorów transportowych</w:t>
      </w:r>
      <w:r w:rsidR="00C44E6A">
        <w:rPr>
          <w:bCs/>
        </w:rPr>
        <w:t xml:space="preserve"> – 2</w:t>
      </w:r>
      <w:r w:rsidR="00DD2D3C">
        <w:rPr>
          <w:bCs/>
        </w:rPr>
        <w:t xml:space="preserve"> </w:t>
      </w:r>
      <w:proofErr w:type="spellStart"/>
      <w:r w:rsidR="00DD2D3C">
        <w:rPr>
          <w:bCs/>
        </w:rPr>
        <w:t>kpl</w:t>
      </w:r>
      <w:proofErr w:type="spellEnd"/>
      <w:r w:rsidR="00C44E6A">
        <w:rPr>
          <w:bCs/>
        </w:rPr>
        <w:t>.</w:t>
      </w:r>
    </w:p>
    <w:p w14:paraId="398A6BDB" w14:textId="343DD6EE" w:rsidR="00AE2053" w:rsidRDefault="00DD2D3C" w:rsidP="00AE2053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19</w:t>
      </w:r>
      <w:r w:rsidR="00AE2053" w:rsidRPr="00F2318E">
        <w:rPr>
          <w:bCs/>
        </w:rPr>
        <w:t>.</w:t>
      </w:r>
      <w:r>
        <w:rPr>
          <w:bCs/>
        </w:rPr>
        <w:t>11</w:t>
      </w:r>
      <w:r w:rsidR="00AE2053">
        <w:rPr>
          <w:bCs/>
        </w:rPr>
        <w:t>.2021 r. umowy</w:t>
      </w:r>
      <w:r w:rsidR="00AE2053" w:rsidRPr="00F2318E">
        <w:rPr>
          <w:bCs/>
        </w:rPr>
        <w:t xml:space="preserve"> nr </w:t>
      </w:r>
      <w:r>
        <w:rPr>
          <w:bCs/>
        </w:rPr>
        <w:t>352</w:t>
      </w:r>
      <w:r w:rsidR="00AE2053">
        <w:rPr>
          <w:bCs/>
        </w:rPr>
        <w:t>/</w:t>
      </w:r>
      <w:r>
        <w:rPr>
          <w:bCs/>
        </w:rPr>
        <w:t>100</w:t>
      </w:r>
      <w:r w:rsidR="00AE2053">
        <w:rPr>
          <w:bCs/>
        </w:rPr>
        <w:t>/2021</w:t>
      </w:r>
      <w:r w:rsidR="00AE2053" w:rsidRPr="00F2318E">
        <w:rPr>
          <w:bCs/>
        </w:rPr>
        <w:t xml:space="preserve"> na kwotę </w:t>
      </w:r>
      <w:r w:rsidR="00AE2053">
        <w:rPr>
          <w:bCs/>
        </w:rPr>
        <w:t>1</w:t>
      </w:r>
      <w:r>
        <w:rPr>
          <w:bCs/>
        </w:rPr>
        <w:t>7</w:t>
      </w:r>
      <w:r w:rsidR="00AE2053">
        <w:rPr>
          <w:bCs/>
        </w:rPr>
        <w:t> 2</w:t>
      </w:r>
      <w:r>
        <w:rPr>
          <w:bCs/>
        </w:rPr>
        <w:t>80</w:t>
      </w:r>
      <w:r w:rsidR="00AE2053">
        <w:rPr>
          <w:bCs/>
        </w:rPr>
        <w:t xml:space="preserve">,00 </w:t>
      </w:r>
      <w:r w:rsidR="00AE2053" w:rsidRPr="00F2318E">
        <w:rPr>
          <w:bCs/>
        </w:rPr>
        <w:t xml:space="preserve">zł brutto z firmą </w:t>
      </w:r>
      <w:r>
        <w:rPr>
          <w:bCs/>
        </w:rPr>
        <w:t xml:space="preserve">GE </w:t>
      </w:r>
      <w:proofErr w:type="spellStart"/>
      <w:r>
        <w:rPr>
          <w:bCs/>
        </w:rPr>
        <w:t>Medical</w:t>
      </w:r>
      <w:proofErr w:type="spellEnd"/>
      <w:r>
        <w:rPr>
          <w:bCs/>
        </w:rPr>
        <w:t xml:space="preserve"> Systems Polska Sp. z o.o.</w:t>
      </w:r>
      <w:r w:rsidR="00AE2053" w:rsidRPr="00F2318E">
        <w:rPr>
          <w:bCs/>
        </w:rPr>
        <w:t xml:space="preserve"> na zakup wraz z dostawą </w:t>
      </w:r>
      <w:r w:rsidR="001E2C82">
        <w:rPr>
          <w:bCs/>
        </w:rPr>
        <w:t>kardiomonitora transportowego – 1kpl</w:t>
      </w:r>
      <w:r w:rsidR="00AE2053">
        <w:rPr>
          <w:bCs/>
        </w:rPr>
        <w:t>.</w:t>
      </w:r>
    </w:p>
    <w:p w14:paraId="05450200" w14:textId="486D02C8" w:rsidR="00AE2053" w:rsidRDefault="001E2C82" w:rsidP="00AE2053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AE2053" w:rsidRPr="00AE205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AE2053" w:rsidRPr="00AE2053">
        <w:rPr>
          <w:bCs/>
          <w:sz w:val="24"/>
          <w:szCs w:val="24"/>
        </w:rPr>
        <w:t xml:space="preserve">.2021 r. umowy nr </w:t>
      </w:r>
      <w:r>
        <w:rPr>
          <w:bCs/>
          <w:sz w:val="24"/>
          <w:szCs w:val="24"/>
        </w:rPr>
        <w:t>353</w:t>
      </w:r>
      <w:r w:rsidR="00AE2053" w:rsidRPr="00AE2053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100</w:t>
      </w:r>
      <w:r w:rsidR="00AE2053" w:rsidRPr="00AE2053">
        <w:rPr>
          <w:bCs/>
          <w:sz w:val="24"/>
          <w:szCs w:val="24"/>
        </w:rPr>
        <w:t xml:space="preserve">/2021 na kwotę </w:t>
      </w:r>
      <w:r>
        <w:rPr>
          <w:bCs/>
          <w:sz w:val="24"/>
          <w:szCs w:val="24"/>
        </w:rPr>
        <w:t>72 522,00</w:t>
      </w:r>
      <w:r w:rsidR="00AE2053" w:rsidRPr="00AE2053">
        <w:rPr>
          <w:bCs/>
          <w:sz w:val="24"/>
          <w:szCs w:val="24"/>
        </w:rPr>
        <w:t xml:space="preserve"> zł brutto z firmą </w:t>
      </w:r>
      <w:r>
        <w:rPr>
          <w:bCs/>
          <w:sz w:val="24"/>
          <w:szCs w:val="24"/>
        </w:rPr>
        <w:t>Zakład Techniki Medycznej „TECH-MED” Sp. z o.o.</w:t>
      </w:r>
      <w:r w:rsidR="00AE2053" w:rsidRPr="00AE2053">
        <w:rPr>
          <w:bCs/>
          <w:sz w:val="24"/>
          <w:szCs w:val="24"/>
        </w:rPr>
        <w:t xml:space="preserve"> na zakup wraz z dostawą </w:t>
      </w:r>
      <w:r>
        <w:rPr>
          <w:bCs/>
          <w:sz w:val="24"/>
          <w:szCs w:val="24"/>
        </w:rPr>
        <w:t>wózków anestezjologicznych</w:t>
      </w:r>
      <w:r w:rsidR="00AE2053" w:rsidRPr="00AE2053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10 </w:t>
      </w:r>
      <w:proofErr w:type="spellStart"/>
      <w:r>
        <w:rPr>
          <w:bCs/>
          <w:sz w:val="24"/>
          <w:szCs w:val="24"/>
        </w:rPr>
        <w:t>kpl</w:t>
      </w:r>
      <w:proofErr w:type="spellEnd"/>
      <w:r w:rsidR="00AE2053" w:rsidRPr="00AE2053">
        <w:rPr>
          <w:bCs/>
          <w:sz w:val="24"/>
          <w:szCs w:val="24"/>
        </w:rPr>
        <w:t>.</w:t>
      </w:r>
    </w:p>
    <w:p w14:paraId="47ECCCFA" w14:textId="0EB86DFE" w:rsidR="00AE2053" w:rsidRDefault="00E0404D" w:rsidP="00AE2053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19</w:t>
      </w:r>
      <w:r w:rsidR="00AE2053" w:rsidRPr="00F2318E">
        <w:rPr>
          <w:bCs/>
        </w:rPr>
        <w:t>.</w:t>
      </w:r>
      <w:r>
        <w:rPr>
          <w:bCs/>
        </w:rPr>
        <w:t>11</w:t>
      </w:r>
      <w:r w:rsidR="00AE2053">
        <w:rPr>
          <w:bCs/>
        </w:rPr>
        <w:t>.2021 r. umowy</w:t>
      </w:r>
      <w:r w:rsidR="00AE2053" w:rsidRPr="00F2318E">
        <w:rPr>
          <w:bCs/>
        </w:rPr>
        <w:t xml:space="preserve"> nr </w:t>
      </w:r>
      <w:r>
        <w:rPr>
          <w:bCs/>
        </w:rPr>
        <w:t>354</w:t>
      </w:r>
      <w:r w:rsidR="00AE2053">
        <w:rPr>
          <w:bCs/>
        </w:rPr>
        <w:t>/</w:t>
      </w:r>
      <w:r>
        <w:rPr>
          <w:bCs/>
        </w:rPr>
        <w:t>100</w:t>
      </w:r>
      <w:r w:rsidR="00AE2053">
        <w:rPr>
          <w:bCs/>
        </w:rPr>
        <w:t>/2021</w:t>
      </w:r>
      <w:r w:rsidR="00AE2053" w:rsidRPr="00F2318E">
        <w:rPr>
          <w:bCs/>
        </w:rPr>
        <w:t xml:space="preserve"> na kwotę </w:t>
      </w:r>
      <w:r>
        <w:rPr>
          <w:bCs/>
        </w:rPr>
        <w:t>84 240,00</w:t>
      </w:r>
      <w:r w:rsidR="00AE2053">
        <w:rPr>
          <w:bCs/>
        </w:rPr>
        <w:t xml:space="preserve"> </w:t>
      </w:r>
      <w:r w:rsidR="00AE2053" w:rsidRPr="00F2318E">
        <w:rPr>
          <w:bCs/>
        </w:rPr>
        <w:t xml:space="preserve">zł brutto z firmą </w:t>
      </w:r>
      <w:r>
        <w:rPr>
          <w:bCs/>
        </w:rPr>
        <w:t>VARIMED Sp. z o.o.</w:t>
      </w:r>
      <w:r w:rsidR="00AE2053" w:rsidRPr="00F2318E">
        <w:rPr>
          <w:bCs/>
        </w:rPr>
        <w:t xml:space="preserve"> na zakup wraz z dostawą </w:t>
      </w:r>
      <w:r w:rsidR="001815DA">
        <w:rPr>
          <w:bCs/>
        </w:rPr>
        <w:t xml:space="preserve">fiberoskopu intubacyjnego </w:t>
      </w:r>
      <w:r w:rsidR="00AE2053">
        <w:rPr>
          <w:bCs/>
        </w:rPr>
        <w:t xml:space="preserve"> – </w:t>
      </w:r>
      <w:r w:rsidR="001815DA">
        <w:rPr>
          <w:bCs/>
        </w:rPr>
        <w:t xml:space="preserve">2 </w:t>
      </w:r>
      <w:proofErr w:type="spellStart"/>
      <w:r w:rsidR="001815DA">
        <w:rPr>
          <w:bCs/>
        </w:rPr>
        <w:t>kpl</w:t>
      </w:r>
      <w:proofErr w:type="spellEnd"/>
      <w:r w:rsidR="00AE2053">
        <w:rPr>
          <w:bCs/>
        </w:rPr>
        <w:t>.</w:t>
      </w:r>
    </w:p>
    <w:p w14:paraId="34038DD0" w14:textId="60FA08B0" w:rsidR="00F9716E" w:rsidRDefault="00902432" w:rsidP="00F9716E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F9716E" w:rsidRPr="00F971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F9716E" w:rsidRPr="00F9716E">
        <w:rPr>
          <w:bCs/>
          <w:sz w:val="24"/>
          <w:szCs w:val="24"/>
        </w:rPr>
        <w:t xml:space="preserve">.2021 r. umowy nr </w:t>
      </w:r>
      <w:r>
        <w:rPr>
          <w:bCs/>
          <w:sz w:val="24"/>
          <w:szCs w:val="24"/>
        </w:rPr>
        <w:t>355</w:t>
      </w:r>
      <w:r w:rsidR="00F9716E" w:rsidRPr="00F9716E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100</w:t>
      </w:r>
      <w:r w:rsidR="00F9716E" w:rsidRPr="00F9716E">
        <w:rPr>
          <w:bCs/>
          <w:sz w:val="24"/>
          <w:szCs w:val="24"/>
        </w:rPr>
        <w:t xml:space="preserve">/2021 na kwotę </w:t>
      </w:r>
      <w:r>
        <w:rPr>
          <w:bCs/>
          <w:sz w:val="24"/>
          <w:szCs w:val="24"/>
        </w:rPr>
        <w:t>5 473,22</w:t>
      </w:r>
      <w:r w:rsidR="00F9716E" w:rsidRPr="00F9716E">
        <w:rPr>
          <w:bCs/>
          <w:sz w:val="24"/>
          <w:szCs w:val="24"/>
        </w:rPr>
        <w:t xml:space="preserve"> zł brutto </w:t>
      </w:r>
      <w:r w:rsidR="00156AD9">
        <w:rPr>
          <w:bCs/>
          <w:sz w:val="24"/>
          <w:szCs w:val="24"/>
        </w:rPr>
        <w:br/>
      </w:r>
      <w:r w:rsidR="00F9716E" w:rsidRPr="00F9716E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Przedsiębiorstwem Zaopatrzenia Lecznictwa </w:t>
      </w:r>
      <w:proofErr w:type="spellStart"/>
      <w:r>
        <w:rPr>
          <w:bCs/>
          <w:sz w:val="24"/>
          <w:szCs w:val="24"/>
        </w:rPr>
        <w:t>Cezal</w:t>
      </w:r>
      <w:proofErr w:type="spellEnd"/>
      <w:r>
        <w:rPr>
          <w:bCs/>
          <w:sz w:val="24"/>
          <w:szCs w:val="24"/>
        </w:rPr>
        <w:t xml:space="preserve"> Lublin Sp. z o.o.</w:t>
      </w:r>
      <w:r w:rsidR="00F9716E" w:rsidRPr="00F9716E">
        <w:rPr>
          <w:bCs/>
          <w:sz w:val="24"/>
          <w:szCs w:val="24"/>
        </w:rPr>
        <w:t xml:space="preserve"> na zakup </w:t>
      </w:r>
      <w:r>
        <w:rPr>
          <w:bCs/>
          <w:sz w:val="24"/>
          <w:szCs w:val="24"/>
        </w:rPr>
        <w:br/>
        <w:t>wraz z dostawą aparatów do pomiaru RR z mankietem</w:t>
      </w:r>
      <w:r w:rsidR="00F9716E" w:rsidRPr="00F9716E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20</w:t>
      </w:r>
      <w:r w:rsidR="00F971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szt</w:t>
      </w:r>
      <w:r w:rsidR="00F9716E" w:rsidRPr="00F9716E">
        <w:rPr>
          <w:bCs/>
          <w:sz w:val="24"/>
          <w:szCs w:val="24"/>
        </w:rPr>
        <w:t>.</w:t>
      </w:r>
    </w:p>
    <w:p w14:paraId="1A15E09D" w14:textId="24175BD9" w:rsidR="0085221B" w:rsidRDefault="0085221B" w:rsidP="0085221B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F971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F9716E">
        <w:rPr>
          <w:bCs/>
          <w:sz w:val="24"/>
          <w:szCs w:val="24"/>
        </w:rPr>
        <w:t xml:space="preserve">.2021 r. umowy nr </w:t>
      </w:r>
      <w:r>
        <w:rPr>
          <w:bCs/>
          <w:sz w:val="24"/>
          <w:szCs w:val="24"/>
        </w:rPr>
        <w:t>356</w:t>
      </w:r>
      <w:r w:rsidRPr="00F9716E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100</w:t>
      </w:r>
      <w:r w:rsidRPr="00F9716E">
        <w:rPr>
          <w:bCs/>
          <w:sz w:val="24"/>
          <w:szCs w:val="24"/>
        </w:rPr>
        <w:t xml:space="preserve">/2021 na kwotę </w:t>
      </w:r>
      <w:r>
        <w:rPr>
          <w:bCs/>
          <w:sz w:val="24"/>
          <w:szCs w:val="24"/>
        </w:rPr>
        <w:t>89 640,00</w:t>
      </w:r>
      <w:r w:rsidRPr="00F9716E">
        <w:rPr>
          <w:bCs/>
          <w:sz w:val="24"/>
          <w:szCs w:val="24"/>
        </w:rPr>
        <w:t xml:space="preserve"> zł brutto </w:t>
      </w:r>
      <w:r>
        <w:rPr>
          <w:bCs/>
          <w:sz w:val="24"/>
          <w:szCs w:val="24"/>
        </w:rPr>
        <w:br/>
      </w:r>
      <w:r w:rsidRPr="00F9716E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 REVITA EWA KRUTUL</w:t>
      </w:r>
      <w:r w:rsidRPr="00F9716E">
        <w:rPr>
          <w:bCs/>
          <w:sz w:val="24"/>
          <w:szCs w:val="24"/>
        </w:rPr>
        <w:t xml:space="preserve"> na zakup </w:t>
      </w:r>
      <w:r>
        <w:rPr>
          <w:bCs/>
          <w:sz w:val="24"/>
          <w:szCs w:val="24"/>
        </w:rPr>
        <w:t>wraz z dostawą materaców przeciwodleżynowych</w:t>
      </w:r>
      <w:r w:rsidRPr="00F9716E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10 </w:t>
      </w:r>
      <w:proofErr w:type="spellStart"/>
      <w:r>
        <w:rPr>
          <w:bCs/>
          <w:sz w:val="24"/>
          <w:szCs w:val="24"/>
        </w:rPr>
        <w:t>kpl</w:t>
      </w:r>
      <w:proofErr w:type="spellEnd"/>
      <w:r w:rsidRPr="00F9716E">
        <w:rPr>
          <w:bCs/>
          <w:sz w:val="24"/>
          <w:szCs w:val="24"/>
        </w:rPr>
        <w:t>.</w:t>
      </w:r>
    </w:p>
    <w:p w14:paraId="2F2B49C8" w14:textId="04614D8D" w:rsidR="0085221B" w:rsidRDefault="0085221B" w:rsidP="0085221B">
      <w:pPr>
        <w:pStyle w:val="Akapitzlist"/>
        <w:numPr>
          <w:ilvl w:val="0"/>
          <w:numId w:val="20"/>
        </w:numPr>
        <w:spacing w:line="360" w:lineRule="auto"/>
        <w:ind w:left="149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F971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F9716E">
        <w:rPr>
          <w:bCs/>
          <w:sz w:val="24"/>
          <w:szCs w:val="24"/>
        </w:rPr>
        <w:t xml:space="preserve">.2021 r. umowy nr </w:t>
      </w:r>
      <w:r>
        <w:rPr>
          <w:bCs/>
          <w:sz w:val="24"/>
          <w:szCs w:val="24"/>
        </w:rPr>
        <w:t>357</w:t>
      </w:r>
      <w:r w:rsidRPr="00F9716E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100</w:t>
      </w:r>
      <w:r w:rsidRPr="00F9716E">
        <w:rPr>
          <w:bCs/>
          <w:sz w:val="24"/>
          <w:szCs w:val="24"/>
        </w:rPr>
        <w:t xml:space="preserve">/2021 na kwotę </w:t>
      </w:r>
      <w:r>
        <w:rPr>
          <w:bCs/>
          <w:sz w:val="24"/>
          <w:szCs w:val="24"/>
        </w:rPr>
        <w:t>8 339,00</w:t>
      </w:r>
      <w:r w:rsidRPr="00F9716E">
        <w:rPr>
          <w:bCs/>
          <w:sz w:val="24"/>
          <w:szCs w:val="24"/>
        </w:rPr>
        <w:t xml:space="preserve"> zł brutto z </w:t>
      </w:r>
      <w:r>
        <w:rPr>
          <w:bCs/>
          <w:sz w:val="24"/>
          <w:szCs w:val="24"/>
        </w:rPr>
        <w:t xml:space="preserve">firmą Sklep Medyczny </w:t>
      </w:r>
      <w:r w:rsidR="00156AD9">
        <w:rPr>
          <w:bCs/>
          <w:sz w:val="24"/>
          <w:szCs w:val="24"/>
        </w:rPr>
        <w:t xml:space="preserve">Marta </w:t>
      </w:r>
      <w:proofErr w:type="spellStart"/>
      <w:r w:rsidR="00156AD9">
        <w:rPr>
          <w:bCs/>
          <w:sz w:val="24"/>
          <w:szCs w:val="24"/>
        </w:rPr>
        <w:t>Kadzewicz</w:t>
      </w:r>
      <w:proofErr w:type="spellEnd"/>
      <w:r w:rsidRPr="00F9716E">
        <w:rPr>
          <w:bCs/>
          <w:sz w:val="24"/>
          <w:szCs w:val="24"/>
        </w:rPr>
        <w:t xml:space="preserve"> na zakup </w:t>
      </w:r>
      <w:r>
        <w:rPr>
          <w:bCs/>
          <w:sz w:val="24"/>
          <w:szCs w:val="24"/>
        </w:rPr>
        <w:t>wraz z dostawą aparat</w:t>
      </w:r>
      <w:r w:rsidR="00156AD9">
        <w:rPr>
          <w:bCs/>
          <w:sz w:val="24"/>
          <w:szCs w:val="24"/>
        </w:rPr>
        <w:t xml:space="preserve">u </w:t>
      </w:r>
      <w:r>
        <w:rPr>
          <w:bCs/>
          <w:sz w:val="24"/>
          <w:szCs w:val="24"/>
        </w:rPr>
        <w:t xml:space="preserve">do </w:t>
      </w:r>
      <w:r w:rsidR="00156AD9">
        <w:rPr>
          <w:bCs/>
          <w:sz w:val="24"/>
          <w:szCs w:val="24"/>
        </w:rPr>
        <w:t>EKG</w:t>
      </w:r>
      <w:r w:rsidRPr="00F9716E">
        <w:rPr>
          <w:bCs/>
          <w:sz w:val="24"/>
          <w:szCs w:val="24"/>
        </w:rPr>
        <w:t xml:space="preserve"> – </w:t>
      </w:r>
      <w:r w:rsidR="00156AD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proofErr w:type="spellStart"/>
      <w:r w:rsidR="00156AD9">
        <w:rPr>
          <w:bCs/>
          <w:sz w:val="24"/>
          <w:szCs w:val="24"/>
        </w:rPr>
        <w:t>kpl</w:t>
      </w:r>
      <w:proofErr w:type="spellEnd"/>
      <w:r w:rsidRPr="00F9716E">
        <w:rPr>
          <w:bCs/>
          <w:sz w:val="24"/>
          <w:szCs w:val="24"/>
        </w:rPr>
        <w:t>.</w:t>
      </w:r>
    </w:p>
    <w:p w14:paraId="7635CA40" w14:textId="34844512" w:rsidR="00F9716E" w:rsidRDefault="00F9716E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="00E87BC2">
        <w:rPr>
          <w:bCs/>
        </w:rPr>
        <w:t>powania nie stwierdzono błędów</w:t>
      </w:r>
      <w:r w:rsidRPr="00F9716E">
        <w:rPr>
          <w:bCs/>
        </w:rPr>
        <w:t xml:space="preserve"> i uchybień. Protokoły odbioru sprzętu zamieszczone w systemie SL2014 potwierdzają dostawę sprzętu </w:t>
      </w:r>
      <w:r w:rsidRPr="00F9716E">
        <w:rPr>
          <w:bCs/>
        </w:rPr>
        <w:br/>
        <w:t xml:space="preserve">w terminach przewidzianych w umowach z wykonawcami. Lista sprawdzająca dotycząca zamówienia stanowi dowód nr </w:t>
      </w:r>
      <w:r w:rsidR="00156AD9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C33F6F">
        <w:rPr>
          <w:bCs/>
        </w:rPr>
        <w:t>.</w:t>
      </w:r>
    </w:p>
    <w:p w14:paraId="1ABD36A8" w14:textId="225F037B" w:rsidR="00EF3281" w:rsidRPr="00F2318E" w:rsidRDefault="00EF3281" w:rsidP="00EF3281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>Postępowanie nr 202</w:t>
      </w:r>
      <w:r>
        <w:rPr>
          <w:bCs/>
        </w:rPr>
        <w:t>1</w:t>
      </w:r>
      <w:r w:rsidRPr="00F2318E">
        <w:rPr>
          <w:bCs/>
        </w:rPr>
        <w:t xml:space="preserve">/S </w:t>
      </w:r>
      <w:r w:rsidR="00A6505A">
        <w:rPr>
          <w:bCs/>
        </w:rPr>
        <w:t>119</w:t>
      </w:r>
      <w:r w:rsidRPr="00F2318E">
        <w:rPr>
          <w:bCs/>
        </w:rPr>
        <w:t>-</w:t>
      </w:r>
      <w:r w:rsidR="00A6505A">
        <w:rPr>
          <w:bCs/>
        </w:rPr>
        <w:t>312590</w:t>
      </w:r>
      <w:r w:rsidRPr="00F2318E">
        <w:rPr>
          <w:bCs/>
        </w:rPr>
        <w:t xml:space="preserve"> wszczęte w dniu </w:t>
      </w:r>
      <w:r w:rsidR="00A6505A">
        <w:rPr>
          <w:bCs/>
        </w:rPr>
        <w:t>22</w:t>
      </w:r>
      <w:r w:rsidRPr="00F2318E">
        <w:rPr>
          <w:bCs/>
        </w:rPr>
        <w:t>.</w:t>
      </w:r>
      <w:r>
        <w:rPr>
          <w:bCs/>
        </w:rPr>
        <w:t>0</w:t>
      </w:r>
      <w:r w:rsidR="00A6505A">
        <w:rPr>
          <w:bCs/>
        </w:rPr>
        <w:t>6</w:t>
      </w:r>
      <w:r w:rsidRPr="00F2318E">
        <w:rPr>
          <w:bCs/>
        </w:rPr>
        <w:t>.202</w:t>
      </w:r>
      <w:r>
        <w:rPr>
          <w:bCs/>
        </w:rPr>
        <w:t>1</w:t>
      </w:r>
      <w:r w:rsidRPr="00F2318E">
        <w:rPr>
          <w:bCs/>
        </w:rPr>
        <w:t xml:space="preserve"> r., które dotyczyło zakupu </w:t>
      </w:r>
      <w:r w:rsidRPr="00F2318E">
        <w:rPr>
          <w:bCs/>
        </w:rPr>
        <w:br/>
        <w:t>i dostawy</w:t>
      </w:r>
      <w:r>
        <w:rPr>
          <w:bCs/>
        </w:rPr>
        <w:t xml:space="preserve"> </w:t>
      </w:r>
      <w:r w:rsidR="00A6505A">
        <w:rPr>
          <w:bCs/>
        </w:rPr>
        <w:t xml:space="preserve">wyposażenia gabinetu zabiegowego chirurgii szczękowo – twarzowej </w:t>
      </w:r>
      <w:r w:rsidR="00A6505A">
        <w:rPr>
          <w:bCs/>
        </w:rPr>
        <w:br/>
        <w:t>i laryngologicznego z przeznaczeniem dla Kliniki Otolaryngologii Chirurgii Głowy i Szyi</w:t>
      </w:r>
      <w:r w:rsidRPr="00F2318E">
        <w:rPr>
          <w:bCs/>
        </w:rPr>
        <w:t xml:space="preserve"> Świętokrzyskiego Centrum Onkologii w Kielcach.</w:t>
      </w:r>
    </w:p>
    <w:p w14:paraId="67E69429" w14:textId="77777777" w:rsidR="00EF3281" w:rsidRPr="00F2318E" w:rsidRDefault="00EF3281" w:rsidP="00EF3281">
      <w:pPr>
        <w:spacing w:line="360" w:lineRule="auto"/>
        <w:ind w:left="720"/>
        <w:jc w:val="both"/>
        <w:rPr>
          <w:bCs/>
        </w:rPr>
      </w:pPr>
      <w:r w:rsidRPr="00F2318E">
        <w:rPr>
          <w:bCs/>
        </w:rPr>
        <w:t>Efektem rozstrzygnięcia postępowania było podpisanie w dniu</w:t>
      </w:r>
      <w:r>
        <w:rPr>
          <w:bCs/>
        </w:rPr>
        <w:t>:</w:t>
      </w:r>
    </w:p>
    <w:p w14:paraId="13CECD87" w14:textId="1467B5EA" w:rsidR="00EF3281" w:rsidRDefault="00A6505A" w:rsidP="00EF3281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30</w:t>
      </w:r>
      <w:r w:rsidR="00EF3281" w:rsidRPr="00F2318E">
        <w:rPr>
          <w:bCs/>
        </w:rPr>
        <w:t>.0</w:t>
      </w:r>
      <w:r w:rsidR="00EF3281">
        <w:rPr>
          <w:bCs/>
        </w:rPr>
        <w:t>8.2021 r. umowy</w:t>
      </w:r>
      <w:r w:rsidR="00EF3281" w:rsidRPr="00F2318E">
        <w:rPr>
          <w:bCs/>
        </w:rPr>
        <w:t xml:space="preserve"> nr </w:t>
      </w:r>
      <w:r w:rsidR="00EF3281">
        <w:rPr>
          <w:bCs/>
        </w:rPr>
        <w:t>2</w:t>
      </w:r>
      <w:r>
        <w:rPr>
          <w:bCs/>
        </w:rPr>
        <w:t>5</w:t>
      </w:r>
      <w:r w:rsidR="00F76BB4">
        <w:rPr>
          <w:bCs/>
        </w:rPr>
        <w:t>4</w:t>
      </w:r>
      <w:r w:rsidR="00EF3281">
        <w:rPr>
          <w:bCs/>
        </w:rPr>
        <w:t>/</w:t>
      </w:r>
      <w:r>
        <w:rPr>
          <w:bCs/>
        </w:rPr>
        <w:t>70</w:t>
      </w:r>
      <w:r w:rsidR="00EF3281">
        <w:rPr>
          <w:bCs/>
        </w:rPr>
        <w:t>/2021</w:t>
      </w:r>
      <w:r w:rsidR="00EF3281" w:rsidRPr="00F2318E">
        <w:rPr>
          <w:bCs/>
        </w:rPr>
        <w:t xml:space="preserve"> na kwotę</w:t>
      </w:r>
      <w:r w:rsidR="00F637D7">
        <w:rPr>
          <w:bCs/>
        </w:rPr>
        <w:t xml:space="preserve"> 23 294,82</w:t>
      </w:r>
      <w:r w:rsidR="00EF3281">
        <w:rPr>
          <w:bCs/>
        </w:rPr>
        <w:t xml:space="preserve"> </w:t>
      </w:r>
      <w:r w:rsidR="00EF3281" w:rsidRPr="00F2318E">
        <w:rPr>
          <w:bCs/>
        </w:rPr>
        <w:t xml:space="preserve">zł brutto z firmą </w:t>
      </w:r>
      <w:r w:rsidR="00F637D7">
        <w:rPr>
          <w:bCs/>
        </w:rPr>
        <w:t xml:space="preserve">Labo </w:t>
      </w:r>
      <w:proofErr w:type="spellStart"/>
      <w:r w:rsidR="00F637D7">
        <w:rPr>
          <w:bCs/>
        </w:rPr>
        <w:t>Clinic</w:t>
      </w:r>
      <w:proofErr w:type="spellEnd"/>
      <w:r w:rsidR="00F637D7">
        <w:rPr>
          <w:bCs/>
        </w:rPr>
        <w:t xml:space="preserve"> Sp. z o.o. Sp. k.</w:t>
      </w:r>
      <w:r w:rsidR="00EF3281" w:rsidRPr="00F2318E">
        <w:rPr>
          <w:bCs/>
        </w:rPr>
        <w:t xml:space="preserve"> na zakup wraz z dostawą </w:t>
      </w:r>
      <w:r w:rsidR="00732B4A">
        <w:rPr>
          <w:bCs/>
        </w:rPr>
        <w:t>l</w:t>
      </w:r>
      <w:r w:rsidR="00F637D7">
        <w:rPr>
          <w:bCs/>
        </w:rPr>
        <w:t>ampy czołowej 3 szt. Typ: ML4 LED</w:t>
      </w:r>
      <w:r>
        <w:rPr>
          <w:bCs/>
        </w:rPr>
        <w:t>.</w:t>
      </w:r>
      <w:r w:rsidR="00EF3281">
        <w:rPr>
          <w:bCs/>
        </w:rPr>
        <w:t xml:space="preserve"> </w:t>
      </w:r>
    </w:p>
    <w:p w14:paraId="7FAF6558" w14:textId="4321DFCF" w:rsidR="00EF3281" w:rsidRDefault="00A6505A" w:rsidP="00EF3281">
      <w:pPr>
        <w:numPr>
          <w:ilvl w:val="0"/>
          <w:numId w:val="20"/>
        </w:numPr>
        <w:spacing w:line="360" w:lineRule="auto"/>
        <w:jc w:val="both"/>
        <w:rPr>
          <w:bCs/>
        </w:rPr>
      </w:pPr>
      <w:r>
        <w:rPr>
          <w:bCs/>
        </w:rPr>
        <w:t>30</w:t>
      </w:r>
      <w:r w:rsidR="00EF3281" w:rsidRPr="00F2318E">
        <w:rPr>
          <w:bCs/>
        </w:rPr>
        <w:t>.0</w:t>
      </w:r>
      <w:r w:rsidR="00EF3281">
        <w:rPr>
          <w:bCs/>
        </w:rPr>
        <w:t>8.2021 r. umowy</w:t>
      </w:r>
      <w:r w:rsidR="00EF3281" w:rsidRPr="00F2318E">
        <w:rPr>
          <w:bCs/>
        </w:rPr>
        <w:t xml:space="preserve"> nr </w:t>
      </w:r>
      <w:r w:rsidR="00EF3281">
        <w:rPr>
          <w:bCs/>
        </w:rPr>
        <w:t>2</w:t>
      </w:r>
      <w:r>
        <w:rPr>
          <w:bCs/>
        </w:rPr>
        <w:t>5</w:t>
      </w:r>
      <w:r w:rsidR="00F637D7">
        <w:rPr>
          <w:bCs/>
        </w:rPr>
        <w:t>9</w:t>
      </w:r>
      <w:r w:rsidR="00EF3281">
        <w:rPr>
          <w:bCs/>
        </w:rPr>
        <w:t>/</w:t>
      </w:r>
      <w:r>
        <w:rPr>
          <w:bCs/>
        </w:rPr>
        <w:t>70</w:t>
      </w:r>
      <w:r w:rsidR="00EF3281">
        <w:rPr>
          <w:bCs/>
        </w:rPr>
        <w:t>/2021</w:t>
      </w:r>
      <w:r w:rsidR="00EF3281" w:rsidRPr="00F2318E">
        <w:rPr>
          <w:bCs/>
        </w:rPr>
        <w:t xml:space="preserve"> na kwotę </w:t>
      </w:r>
      <w:r w:rsidR="00696849">
        <w:rPr>
          <w:bCs/>
        </w:rPr>
        <w:t>526 619,12</w:t>
      </w:r>
      <w:r w:rsidR="00EF3281">
        <w:rPr>
          <w:bCs/>
        </w:rPr>
        <w:t xml:space="preserve"> </w:t>
      </w:r>
      <w:r w:rsidR="00EF3281" w:rsidRPr="00F2318E">
        <w:rPr>
          <w:bCs/>
        </w:rPr>
        <w:t xml:space="preserve">zł brutto z firmą </w:t>
      </w:r>
      <w:r w:rsidR="00F637D7" w:rsidRPr="00F637D7">
        <w:rPr>
          <w:bCs/>
        </w:rPr>
        <w:t xml:space="preserve">Labo </w:t>
      </w:r>
      <w:proofErr w:type="spellStart"/>
      <w:r w:rsidR="00F637D7" w:rsidRPr="00F637D7">
        <w:rPr>
          <w:bCs/>
        </w:rPr>
        <w:t>Clinic</w:t>
      </w:r>
      <w:proofErr w:type="spellEnd"/>
      <w:r w:rsidR="00F637D7" w:rsidRPr="00F637D7">
        <w:rPr>
          <w:bCs/>
        </w:rPr>
        <w:t xml:space="preserve"> Sp. z o.o. Sp. k.</w:t>
      </w:r>
      <w:r w:rsidR="00EF3281" w:rsidRPr="00F2318E">
        <w:rPr>
          <w:bCs/>
        </w:rPr>
        <w:t xml:space="preserve"> na zakup wraz z dostawą</w:t>
      </w:r>
      <w:r w:rsidR="00732B4A">
        <w:rPr>
          <w:bCs/>
        </w:rPr>
        <w:t xml:space="preserve"> u</w:t>
      </w:r>
      <w:r w:rsidR="00696849">
        <w:rPr>
          <w:bCs/>
        </w:rPr>
        <w:t xml:space="preserve">nitu laryngologicznego – 1 </w:t>
      </w:r>
      <w:proofErr w:type="spellStart"/>
      <w:r w:rsidR="00696849">
        <w:rPr>
          <w:bCs/>
        </w:rPr>
        <w:t>kpl</w:t>
      </w:r>
      <w:proofErr w:type="spellEnd"/>
      <w:r w:rsidR="00EF3281">
        <w:rPr>
          <w:bCs/>
        </w:rPr>
        <w:t>.</w:t>
      </w:r>
    </w:p>
    <w:p w14:paraId="223E41DB" w14:textId="1CF83C8A" w:rsidR="00F9716E" w:rsidRPr="00F9716E" w:rsidRDefault="00EF3281" w:rsidP="00AE130B">
      <w:pPr>
        <w:spacing w:line="360" w:lineRule="auto"/>
        <w:ind w:left="709"/>
        <w:jc w:val="both"/>
        <w:rPr>
          <w:bCs/>
        </w:rPr>
      </w:pPr>
      <w:r w:rsidRPr="00F9716E">
        <w:rPr>
          <w:bCs/>
        </w:rPr>
        <w:t>W wyniku weryfikacji przedmiotowego post</w:t>
      </w:r>
      <w:r w:rsidR="00AE130B">
        <w:rPr>
          <w:bCs/>
        </w:rPr>
        <w:t>ę</w:t>
      </w:r>
      <w:r w:rsidRPr="00F9716E">
        <w:rPr>
          <w:bCs/>
        </w:rPr>
        <w:t>powania nie stwier</w:t>
      </w:r>
      <w:r w:rsidR="00E87BC2">
        <w:rPr>
          <w:bCs/>
        </w:rPr>
        <w:t>dzono błędów</w:t>
      </w:r>
      <w:bookmarkStart w:id="0" w:name="_GoBack"/>
      <w:bookmarkEnd w:id="0"/>
      <w:r w:rsidRPr="00F9716E">
        <w:rPr>
          <w:bCs/>
        </w:rPr>
        <w:t xml:space="preserve"> i uchybień. Protokoły odbioru sprzętu zamieszczone w systemie SL2014 potwierdzają dostawę sprzętu </w:t>
      </w:r>
      <w:r w:rsidRPr="00F9716E">
        <w:rPr>
          <w:bCs/>
        </w:rPr>
        <w:br/>
        <w:t xml:space="preserve">w terminach przewidzianych w umowach z wykonawcami. Lista sprawdzająca dotycząca zamówienia stanowi dowód nr </w:t>
      </w:r>
      <w:r w:rsidR="00F637D7">
        <w:rPr>
          <w:bCs/>
        </w:rPr>
        <w:t>2</w:t>
      </w:r>
      <w:r w:rsidRPr="00F9716E">
        <w:rPr>
          <w:bCs/>
        </w:rPr>
        <w:t xml:space="preserve"> do niniejszej Informacji Pokontrolnej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4169FF2C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DB4483">
        <w:t>4</w:t>
      </w:r>
      <w:r w:rsidRPr="005167E4">
        <w:t xml:space="preserve"> strony oraz</w:t>
      </w:r>
      <w:r w:rsidRPr="00F2318E">
        <w:t xml:space="preserve"> </w:t>
      </w:r>
      <w:r w:rsidR="00DB4483">
        <w:t>2</w:t>
      </w:r>
      <w:r w:rsidRPr="00F2318E">
        <w:t xml:space="preserve"> dow</w:t>
      </w:r>
      <w:r w:rsidR="00BC3C2C" w:rsidRPr="00F2318E">
        <w:t>o</w:t>
      </w:r>
      <w:r w:rsidR="00A6505A">
        <w:t>d</w:t>
      </w:r>
      <w:r w:rsidR="00DB4483">
        <w:t>y</w:t>
      </w:r>
      <w:r w:rsidRPr="00F2318E">
        <w:t>, któr</w:t>
      </w:r>
      <w:r w:rsidR="005167E4">
        <w:t>e</w:t>
      </w:r>
      <w:r w:rsidRPr="00F2318E">
        <w:t xml:space="preserve"> dostępn</w:t>
      </w:r>
      <w:r w:rsidR="005167E4">
        <w:t>e</w:t>
      </w:r>
      <w:r w:rsidRPr="00F2318E">
        <w:t xml:space="preserve"> </w:t>
      </w:r>
      <w:r w:rsidR="0071142C" w:rsidRPr="00F2318E">
        <w:br/>
      </w:r>
      <w:r w:rsidR="005167E4">
        <w:t>są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8D44F53" w:rsidR="00884DF4" w:rsidRPr="00F2318E" w:rsidRDefault="00DB4483" w:rsidP="00F2318E">
      <w:pPr>
        <w:spacing w:line="360" w:lineRule="auto"/>
        <w:jc w:val="both"/>
      </w:pPr>
      <w:r>
        <w:t>Hubert Zieja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1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C9349" w14:textId="77777777" w:rsidR="003875DC" w:rsidRDefault="003875DC">
      <w:r>
        <w:separator/>
      </w:r>
    </w:p>
  </w:endnote>
  <w:endnote w:type="continuationSeparator" w:id="0">
    <w:p w14:paraId="2A36FE3B" w14:textId="77777777" w:rsidR="003875DC" w:rsidRDefault="0038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642B5466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KC-I.432.60.</w:t>
    </w:r>
    <w:r w:rsidR="00187108">
      <w:rPr>
        <w:b/>
        <w:sz w:val="20"/>
        <w:szCs w:val="20"/>
      </w:rPr>
      <w:t>4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F2318E">
      <w:rPr>
        <w:b/>
        <w:sz w:val="20"/>
        <w:szCs w:val="20"/>
      </w:rPr>
      <w:t>1</w:t>
    </w:r>
    <w:r w:rsidR="00187108">
      <w:rPr>
        <w:b/>
        <w:sz w:val="20"/>
        <w:szCs w:val="20"/>
      </w:rPr>
      <w:t>5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E87BC2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F8EF" w14:textId="77777777" w:rsidR="003875DC" w:rsidRDefault="003875DC">
      <w:r>
        <w:separator/>
      </w:r>
    </w:p>
  </w:footnote>
  <w:footnote w:type="continuationSeparator" w:id="0">
    <w:p w14:paraId="63E6749E" w14:textId="77777777" w:rsidR="003875DC" w:rsidRDefault="0038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A5B"/>
    <w:rsid w:val="001D3171"/>
    <w:rsid w:val="001D4B29"/>
    <w:rsid w:val="001D5BE6"/>
    <w:rsid w:val="001E2C82"/>
    <w:rsid w:val="001E33E1"/>
    <w:rsid w:val="001F0A83"/>
    <w:rsid w:val="001F42B7"/>
    <w:rsid w:val="001F7FF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875D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2B4A"/>
    <w:rsid w:val="00734828"/>
    <w:rsid w:val="00736099"/>
    <w:rsid w:val="00740A43"/>
    <w:rsid w:val="00745309"/>
    <w:rsid w:val="007705CD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37A0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F2500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4698"/>
    <w:rsid w:val="00AE69C3"/>
    <w:rsid w:val="00AE7694"/>
    <w:rsid w:val="00AF5BD1"/>
    <w:rsid w:val="00AF5E22"/>
    <w:rsid w:val="00B0232A"/>
    <w:rsid w:val="00B072F3"/>
    <w:rsid w:val="00B13BAA"/>
    <w:rsid w:val="00B165D0"/>
    <w:rsid w:val="00B16CBF"/>
    <w:rsid w:val="00B20F91"/>
    <w:rsid w:val="00B36D94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B229F"/>
    <w:rsid w:val="00CB25CB"/>
    <w:rsid w:val="00CB517A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B4483"/>
    <w:rsid w:val="00DC08EB"/>
    <w:rsid w:val="00DC618B"/>
    <w:rsid w:val="00DD2037"/>
    <w:rsid w:val="00DD2D3C"/>
    <w:rsid w:val="00DE7388"/>
    <w:rsid w:val="00DF56A2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87BC2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03F4-0BF9-4574-8B80-B84475F0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4</cp:revision>
  <cp:lastPrinted>2019-10-23T11:01:00Z</cp:lastPrinted>
  <dcterms:created xsi:type="dcterms:W3CDTF">2022-03-21T13:22:00Z</dcterms:created>
  <dcterms:modified xsi:type="dcterms:W3CDTF">2022-03-23T08:09:00Z</dcterms:modified>
</cp:coreProperties>
</file>