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5283F73C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A82A07">
        <w:rPr>
          <w:rFonts w:asciiTheme="minorHAnsi" w:hAnsiTheme="minorHAnsi" w:cstheme="minorHAnsi"/>
          <w:bCs/>
        </w:rPr>
        <w:t>1.04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15B59019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A82A07">
        <w:rPr>
          <w:rFonts w:asciiTheme="minorHAnsi" w:hAnsiTheme="minorHAnsi" w:cstheme="minorHAnsi"/>
          <w:bCs/>
        </w:rPr>
        <w:t>6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5BF1D90" w14:textId="28CEA448" w:rsidR="00263CFF" w:rsidRPr="00665AE1" w:rsidRDefault="00263CFF" w:rsidP="00665AE1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2D49107E" w:rsidR="00263CFF" w:rsidRPr="005D5D20" w:rsidRDefault="00EB627F" w:rsidP="005D5D20">
      <w:pPr>
        <w:spacing w:line="264" w:lineRule="auto"/>
        <w:jc w:val="both"/>
        <w:rPr>
          <w:rFonts w:asciiTheme="minorHAnsi" w:hAnsiTheme="minorHAnsi" w:cstheme="minorHAnsi"/>
        </w:rPr>
      </w:pPr>
      <w:r w:rsidRPr="005D5D20">
        <w:rPr>
          <w:rFonts w:asciiTheme="minorHAnsi" w:eastAsia="Calibri" w:hAnsiTheme="minorHAnsi" w:cstheme="minorHAnsi"/>
          <w:bCs/>
          <w:i/>
          <w:iCs/>
        </w:rPr>
        <w:t xml:space="preserve">Dotyczy postępowania o udzielenie zamówienia publicznego prowadzonego w trybie podstawowym bez negocjacji (zgodnie z art. 275 pkt 1 ustawy </w:t>
      </w:r>
      <w:proofErr w:type="spellStart"/>
      <w:r w:rsidRPr="005D5D20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5D5D20">
        <w:rPr>
          <w:rFonts w:asciiTheme="minorHAnsi" w:eastAsia="Calibri" w:hAnsiTheme="minorHAnsi" w:cstheme="minorHAnsi"/>
          <w:bCs/>
          <w:i/>
          <w:iCs/>
        </w:rPr>
        <w:t>) pn.:</w:t>
      </w:r>
      <w:r w:rsidRPr="005D5D20">
        <w:rPr>
          <w:rFonts w:asciiTheme="minorHAnsi" w:eastAsia="Calibri" w:hAnsiTheme="minorHAnsi" w:cstheme="minorHAnsi"/>
          <w:i/>
        </w:rPr>
        <w:t xml:space="preserve"> </w:t>
      </w:r>
      <w:r w:rsidR="00263CFF" w:rsidRPr="00A82A07">
        <w:rPr>
          <w:rFonts w:asciiTheme="minorHAnsi" w:hAnsiTheme="minorHAnsi" w:cstheme="minorHAnsi"/>
          <w:i/>
          <w:color w:val="000000"/>
        </w:rPr>
        <w:t>„</w:t>
      </w:r>
      <w:r w:rsidR="00A82A07" w:rsidRPr="00A82A07">
        <w:rPr>
          <w:rFonts w:asciiTheme="minorHAnsi" w:hAnsiTheme="minorHAnsi" w:cstheme="minorHAnsi"/>
          <w:i/>
        </w:rPr>
        <w:t xml:space="preserve">Dostawa odczynników na cele </w:t>
      </w:r>
      <w:proofErr w:type="spellStart"/>
      <w:r w:rsidR="00A82A07" w:rsidRPr="00A82A07">
        <w:rPr>
          <w:rFonts w:asciiTheme="minorHAnsi" w:hAnsiTheme="minorHAnsi" w:cstheme="minorHAnsi"/>
          <w:i/>
        </w:rPr>
        <w:t>Biobanku</w:t>
      </w:r>
      <w:proofErr w:type="spellEnd"/>
      <w:r w:rsidR="00A82A07" w:rsidRPr="00A82A07">
        <w:rPr>
          <w:rFonts w:asciiTheme="minorHAnsi" w:hAnsiTheme="minorHAnsi" w:cstheme="minorHAnsi"/>
          <w:i/>
        </w:rPr>
        <w:t>, Medycznego Laboratorium Diagnostycznego oraz Publicznego Banku Komórek Macierzystych Regionalnego Centrum Naukowo-Technologicznego w Podzamczu</w:t>
      </w:r>
      <w:r w:rsidR="00263CFF" w:rsidRPr="005D5D20">
        <w:rPr>
          <w:rFonts w:asciiTheme="minorHAnsi" w:hAnsiTheme="minorHAnsi" w:cstheme="minorHAnsi"/>
        </w:rPr>
        <w:t>”.</w:t>
      </w:r>
    </w:p>
    <w:p w14:paraId="60651315" w14:textId="77777777" w:rsidR="00032EA1" w:rsidRPr="00BA3DBD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4BC0D48A" w14:textId="0E2A4398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 xml:space="preserve">ówień publicznych </w:t>
      </w:r>
      <w:r w:rsidR="00346CD7">
        <w:rPr>
          <w:rFonts w:asciiTheme="minorHAnsi" w:hAnsiTheme="minorHAnsi" w:cstheme="minorHAnsi"/>
        </w:rPr>
        <w:br/>
      </w:r>
      <w:r w:rsidR="007A4A9B">
        <w:rPr>
          <w:rFonts w:asciiTheme="minorHAnsi" w:hAnsiTheme="minorHAnsi" w:cstheme="minorHAnsi"/>
        </w:rPr>
        <w:t>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>. zm.),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028D4EC3" w:rsidR="00EB627F" w:rsidRDefault="00EB627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</w:t>
      </w:r>
      <w:r w:rsidR="00A82A07">
        <w:rPr>
          <w:rFonts w:asciiTheme="minorHAnsi" w:hAnsiTheme="minorHAnsi" w:cstheme="minorHAnsi"/>
          <w:b/>
        </w:rPr>
        <w:t>sfinansowanie zamówienia wynosi:</w:t>
      </w:r>
    </w:p>
    <w:p w14:paraId="02133116" w14:textId="3989433D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I: 53.872,14 zł</w:t>
      </w:r>
    </w:p>
    <w:p w14:paraId="5F6696CC" w14:textId="61E53D8B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II: 44.44.719,49 zł</w:t>
      </w:r>
    </w:p>
    <w:p w14:paraId="710AB2F3" w14:textId="3276FB27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III: 7.128,00 zł</w:t>
      </w:r>
    </w:p>
    <w:p w14:paraId="4D3AE34A" w14:textId="198DD219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IV: 45.057,60 zł</w:t>
      </w:r>
    </w:p>
    <w:p w14:paraId="472E2BA5" w14:textId="70C1D522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V: 5.292,00 zł</w:t>
      </w:r>
      <w:bookmarkStart w:id="0" w:name="_GoBack"/>
      <w:bookmarkEnd w:id="0"/>
    </w:p>
    <w:p w14:paraId="25D4DB97" w14:textId="571A6133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VI: 74.540,52 zł</w:t>
      </w:r>
    </w:p>
    <w:p w14:paraId="0E33E3DB" w14:textId="2A0FD871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VII: 2.665,41 zł</w:t>
      </w:r>
    </w:p>
    <w:p w14:paraId="182D641F" w14:textId="3CEF24A4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VIII: 10.044,00 zł</w:t>
      </w:r>
    </w:p>
    <w:p w14:paraId="12A97B08" w14:textId="3D5D8D42" w:rsidR="00A82A07" w:rsidRPr="00BA3DBD" w:rsidRDefault="00A82A07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Zadanie IX: 20.088,00 zł</w:t>
      </w:r>
    </w:p>
    <w:p w14:paraId="4D5F7DDB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16E4F" w:rsidRPr="00B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32EA1"/>
    <w:rsid w:val="001D3BC5"/>
    <w:rsid w:val="001F1704"/>
    <w:rsid w:val="00263CFF"/>
    <w:rsid w:val="00346CD7"/>
    <w:rsid w:val="003A6C53"/>
    <w:rsid w:val="0056250C"/>
    <w:rsid w:val="005B6DF3"/>
    <w:rsid w:val="005D5D20"/>
    <w:rsid w:val="00665AE1"/>
    <w:rsid w:val="006E601E"/>
    <w:rsid w:val="007A4A9B"/>
    <w:rsid w:val="008A13BF"/>
    <w:rsid w:val="009A41BC"/>
    <w:rsid w:val="009C2A75"/>
    <w:rsid w:val="00A16E4F"/>
    <w:rsid w:val="00A82A07"/>
    <w:rsid w:val="00B35B6E"/>
    <w:rsid w:val="00BA3DBD"/>
    <w:rsid w:val="00CF7EA9"/>
    <w:rsid w:val="00D86B63"/>
    <w:rsid w:val="00E64D42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2021-10-13T06:06:00Z</cp:lastPrinted>
  <dcterms:created xsi:type="dcterms:W3CDTF">2022-04-01T06:34:00Z</dcterms:created>
  <dcterms:modified xsi:type="dcterms:W3CDTF">2022-04-01T06:34:00Z</dcterms:modified>
</cp:coreProperties>
</file>