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F9DA" w14:textId="12F1EFE3" w:rsidR="00326C48" w:rsidRDefault="00DD47EB" w:rsidP="00DD47EB">
      <w:pPr>
        <w:spacing w:after="0" w:line="240" w:lineRule="auto"/>
        <w:jc w:val="center"/>
        <w:rPr>
          <w:rFonts w:asciiTheme="majorHAnsi" w:eastAsia="Cambria" w:hAnsiTheme="majorHAnsi" w:cs="Tahoma"/>
          <w:bCs/>
          <w:sz w:val="20"/>
          <w:szCs w:val="20"/>
        </w:rPr>
      </w:pPr>
      <w:r>
        <w:rPr>
          <w:rFonts w:asciiTheme="majorHAnsi" w:eastAsia="Cambria" w:hAnsiTheme="majorHAnsi" w:cs="Tahoma"/>
          <w:bCs/>
          <w:noProof/>
          <w:sz w:val="20"/>
          <w:szCs w:val="20"/>
        </w:rPr>
        <w:drawing>
          <wp:inline distT="0" distB="0" distL="0" distR="0" wp14:anchorId="0E45B1D0" wp14:editId="08012F58">
            <wp:extent cx="5609590" cy="962025"/>
            <wp:effectExtent l="0" t="0" r="0" b="9525"/>
            <wp:docPr id="1" name="Obraz 1" descr="Logo Świętokrzyskiego Biura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Świętokrzyskiego Biura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DE9E0" w14:textId="77777777" w:rsidR="00DD47EB" w:rsidRDefault="0095591C" w:rsidP="0095591C">
      <w:pPr>
        <w:spacing w:after="0" w:line="240" w:lineRule="auto"/>
        <w:ind w:left="6372" w:firstLine="574"/>
        <w:jc w:val="center"/>
        <w:rPr>
          <w:rFonts w:asciiTheme="majorHAnsi" w:eastAsia="Cambria" w:hAnsiTheme="majorHAnsi" w:cs="Tahoma"/>
          <w:bCs/>
          <w:sz w:val="20"/>
          <w:szCs w:val="20"/>
        </w:rPr>
      </w:pPr>
      <w:r w:rsidRPr="001724F9">
        <w:rPr>
          <w:rFonts w:asciiTheme="majorHAnsi" w:eastAsia="Cambria" w:hAnsiTheme="majorHAnsi" w:cs="Tahoma"/>
          <w:bCs/>
          <w:sz w:val="20"/>
          <w:szCs w:val="20"/>
        </w:rPr>
        <w:t xml:space="preserve"> </w:t>
      </w:r>
    </w:p>
    <w:p w14:paraId="780C710D" w14:textId="3081F3AC" w:rsidR="003A5E3E" w:rsidRPr="001724F9" w:rsidRDefault="001B38D6" w:rsidP="00DD47EB">
      <w:pPr>
        <w:spacing w:after="0" w:line="240" w:lineRule="auto"/>
        <w:jc w:val="right"/>
        <w:rPr>
          <w:rFonts w:asciiTheme="majorHAnsi" w:eastAsia="Cambria" w:hAnsiTheme="majorHAnsi" w:cs="Tahoma"/>
          <w:bCs/>
          <w:sz w:val="20"/>
          <w:szCs w:val="20"/>
        </w:rPr>
      </w:pPr>
      <w:r w:rsidRPr="001724F9">
        <w:rPr>
          <w:rFonts w:asciiTheme="majorHAnsi" w:eastAsia="Cambria" w:hAnsiTheme="majorHAnsi" w:cs="Tahoma"/>
          <w:bCs/>
          <w:sz w:val="20"/>
          <w:szCs w:val="20"/>
        </w:rPr>
        <w:t>Kielce</w:t>
      </w:r>
      <w:r w:rsidR="0095591C" w:rsidRPr="001724F9">
        <w:rPr>
          <w:rFonts w:asciiTheme="majorHAnsi" w:eastAsia="Cambria" w:hAnsiTheme="majorHAnsi" w:cs="Tahoma"/>
          <w:bCs/>
          <w:sz w:val="20"/>
          <w:szCs w:val="20"/>
        </w:rPr>
        <w:t>,</w:t>
      </w:r>
      <w:r w:rsidRPr="001724F9">
        <w:rPr>
          <w:rFonts w:asciiTheme="majorHAnsi" w:eastAsia="Cambria" w:hAnsiTheme="majorHAnsi" w:cs="Tahoma"/>
          <w:bCs/>
          <w:sz w:val="20"/>
          <w:szCs w:val="20"/>
        </w:rPr>
        <w:t xml:space="preserve"> dn. </w:t>
      </w:r>
      <w:r w:rsidR="00C2192B" w:rsidRPr="001724F9">
        <w:rPr>
          <w:rFonts w:asciiTheme="majorHAnsi" w:eastAsia="Cambria" w:hAnsiTheme="majorHAnsi" w:cs="Tahoma"/>
          <w:bCs/>
          <w:sz w:val="20"/>
          <w:szCs w:val="20"/>
        </w:rPr>
        <w:t>0</w:t>
      </w:r>
      <w:r w:rsidR="005A725B">
        <w:rPr>
          <w:rFonts w:asciiTheme="majorHAnsi" w:eastAsia="Cambria" w:hAnsiTheme="majorHAnsi" w:cs="Tahoma"/>
          <w:bCs/>
          <w:sz w:val="20"/>
          <w:szCs w:val="20"/>
        </w:rPr>
        <w:t>8</w:t>
      </w:r>
      <w:r w:rsidRPr="001724F9">
        <w:rPr>
          <w:rFonts w:asciiTheme="majorHAnsi" w:eastAsia="Cambria" w:hAnsiTheme="majorHAnsi" w:cs="Tahoma"/>
          <w:bCs/>
          <w:sz w:val="20"/>
          <w:szCs w:val="20"/>
        </w:rPr>
        <w:t>.</w:t>
      </w:r>
      <w:r w:rsidR="00C2192B" w:rsidRPr="001724F9">
        <w:rPr>
          <w:rFonts w:asciiTheme="majorHAnsi" w:eastAsia="Cambria" w:hAnsiTheme="majorHAnsi" w:cs="Tahoma"/>
          <w:bCs/>
          <w:sz w:val="20"/>
          <w:szCs w:val="20"/>
        </w:rPr>
        <w:t>02</w:t>
      </w:r>
      <w:r w:rsidR="003A5E3E" w:rsidRPr="001724F9">
        <w:rPr>
          <w:rFonts w:asciiTheme="majorHAnsi" w:eastAsia="Cambria" w:hAnsiTheme="majorHAnsi" w:cs="Tahoma"/>
          <w:bCs/>
          <w:sz w:val="20"/>
          <w:szCs w:val="20"/>
        </w:rPr>
        <w:t>.</w:t>
      </w:r>
      <w:r w:rsidR="00C2192B" w:rsidRPr="001724F9">
        <w:rPr>
          <w:rFonts w:asciiTheme="majorHAnsi" w:eastAsia="Cambria" w:hAnsiTheme="majorHAnsi" w:cs="Tahoma"/>
          <w:bCs/>
          <w:sz w:val="20"/>
          <w:szCs w:val="20"/>
        </w:rPr>
        <w:t>2022 r.</w:t>
      </w:r>
    </w:p>
    <w:p w14:paraId="1059E75A" w14:textId="48FFE26A" w:rsidR="00C52294" w:rsidRPr="001724F9" w:rsidRDefault="00C52294" w:rsidP="0095591C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18B9A3C" w14:textId="535EEA6E" w:rsidR="0095591C" w:rsidRDefault="0095591C" w:rsidP="0095591C">
      <w:pPr>
        <w:spacing w:after="0" w:line="240" w:lineRule="auto"/>
        <w:ind w:left="5664"/>
        <w:jc w:val="both"/>
        <w:rPr>
          <w:rFonts w:asciiTheme="majorHAnsi" w:hAnsiTheme="majorHAnsi" w:cs="Arial"/>
          <w:b/>
          <w:sz w:val="20"/>
          <w:szCs w:val="20"/>
        </w:rPr>
      </w:pPr>
    </w:p>
    <w:p w14:paraId="7B546D27" w14:textId="77777777" w:rsidR="00561DC2" w:rsidRPr="001724F9" w:rsidRDefault="00561DC2" w:rsidP="0095591C">
      <w:pPr>
        <w:spacing w:after="0" w:line="240" w:lineRule="auto"/>
        <w:ind w:left="5664"/>
        <w:jc w:val="both"/>
        <w:rPr>
          <w:rFonts w:asciiTheme="majorHAnsi" w:hAnsiTheme="majorHAnsi" w:cs="Arial"/>
          <w:b/>
          <w:sz w:val="20"/>
          <w:szCs w:val="20"/>
        </w:rPr>
      </w:pPr>
    </w:p>
    <w:p w14:paraId="670EAAB0" w14:textId="5E645DAC" w:rsidR="00E15D74" w:rsidRPr="001724F9" w:rsidRDefault="004F638F" w:rsidP="0095591C">
      <w:pPr>
        <w:spacing w:after="0" w:line="240" w:lineRule="auto"/>
        <w:ind w:left="5664"/>
        <w:jc w:val="both"/>
        <w:rPr>
          <w:rFonts w:asciiTheme="majorHAnsi" w:hAnsiTheme="majorHAnsi" w:cs="Arial"/>
          <w:b/>
          <w:sz w:val="20"/>
          <w:szCs w:val="20"/>
        </w:rPr>
      </w:pPr>
      <w:hyperlink r:id="rId9" w:history="1">
        <w:r w:rsidR="00C70FE6" w:rsidRPr="001724F9">
          <w:rPr>
            <w:rFonts w:asciiTheme="majorHAnsi" w:hAnsiTheme="majorHAnsi" w:cs="Arial"/>
            <w:b/>
            <w:sz w:val="20"/>
            <w:szCs w:val="20"/>
          </w:rPr>
          <w:t>http://bip.sejmik.kielce.pl</w:t>
        </w:r>
      </w:hyperlink>
    </w:p>
    <w:p w14:paraId="38B70A9D" w14:textId="28B4BBBD" w:rsidR="00E15D74" w:rsidRPr="001724F9" w:rsidRDefault="00E15D74" w:rsidP="0095591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892FA3B" w14:textId="322C4356" w:rsidR="0095591C" w:rsidRDefault="0095591C" w:rsidP="0095591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7200B50" w14:textId="77777777" w:rsidR="00561DC2" w:rsidRPr="001724F9" w:rsidRDefault="00561DC2" w:rsidP="0095591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11EF95B" w14:textId="7A9892DF" w:rsidR="00E15D74" w:rsidRPr="001724F9" w:rsidRDefault="00E801FD" w:rsidP="0095591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INFORMACJA Z </w:t>
      </w:r>
      <w:r w:rsidR="00E02456">
        <w:rPr>
          <w:rFonts w:asciiTheme="majorHAnsi" w:hAnsiTheme="majorHAnsi"/>
          <w:b/>
          <w:sz w:val="20"/>
          <w:szCs w:val="20"/>
        </w:rPr>
        <w:t>WYBORU OFERT W DRODZE ROZPOZNANIA CENOWEGO</w:t>
      </w:r>
    </w:p>
    <w:p w14:paraId="75C88574" w14:textId="1F87E668" w:rsidR="0095591C" w:rsidRDefault="0095591C" w:rsidP="0095591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3B9EDED3" w14:textId="77777777" w:rsidR="00326C48" w:rsidRPr="001724F9" w:rsidRDefault="00326C48" w:rsidP="0095591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672856D9" w14:textId="7102354F" w:rsidR="00E801FD" w:rsidRDefault="00E801FD" w:rsidP="00EC765C">
      <w:pPr>
        <w:pStyle w:val="Bezodstpw"/>
        <w:spacing w:line="276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związku z potrzebą stworzenia baz danych na potrz</w:t>
      </w:r>
      <w:r w:rsidR="003E7D49">
        <w:rPr>
          <w:rFonts w:asciiTheme="majorHAnsi" w:hAnsiTheme="majorHAnsi"/>
          <w:sz w:val="20"/>
          <w:szCs w:val="20"/>
        </w:rPr>
        <w:t>eby audytu krajobrazowego województwa świętokrzyskiego w dniu 14 stycznia 2022 roku rozesłano do pracowników naukowych uczelni, firm i osób prywatnych zajmujących się szeroko rozumianym tematem dziedzictwa kulturowego i regionalizacji województwa świętokrzyskiego oraz systemami GIS zapytanie o możliwość stworzenia takich baz danych</w:t>
      </w:r>
      <w:r w:rsidR="009E2D11">
        <w:rPr>
          <w:rFonts w:asciiTheme="majorHAnsi" w:hAnsiTheme="majorHAnsi"/>
          <w:sz w:val="20"/>
          <w:szCs w:val="20"/>
        </w:rPr>
        <w:t>.</w:t>
      </w:r>
    </w:p>
    <w:p w14:paraId="7CC40803" w14:textId="395CF7B8" w:rsidR="009E2D11" w:rsidRDefault="00E02456" w:rsidP="002955E0">
      <w:pPr>
        <w:pStyle w:val="Bezodstpw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Trzy z</w:t>
      </w:r>
      <w:r w:rsidR="007210F4">
        <w:rPr>
          <w:rFonts w:asciiTheme="majorHAnsi" w:hAnsiTheme="majorHAnsi"/>
          <w:sz w:val="20"/>
          <w:szCs w:val="20"/>
        </w:rPr>
        <w:t>apytania rozesłano do 24 osób i firm, w odpowiedzi</w:t>
      </w:r>
      <w:r w:rsidR="009E2D11">
        <w:rPr>
          <w:rFonts w:asciiTheme="majorHAnsi" w:hAnsiTheme="majorHAnsi"/>
          <w:sz w:val="20"/>
          <w:szCs w:val="20"/>
        </w:rPr>
        <w:t xml:space="preserve"> wpłynęło 6 ofert.</w:t>
      </w:r>
    </w:p>
    <w:p w14:paraId="4F55E690" w14:textId="17D2B049" w:rsidR="009E2D11" w:rsidRPr="00E02456" w:rsidRDefault="009E2D11" w:rsidP="00EC765C">
      <w:pPr>
        <w:pStyle w:val="Bezodstpw"/>
        <w:spacing w:line="276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E02456">
        <w:rPr>
          <w:rFonts w:asciiTheme="majorHAnsi" w:hAnsiTheme="majorHAnsi"/>
          <w:sz w:val="20"/>
          <w:szCs w:val="20"/>
        </w:rPr>
        <w:t xml:space="preserve">Zostały one poddane analizie i ocenie zgodnie z </w:t>
      </w:r>
      <w:r w:rsidR="00EC765C" w:rsidRPr="00E02456">
        <w:rPr>
          <w:rFonts w:asciiTheme="majorHAnsi" w:hAnsiTheme="majorHAnsi"/>
          <w:sz w:val="20"/>
          <w:szCs w:val="20"/>
        </w:rPr>
        <w:t>regulaminem</w:t>
      </w:r>
      <w:r w:rsidR="00EC765C" w:rsidRPr="00E02456">
        <w:rPr>
          <w:rFonts w:asciiTheme="majorHAnsi" w:hAnsiTheme="majorHAnsi" w:cs="Arial"/>
          <w:sz w:val="20"/>
          <w:szCs w:val="20"/>
        </w:rPr>
        <w:t xml:space="preserve"> udzielania zamówień o wartości nieprzekraczającej kwoty 130 000,00 zł netto</w:t>
      </w:r>
      <w:r w:rsidR="00EC765C" w:rsidRPr="00E02456">
        <w:rPr>
          <w:rFonts w:asciiTheme="majorHAnsi" w:hAnsiTheme="majorHAnsi"/>
          <w:sz w:val="20"/>
          <w:szCs w:val="20"/>
        </w:rPr>
        <w:t xml:space="preserve"> </w:t>
      </w:r>
      <w:r w:rsidR="00E02456" w:rsidRPr="00E02456">
        <w:rPr>
          <w:rFonts w:asciiTheme="majorHAnsi" w:hAnsiTheme="majorHAnsi"/>
          <w:sz w:val="20"/>
          <w:szCs w:val="20"/>
        </w:rPr>
        <w:t>oraz warunkami zapisanymi</w:t>
      </w:r>
      <w:r w:rsidR="00EC765C" w:rsidRPr="00E02456">
        <w:rPr>
          <w:rFonts w:asciiTheme="majorHAnsi" w:hAnsiTheme="majorHAnsi"/>
          <w:sz w:val="20"/>
          <w:szCs w:val="20"/>
        </w:rPr>
        <w:t xml:space="preserve"> w</w:t>
      </w:r>
      <w:r w:rsidR="00E02456" w:rsidRPr="00E02456">
        <w:rPr>
          <w:rFonts w:asciiTheme="majorHAnsi" w:hAnsiTheme="majorHAnsi"/>
          <w:sz w:val="20"/>
          <w:szCs w:val="20"/>
        </w:rPr>
        <w:t xml:space="preserve"> rozesłanych</w:t>
      </w:r>
      <w:r w:rsidR="00EC765C" w:rsidRPr="00E02456">
        <w:rPr>
          <w:rFonts w:asciiTheme="majorHAnsi" w:hAnsiTheme="majorHAnsi"/>
          <w:sz w:val="20"/>
          <w:szCs w:val="20"/>
        </w:rPr>
        <w:t xml:space="preserve"> zapytaniach.</w:t>
      </w:r>
    </w:p>
    <w:p w14:paraId="26B4DFAB" w14:textId="76DCB3AE" w:rsidR="00EC765C" w:rsidRDefault="00EC765C" w:rsidP="002955E0">
      <w:pPr>
        <w:pStyle w:val="Bezodstpw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14:paraId="0BE61BEA" w14:textId="0A951F67" w:rsidR="00EC765C" w:rsidRDefault="007210F4" w:rsidP="009D28F3">
      <w:pPr>
        <w:pStyle w:val="Bezodstpw"/>
        <w:spacing w:line="276" w:lineRule="auto"/>
        <w:ind w:firstLine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wyniku weryfikacji wyłoniono trzech Wykonawców </w:t>
      </w:r>
      <w:r w:rsidR="00EF5DDC">
        <w:rPr>
          <w:rFonts w:asciiTheme="majorHAnsi" w:hAnsiTheme="majorHAnsi"/>
          <w:sz w:val="20"/>
          <w:szCs w:val="20"/>
        </w:rPr>
        <w:t>do trzech tematów:</w:t>
      </w:r>
      <w:r w:rsidR="00EC765C">
        <w:rPr>
          <w:rFonts w:asciiTheme="majorHAnsi" w:hAnsiTheme="majorHAnsi"/>
          <w:sz w:val="20"/>
          <w:szCs w:val="20"/>
        </w:rPr>
        <w:t xml:space="preserve"> </w:t>
      </w:r>
    </w:p>
    <w:p w14:paraId="47AE47F7" w14:textId="609EB6EB" w:rsidR="002955E0" w:rsidRDefault="00EF5DDC" w:rsidP="00EF5DD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bookmarkStart w:id="0" w:name="_Hlk94605195"/>
      <w:r w:rsidRPr="00EF5DDC">
        <w:rPr>
          <w:rFonts w:asciiTheme="majorHAnsi" w:hAnsiTheme="majorHAnsi"/>
          <w:sz w:val="20"/>
          <w:szCs w:val="20"/>
        </w:rPr>
        <w:t>W</w:t>
      </w:r>
      <w:r w:rsidR="002955E0" w:rsidRPr="00EF5DDC">
        <w:rPr>
          <w:rFonts w:asciiTheme="majorHAnsi" w:hAnsiTheme="majorHAnsi"/>
          <w:sz w:val="20"/>
          <w:szCs w:val="20"/>
        </w:rPr>
        <w:t>ykonani</w:t>
      </w:r>
      <w:r w:rsidRPr="00EF5DDC">
        <w:rPr>
          <w:rFonts w:asciiTheme="majorHAnsi" w:hAnsiTheme="majorHAnsi"/>
          <w:sz w:val="20"/>
          <w:szCs w:val="20"/>
        </w:rPr>
        <w:t>e</w:t>
      </w:r>
      <w:r w:rsidR="002955E0" w:rsidRPr="00EF5DDC">
        <w:rPr>
          <w:rFonts w:asciiTheme="majorHAnsi" w:hAnsiTheme="majorHAnsi"/>
          <w:sz w:val="20"/>
          <w:szCs w:val="20"/>
        </w:rPr>
        <w:t xml:space="preserve"> bazy danych przestrzennych klas obiektów w zakresie dziedzictwa kulturowego: obiektów archeologicznych, kompleksów religijnych i obiektów kultu, miejsc martyrologii i pamięci na terenie województwa świętokrzyskiego</w:t>
      </w:r>
      <w:bookmarkEnd w:id="0"/>
      <w:r>
        <w:rPr>
          <w:rFonts w:asciiTheme="majorHAnsi" w:hAnsiTheme="majorHAnsi"/>
          <w:sz w:val="20"/>
          <w:szCs w:val="20"/>
        </w:rPr>
        <w:t xml:space="preserve"> – </w:t>
      </w:r>
      <w:r w:rsidRPr="009D28F3">
        <w:rPr>
          <w:rFonts w:asciiTheme="majorHAnsi" w:hAnsiTheme="majorHAnsi"/>
          <w:b/>
          <w:bCs/>
          <w:sz w:val="20"/>
          <w:szCs w:val="20"/>
        </w:rPr>
        <w:t xml:space="preserve">Pan Jacek Morawski z </w:t>
      </w:r>
      <w:r w:rsidRPr="009D28F3">
        <w:rPr>
          <w:rFonts w:asciiTheme="majorHAnsi" w:hAnsiTheme="majorHAnsi" w:cs="Arial"/>
          <w:b/>
          <w:bCs/>
          <w:color w:val="000000"/>
          <w:sz w:val="20"/>
          <w:szCs w:val="20"/>
        </w:rPr>
        <w:t>Tarnobrzega</w:t>
      </w:r>
      <w:r w:rsidR="00E02456">
        <w:rPr>
          <w:rFonts w:asciiTheme="majorHAnsi" w:hAnsiTheme="majorHAnsi" w:cs="Arial"/>
          <w:color w:val="000000"/>
          <w:sz w:val="20"/>
          <w:szCs w:val="20"/>
        </w:rPr>
        <w:t>.</w:t>
      </w:r>
    </w:p>
    <w:p w14:paraId="17FD9C3C" w14:textId="43DC4C48" w:rsidR="00EF5DDC" w:rsidRPr="009D28F3" w:rsidRDefault="009D28F3" w:rsidP="009D28F3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D28F3">
        <w:rPr>
          <w:rFonts w:asciiTheme="majorHAnsi" w:hAnsiTheme="majorHAnsi"/>
          <w:color w:val="000000" w:themeColor="text1"/>
          <w:sz w:val="20"/>
          <w:szCs w:val="20"/>
        </w:rPr>
        <w:t xml:space="preserve">Wykonanie </w:t>
      </w:r>
      <w:r w:rsidRPr="009D28F3">
        <w:rPr>
          <w:rFonts w:asciiTheme="majorHAnsi" w:hAnsiTheme="majorHAnsi"/>
          <w:sz w:val="20"/>
          <w:szCs w:val="20"/>
        </w:rPr>
        <w:t xml:space="preserve">bazy danych przestrzennych klas obiektów w zakresie dziedzictwa kulturowego: układów ruralistycznych i obiektów zabudowy wiejskiej i podmiejskiej, obiektów architektury warownej, obronnej i wojskowej, obiektów rzemiosła i przemysłu, obiektów architektury mieszczańskiej i rezydencjalnej </w:t>
      </w:r>
      <w:r w:rsidR="00326C48">
        <w:rPr>
          <w:rFonts w:asciiTheme="majorHAnsi" w:hAnsiTheme="majorHAnsi"/>
          <w:sz w:val="20"/>
          <w:szCs w:val="20"/>
        </w:rPr>
        <w:br/>
      </w:r>
      <w:r w:rsidRPr="009D28F3">
        <w:rPr>
          <w:rFonts w:asciiTheme="majorHAnsi" w:hAnsiTheme="majorHAnsi"/>
          <w:sz w:val="20"/>
          <w:szCs w:val="20"/>
        </w:rPr>
        <w:t xml:space="preserve">na terenie województwa świętokrzyskiego </w:t>
      </w:r>
      <w:r w:rsidR="005146BD">
        <w:rPr>
          <w:rFonts w:asciiTheme="majorHAnsi" w:hAnsiTheme="majorHAnsi"/>
          <w:sz w:val="20"/>
          <w:szCs w:val="20"/>
        </w:rPr>
        <w:t>–</w:t>
      </w:r>
      <w:r w:rsidRPr="009D28F3">
        <w:rPr>
          <w:rFonts w:asciiTheme="majorHAnsi" w:hAnsiTheme="majorHAnsi"/>
          <w:sz w:val="20"/>
          <w:szCs w:val="20"/>
        </w:rPr>
        <w:t xml:space="preserve"> </w:t>
      </w:r>
      <w:r w:rsidRPr="009D28F3">
        <w:rPr>
          <w:rFonts w:asciiTheme="majorHAnsi" w:hAnsiTheme="majorHAnsi" w:cs="Arial"/>
          <w:b/>
          <w:bCs/>
          <w:color w:val="000000"/>
          <w:sz w:val="20"/>
          <w:szCs w:val="20"/>
        </w:rPr>
        <w:t>Pan</w:t>
      </w:r>
      <w:r w:rsidR="005146BD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P</w:t>
      </w:r>
      <w:r w:rsidRPr="009D28F3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iotr Piech, </w:t>
      </w:r>
      <w:proofErr w:type="spellStart"/>
      <w:r w:rsidRPr="009D28F3">
        <w:rPr>
          <w:rFonts w:asciiTheme="majorHAnsi" w:hAnsiTheme="majorHAnsi" w:cs="Arial"/>
          <w:b/>
          <w:bCs/>
          <w:color w:val="000000"/>
          <w:sz w:val="20"/>
          <w:szCs w:val="20"/>
        </w:rPr>
        <w:t>GISonLine</w:t>
      </w:r>
      <w:proofErr w:type="spellEnd"/>
      <w:r w:rsidRPr="009D28F3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Sp. z o.o. z Krakowa</w:t>
      </w:r>
      <w:r w:rsidR="00E02456">
        <w:rPr>
          <w:rFonts w:asciiTheme="majorHAnsi" w:hAnsiTheme="majorHAnsi" w:cs="Arial"/>
          <w:color w:val="000000"/>
          <w:sz w:val="20"/>
          <w:szCs w:val="20"/>
        </w:rPr>
        <w:t>.</w:t>
      </w:r>
    </w:p>
    <w:p w14:paraId="059D8BCF" w14:textId="368B7AF5" w:rsidR="009D28F3" w:rsidRPr="009D28F3" w:rsidRDefault="009D28F3" w:rsidP="00ED174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9D28F3">
        <w:rPr>
          <w:rFonts w:asciiTheme="majorHAnsi" w:hAnsiTheme="majorHAnsi"/>
          <w:color w:val="000000" w:themeColor="text1"/>
          <w:sz w:val="20"/>
          <w:szCs w:val="20"/>
        </w:rPr>
        <w:t xml:space="preserve">Wykonanie </w:t>
      </w:r>
      <w:r w:rsidRPr="009D28F3">
        <w:rPr>
          <w:rFonts w:asciiTheme="majorHAnsi" w:hAnsiTheme="majorHAnsi"/>
          <w:sz w:val="20"/>
          <w:szCs w:val="20"/>
        </w:rPr>
        <w:t xml:space="preserve">bazy danych przestrzennych klas obiektów w zakresie krajobrazu przyrodniczego i kulturowego: elementów geologicznych i geomorfologicznych, wąwozów erozyjnych oraz obiektów górnictwa i hutnictwa na terenie województwa świętokrzyskiego </w:t>
      </w:r>
      <w:r w:rsidRPr="005146BD">
        <w:rPr>
          <w:rFonts w:asciiTheme="majorHAnsi" w:hAnsiTheme="majorHAnsi"/>
          <w:b/>
          <w:bCs/>
          <w:sz w:val="20"/>
          <w:szCs w:val="20"/>
        </w:rPr>
        <w:t xml:space="preserve">– </w:t>
      </w:r>
      <w:r w:rsidRPr="005146BD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Pan Krzysztof Miziołek, </w:t>
      </w:r>
      <w:proofErr w:type="spellStart"/>
      <w:r w:rsidRPr="005146BD">
        <w:rPr>
          <w:rFonts w:asciiTheme="majorHAnsi" w:hAnsiTheme="majorHAnsi" w:cs="Arial"/>
          <w:b/>
          <w:bCs/>
          <w:color w:val="000000"/>
          <w:sz w:val="20"/>
          <w:szCs w:val="20"/>
        </w:rPr>
        <w:t>Geostar</w:t>
      </w:r>
      <w:proofErr w:type="spellEnd"/>
      <w:r w:rsidRPr="005146BD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s.c. z Kielc</w:t>
      </w:r>
      <w:r w:rsidRPr="009D28F3">
        <w:rPr>
          <w:rFonts w:asciiTheme="majorHAnsi" w:hAnsiTheme="majorHAnsi" w:cs="Arial"/>
          <w:color w:val="000000"/>
          <w:sz w:val="20"/>
          <w:szCs w:val="20"/>
        </w:rPr>
        <w:t>.</w:t>
      </w:r>
    </w:p>
    <w:p w14:paraId="4C7EA6A2" w14:textId="58D72396" w:rsidR="006035CD" w:rsidRDefault="006035CD" w:rsidP="0095591C">
      <w:pPr>
        <w:spacing w:after="0" w:line="240" w:lineRule="auto"/>
        <w:ind w:firstLine="708"/>
        <w:jc w:val="both"/>
        <w:rPr>
          <w:rFonts w:asciiTheme="majorHAnsi" w:hAnsiTheme="majorHAnsi" w:cs="Arial"/>
          <w:sz w:val="20"/>
          <w:szCs w:val="20"/>
        </w:rPr>
      </w:pPr>
    </w:p>
    <w:p w14:paraId="63287E83" w14:textId="77777777" w:rsidR="00326C48" w:rsidRDefault="00326C48" w:rsidP="0095591C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0"/>
          <w:szCs w:val="20"/>
        </w:rPr>
      </w:pPr>
    </w:p>
    <w:p w14:paraId="3587362D" w14:textId="64CD9DC4" w:rsidR="001B38D6" w:rsidRPr="001724F9" w:rsidRDefault="001B38D6" w:rsidP="0095591C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b/>
          <w:bCs/>
          <w:sz w:val="20"/>
          <w:szCs w:val="20"/>
        </w:rPr>
      </w:pPr>
      <w:r w:rsidRPr="001724F9">
        <w:rPr>
          <w:rFonts w:asciiTheme="majorHAnsi" w:hAnsiTheme="majorHAnsi" w:cs="Arial"/>
          <w:sz w:val="20"/>
          <w:szCs w:val="20"/>
        </w:rPr>
        <w:t xml:space="preserve">W imieniu </w:t>
      </w:r>
      <w:r w:rsidR="001724F9">
        <w:rPr>
          <w:rFonts w:asciiTheme="majorHAnsi" w:hAnsiTheme="majorHAnsi" w:cs="Arial"/>
          <w:sz w:val="20"/>
          <w:szCs w:val="20"/>
        </w:rPr>
        <w:t>Z</w:t>
      </w:r>
      <w:r w:rsidRPr="001724F9">
        <w:rPr>
          <w:rFonts w:asciiTheme="majorHAnsi" w:hAnsiTheme="majorHAnsi" w:cs="Arial"/>
          <w:sz w:val="20"/>
          <w:szCs w:val="20"/>
        </w:rPr>
        <w:t>amawiającego</w:t>
      </w:r>
    </w:p>
    <w:p w14:paraId="04487D1D" w14:textId="2DE603C5" w:rsidR="003275FB" w:rsidRDefault="00613ED1" w:rsidP="0095591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Dyrektor </w:t>
      </w:r>
    </w:p>
    <w:p w14:paraId="307514FD" w14:textId="77777777" w:rsidR="00613ED1" w:rsidRDefault="00613ED1" w:rsidP="0095591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Świętokrzyskiego Biura Rozwoju </w:t>
      </w:r>
    </w:p>
    <w:p w14:paraId="6C2B6DC9" w14:textId="4954D66D" w:rsidR="00613ED1" w:rsidRDefault="00613ED1" w:rsidP="0095591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Regionalnego w Kielcach</w:t>
      </w:r>
    </w:p>
    <w:p w14:paraId="56B2FAD9" w14:textId="28D19C59" w:rsidR="00613ED1" w:rsidRDefault="00613ED1" w:rsidP="0095591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Krzysztof Domagała</w:t>
      </w:r>
    </w:p>
    <w:p w14:paraId="33EB9BE0" w14:textId="0C67D641" w:rsidR="001724F9" w:rsidRDefault="001724F9" w:rsidP="007A59A0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14:paraId="28E6F6B0" w14:textId="7AD62B00" w:rsidR="001724F9" w:rsidRDefault="001724F9" w:rsidP="009559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53CA187" w14:textId="77777777" w:rsidR="005146BD" w:rsidRDefault="005146BD" w:rsidP="009559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3C24965" w14:textId="77777777" w:rsidR="00F50E5A" w:rsidRPr="001724F9" w:rsidRDefault="00F50E5A" w:rsidP="0095591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EBAA109" w14:textId="3811A0C5" w:rsidR="00F169E9" w:rsidRPr="001724F9" w:rsidRDefault="00F169E9" w:rsidP="0095591C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1724F9">
        <w:rPr>
          <w:rFonts w:asciiTheme="majorHAnsi" w:hAnsiTheme="majorHAnsi"/>
          <w:sz w:val="20"/>
          <w:szCs w:val="20"/>
        </w:rPr>
        <w:t>OTRZYMUJĄ:</w:t>
      </w:r>
      <w:r w:rsidR="003275FB" w:rsidRPr="001724F9">
        <w:rPr>
          <w:rFonts w:asciiTheme="majorHAnsi" w:hAnsiTheme="majorHAnsi"/>
          <w:sz w:val="20"/>
          <w:szCs w:val="20"/>
        </w:rPr>
        <w:t xml:space="preserve"> </w:t>
      </w:r>
    </w:p>
    <w:p w14:paraId="127E7805" w14:textId="55FA0E35" w:rsidR="00E44073" w:rsidRPr="001724F9" w:rsidRDefault="00F169E9" w:rsidP="009559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1724F9">
        <w:rPr>
          <w:rFonts w:asciiTheme="majorHAnsi" w:hAnsiTheme="majorHAnsi"/>
          <w:sz w:val="20"/>
          <w:szCs w:val="20"/>
        </w:rPr>
        <w:t>a/a</w:t>
      </w:r>
    </w:p>
    <w:p w14:paraId="601F90AC" w14:textId="33A80D2F" w:rsidR="00F169E9" w:rsidRPr="001724F9" w:rsidRDefault="001724F9" w:rsidP="009559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BIP</w:t>
      </w:r>
    </w:p>
    <w:sectPr w:rsidR="00F169E9" w:rsidRPr="001724F9" w:rsidSect="00DD47EB">
      <w:pgSz w:w="11906" w:h="16838"/>
      <w:pgMar w:top="1985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0DBE" w14:textId="77777777" w:rsidR="004F638F" w:rsidRDefault="004F638F" w:rsidP="00A32CD0">
      <w:pPr>
        <w:spacing w:after="0" w:line="240" w:lineRule="auto"/>
      </w:pPr>
      <w:r>
        <w:separator/>
      </w:r>
    </w:p>
  </w:endnote>
  <w:endnote w:type="continuationSeparator" w:id="0">
    <w:p w14:paraId="3FF960FD" w14:textId="77777777" w:rsidR="004F638F" w:rsidRDefault="004F638F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7212" w14:textId="77777777" w:rsidR="004F638F" w:rsidRDefault="004F638F" w:rsidP="00A32CD0">
      <w:pPr>
        <w:spacing w:after="0" w:line="240" w:lineRule="auto"/>
      </w:pPr>
      <w:r>
        <w:separator/>
      </w:r>
    </w:p>
  </w:footnote>
  <w:footnote w:type="continuationSeparator" w:id="0">
    <w:p w14:paraId="1E81E567" w14:textId="77777777" w:rsidR="004F638F" w:rsidRDefault="004F638F" w:rsidP="00A32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5FA"/>
    <w:multiLevelType w:val="hybridMultilevel"/>
    <w:tmpl w:val="7E5E77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1A3D"/>
    <w:multiLevelType w:val="hybridMultilevel"/>
    <w:tmpl w:val="C7EC41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2829CD"/>
    <w:multiLevelType w:val="hybridMultilevel"/>
    <w:tmpl w:val="7E5E77FC"/>
    <w:lvl w:ilvl="0" w:tplc="C208501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D71608"/>
    <w:multiLevelType w:val="hybridMultilevel"/>
    <w:tmpl w:val="C7EC41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44"/>
    <w:rsid w:val="00023497"/>
    <w:rsid w:val="00025F21"/>
    <w:rsid w:val="0002781B"/>
    <w:rsid w:val="000369E3"/>
    <w:rsid w:val="00051D5C"/>
    <w:rsid w:val="000B588F"/>
    <w:rsid w:val="00106347"/>
    <w:rsid w:val="001475E9"/>
    <w:rsid w:val="00147D8F"/>
    <w:rsid w:val="001724F9"/>
    <w:rsid w:val="001941F6"/>
    <w:rsid w:val="001A44D5"/>
    <w:rsid w:val="001B0F58"/>
    <w:rsid w:val="001B38D6"/>
    <w:rsid w:val="00265F91"/>
    <w:rsid w:val="00273388"/>
    <w:rsid w:val="002955E0"/>
    <w:rsid w:val="002A31DC"/>
    <w:rsid w:val="002A3C72"/>
    <w:rsid w:val="002A47C9"/>
    <w:rsid w:val="002B34C7"/>
    <w:rsid w:val="00311DC7"/>
    <w:rsid w:val="0031782D"/>
    <w:rsid w:val="00326C48"/>
    <w:rsid w:val="003275FB"/>
    <w:rsid w:val="00343075"/>
    <w:rsid w:val="00350E93"/>
    <w:rsid w:val="003A5E3E"/>
    <w:rsid w:val="003A5FB0"/>
    <w:rsid w:val="003A79F2"/>
    <w:rsid w:val="003C45BC"/>
    <w:rsid w:val="003C4B17"/>
    <w:rsid w:val="003C7B14"/>
    <w:rsid w:val="003E7D49"/>
    <w:rsid w:val="00416F1D"/>
    <w:rsid w:val="004435F5"/>
    <w:rsid w:val="004501B4"/>
    <w:rsid w:val="00455178"/>
    <w:rsid w:val="004801AD"/>
    <w:rsid w:val="00484B1F"/>
    <w:rsid w:val="004943CB"/>
    <w:rsid w:val="004A3BC8"/>
    <w:rsid w:val="004D11FF"/>
    <w:rsid w:val="004F638F"/>
    <w:rsid w:val="00503510"/>
    <w:rsid w:val="005146BD"/>
    <w:rsid w:val="00531A87"/>
    <w:rsid w:val="0053742D"/>
    <w:rsid w:val="00561DC2"/>
    <w:rsid w:val="00577A93"/>
    <w:rsid w:val="005810E4"/>
    <w:rsid w:val="005A725B"/>
    <w:rsid w:val="005D05B5"/>
    <w:rsid w:val="005E3FAC"/>
    <w:rsid w:val="005E5234"/>
    <w:rsid w:val="005F3B4A"/>
    <w:rsid w:val="006035CD"/>
    <w:rsid w:val="00607F53"/>
    <w:rsid w:val="00613ED1"/>
    <w:rsid w:val="0062009A"/>
    <w:rsid w:val="00630424"/>
    <w:rsid w:val="00636700"/>
    <w:rsid w:val="006568E3"/>
    <w:rsid w:val="00697B87"/>
    <w:rsid w:val="006E28DA"/>
    <w:rsid w:val="00706256"/>
    <w:rsid w:val="007210F4"/>
    <w:rsid w:val="00737965"/>
    <w:rsid w:val="00766369"/>
    <w:rsid w:val="0076717F"/>
    <w:rsid w:val="007752D0"/>
    <w:rsid w:val="007A033A"/>
    <w:rsid w:val="007A59A0"/>
    <w:rsid w:val="007E34C1"/>
    <w:rsid w:val="00800803"/>
    <w:rsid w:val="0082527D"/>
    <w:rsid w:val="00857E1C"/>
    <w:rsid w:val="00867A3B"/>
    <w:rsid w:val="008B4E21"/>
    <w:rsid w:val="0091670B"/>
    <w:rsid w:val="00950ABD"/>
    <w:rsid w:val="00950C94"/>
    <w:rsid w:val="0095591C"/>
    <w:rsid w:val="00983726"/>
    <w:rsid w:val="009D28F3"/>
    <w:rsid w:val="009D7E39"/>
    <w:rsid w:val="009E2D11"/>
    <w:rsid w:val="009F7801"/>
    <w:rsid w:val="00A32CD0"/>
    <w:rsid w:val="00A64D10"/>
    <w:rsid w:val="00A7354F"/>
    <w:rsid w:val="00A91C33"/>
    <w:rsid w:val="00AB0744"/>
    <w:rsid w:val="00AC5A00"/>
    <w:rsid w:val="00AC7DF8"/>
    <w:rsid w:val="00AD3770"/>
    <w:rsid w:val="00B07CEC"/>
    <w:rsid w:val="00B9012D"/>
    <w:rsid w:val="00BA18A6"/>
    <w:rsid w:val="00BB7654"/>
    <w:rsid w:val="00BE3231"/>
    <w:rsid w:val="00C12239"/>
    <w:rsid w:val="00C2192B"/>
    <w:rsid w:val="00C52294"/>
    <w:rsid w:val="00C70FE6"/>
    <w:rsid w:val="00C757CE"/>
    <w:rsid w:val="00C82699"/>
    <w:rsid w:val="00CF6496"/>
    <w:rsid w:val="00D13D76"/>
    <w:rsid w:val="00D4198C"/>
    <w:rsid w:val="00D462EF"/>
    <w:rsid w:val="00D47926"/>
    <w:rsid w:val="00DB019E"/>
    <w:rsid w:val="00DD47EB"/>
    <w:rsid w:val="00E02456"/>
    <w:rsid w:val="00E04ECF"/>
    <w:rsid w:val="00E15D74"/>
    <w:rsid w:val="00E415DD"/>
    <w:rsid w:val="00E42682"/>
    <w:rsid w:val="00E44073"/>
    <w:rsid w:val="00E455D7"/>
    <w:rsid w:val="00E668D2"/>
    <w:rsid w:val="00E76459"/>
    <w:rsid w:val="00E801FD"/>
    <w:rsid w:val="00E96630"/>
    <w:rsid w:val="00EC765C"/>
    <w:rsid w:val="00EF2E1D"/>
    <w:rsid w:val="00EF5DDC"/>
    <w:rsid w:val="00EF66BF"/>
    <w:rsid w:val="00F169E9"/>
    <w:rsid w:val="00F3045A"/>
    <w:rsid w:val="00F45ABF"/>
    <w:rsid w:val="00F46974"/>
    <w:rsid w:val="00F50E5A"/>
    <w:rsid w:val="00F57629"/>
    <w:rsid w:val="00F84271"/>
    <w:rsid w:val="00F84896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1144"/>
  <w15:docId w15:val="{06212684-5BAE-4E1A-B0D6-9D94F320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  <w:style w:type="table" w:styleId="Tabela-Siatka">
    <w:name w:val="Table Grid"/>
    <w:basedOn w:val="Standardowy"/>
    <w:uiPriority w:val="59"/>
    <w:rsid w:val="00E15D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E4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p.sejmik.kiel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D177A-320A-4846-9E3B-7A66E18C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Turas, Ewa</cp:lastModifiedBy>
  <cp:revision>2</cp:revision>
  <cp:lastPrinted>2022-02-08T08:38:00Z</cp:lastPrinted>
  <dcterms:created xsi:type="dcterms:W3CDTF">2022-02-08T13:13:00Z</dcterms:created>
  <dcterms:modified xsi:type="dcterms:W3CDTF">2022-02-08T13:13:00Z</dcterms:modified>
</cp:coreProperties>
</file>