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67C6D94E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431EAA">
        <w:rPr>
          <w:rFonts w:ascii="Times New Roman" w:hAnsi="Times New Roman" w:cs="Times New Roman"/>
        </w:rPr>
        <w:t>3</w:t>
      </w:r>
    </w:p>
    <w:p w14:paraId="176C390B" w14:textId="0B0795A3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ROPS-I.052.2.2.2020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3BB8AC1D" w:rsidR="00191822" w:rsidRDefault="0030163B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3B">
        <w:rPr>
          <w:rFonts w:ascii="Times New Roman" w:hAnsi="Times New Roman" w:cs="Times New Roman"/>
          <w:b/>
          <w:bCs/>
          <w:sz w:val="28"/>
          <w:szCs w:val="28"/>
        </w:rPr>
        <w:t>TELEWIZOR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5191D679" w:rsidR="00191822" w:rsidRPr="005D7833" w:rsidRDefault="00EF61E7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1E7">
        <w:rPr>
          <w:rFonts w:ascii="Times New Roman" w:hAnsi="Times New Roman" w:cs="Times New Roman"/>
          <w:b/>
          <w:sz w:val="24"/>
          <w:szCs w:val="24"/>
        </w:rPr>
        <w:lastRenderedPageBreak/>
        <w:t>Telewizor</w:t>
      </w:r>
    </w:p>
    <w:tbl>
      <w:tblPr>
        <w:tblStyle w:val="Tabela-Siatka"/>
        <w:tblW w:w="9544" w:type="dxa"/>
        <w:jc w:val="center"/>
        <w:tblLook w:val="04A0" w:firstRow="1" w:lastRow="0" w:firstColumn="1" w:lastColumn="0" w:noHBand="0" w:noVBand="1"/>
      </w:tblPr>
      <w:tblGrid>
        <w:gridCol w:w="511"/>
        <w:gridCol w:w="4041"/>
        <w:gridCol w:w="616"/>
        <w:gridCol w:w="1294"/>
        <w:gridCol w:w="1294"/>
        <w:gridCol w:w="850"/>
        <w:gridCol w:w="938"/>
      </w:tblGrid>
      <w:tr w:rsidR="00702D54" w:rsidRPr="00191822" w14:paraId="0CD77AA9" w14:textId="77777777" w:rsidTr="00702D54">
        <w:trPr>
          <w:trHeight w:val="794"/>
          <w:jc w:val="center"/>
        </w:trPr>
        <w:tc>
          <w:tcPr>
            <w:tcW w:w="511" w:type="dxa"/>
            <w:shd w:val="clear" w:color="auto" w:fill="DEEAF6" w:themeFill="accent5" w:themeFillTint="33"/>
            <w:vAlign w:val="center"/>
          </w:tcPr>
          <w:p w14:paraId="5F8A7A6A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88" w:type="dxa"/>
            <w:shd w:val="clear" w:color="auto" w:fill="DEEAF6" w:themeFill="accent5" w:themeFillTint="33"/>
            <w:vAlign w:val="center"/>
          </w:tcPr>
          <w:p w14:paraId="5E8723C6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EEAF6" w:themeFill="accent5" w:themeFillTint="33"/>
            <w:vAlign w:val="center"/>
          </w:tcPr>
          <w:p w14:paraId="6787D27B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47" w:type="dxa"/>
            <w:shd w:val="clear" w:color="auto" w:fill="DEEAF6" w:themeFill="accent5" w:themeFillTint="33"/>
            <w:vAlign w:val="center"/>
          </w:tcPr>
          <w:p w14:paraId="5AAD7B5A" w14:textId="5055F14E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6C2CB461" w14:textId="6EAFEEA3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10F0BE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938" w:type="dxa"/>
            <w:shd w:val="clear" w:color="auto" w:fill="DEEAF6" w:themeFill="accent5" w:themeFillTint="33"/>
            <w:vAlign w:val="center"/>
          </w:tcPr>
          <w:p w14:paraId="46F0541B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702D54" w:rsidRPr="00191822" w14:paraId="18053488" w14:textId="77777777" w:rsidTr="00702D54">
        <w:trPr>
          <w:trHeight w:val="794"/>
          <w:jc w:val="center"/>
        </w:trPr>
        <w:tc>
          <w:tcPr>
            <w:tcW w:w="511" w:type="dxa"/>
            <w:vAlign w:val="center"/>
          </w:tcPr>
          <w:p w14:paraId="4189599F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8" w:type="dxa"/>
          </w:tcPr>
          <w:p w14:paraId="56D403DA" w14:textId="77777777" w:rsidR="00EF61E7" w:rsidRPr="00EF61E7" w:rsidRDefault="00EF61E7" w:rsidP="00EF61E7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EF61E7">
              <w:rPr>
                <w:b/>
                <w:sz w:val="20"/>
                <w:szCs w:val="20"/>
              </w:rPr>
              <w:t>Telewizor:</w:t>
            </w:r>
          </w:p>
          <w:p w14:paraId="1EA4A088" w14:textId="16DBFB81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Gwarancja min 2 lata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2CAF4F2F" w14:textId="104C2EE0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Przekątna ekranu min 55 cali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5C7D8661" w14:textId="55AF04E4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Rozdzielczość nominalna min 3840 x 2160</w:t>
            </w:r>
            <w:r w:rsidR="0048331D">
              <w:rPr>
                <w:bCs/>
                <w:sz w:val="20"/>
                <w:szCs w:val="20"/>
              </w:rPr>
              <w:br/>
            </w:r>
            <w:r w:rsidRPr="00EF61E7">
              <w:rPr>
                <w:bCs/>
                <w:sz w:val="20"/>
                <w:szCs w:val="20"/>
              </w:rPr>
              <w:t>(4K Ultra HD) piksele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56991BF1" w14:textId="365B7D8A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Technologia wykonania LCD – LED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4AD1CB2F" w14:textId="6EEBE162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 xml:space="preserve">Technologie HDR i </w:t>
            </w:r>
            <w:proofErr w:type="spellStart"/>
            <w:r w:rsidRPr="00EF61E7">
              <w:rPr>
                <w:bCs/>
                <w:sz w:val="20"/>
                <w:szCs w:val="20"/>
              </w:rPr>
              <w:t>SmartTV</w:t>
            </w:r>
            <w:proofErr w:type="spellEnd"/>
            <w:r w:rsidR="00702D54">
              <w:rPr>
                <w:bCs/>
                <w:sz w:val="20"/>
                <w:szCs w:val="20"/>
              </w:rPr>
              <w:t>;</w:t>
            </w:r>
          </w:p>
          <w:p w14:paraId="6D6CB3B8" w14:textId="6A326D07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 xml:space="preserve">Częstotliwość odświeżania min 1800 </w:t>
            </w:r>
            <w:proofErr w:type="spellStart"/>
            <w:r w:rsidRPr="00EF61E7">
              <w:rPr>
                <w:bCs/>
                <w:sz w:val="20"/>
                <w:szCs w:val="20"/>
              </w:rPr>
              <w:t>Hz</w:t>
            </w:r>
            <w:proofErr w:type="spellEnd"/>
            <w:r w:rsidR="00702D54">
              <w:rPr>
                <w:bCs/>
                <w:sz w:val="20"/>
                <w:szCs w:val="20"/>
              </w:rPr>
              <w:t>;</w:t>
            </w:r>
          </w:p>
          <w:p w14:paraId="7E379E63" w14:textId="5F4B8395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Tryby obrazu Dynamiczny/Normalny/</w:t>
            </w:r>
            <w:r w:rsidR="0048331D"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Kinowy/Prawdziwe</w:t>
            </w:r>
            <w:r w:rsidR="00702D54">
              <w:rPr>
                <w:bCs/>
                <w:sz w:val="20"/>
                <w:szCs w:val="20"/>
              </w:rPr>
              <w:t xml:space="preserve">, </w:t>
            </w:r>
            <w:r w:rsidRPr="00EF61E7">
              <w:rPr>
                <w:bCs/>
                <w:sz w:val="20"/>
                <w:szCs w:val="20"/>
              </w:rPr>
              <w:t>Kino/Niestandardowy/</w:t>
            </w:r>
            <w:r w:rsidR="00702D54"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Sport/Gra/</w:t>
            </w:r>
            <w:proofErr w:type="spellStart"/>
            <w:r w:rsidRPr="00EF61E7">
              <w:rPr>
                <w:bCs/>
                <w:sz w:val="20"/>
                <w:szCs w:val="20"/>
              </w:rPr>
              <w:t>DolbyVision</w:t>
            </w:r>
            <w:proofErr w:type="spellEnd"/>
            <w:r w:rsidR="00702D54"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(Żywy/Jasny/Ciemny)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36C4489B" w14:textId="6F03E496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Moc głośników</w:t>
            </w:r>
            <w:r w:rsidR="0048331D"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min 2 x 10W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232239E7" w14:textId="03653932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Funkcje Smart: przeglądarka www, aplikacje, Media Player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7314135A" w14:textId="5D4FD973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Funkcja odtwarzacza multimedialnego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64376BFD" w14:textId="5B560A03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Funkcja telegazety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3D36B256" w14:textId="0ECAEAE3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Obsługa formatów AVI/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HEVC/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MKV/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WMV/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MP4/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M4v/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FLV/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3GPP/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VRO/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VOB/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TS/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PS, MP3/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AAC/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 xml:space="preserve">WMA Pro/FLAC/Apple </w:t>
            </w:r>
            <w:proofErr w:type="spellStart"/>
            <w:r w:rsidRPr="00EF61E7">
              <w:rPr>
                <w:bCs/>
                <w:sz w:val="20"/>
                <w:szCs w:val="20"/>
              </w:rPr>
              <w:t>Lossless</w:t>
            </w:r>
            <w:proofErr w:type="spellEnd"/>
            <w:r w:rsidRPr="00EF61E7">
              <w:rPr>
                <w:bCs/>
                <w:sz w:val="20"/>
                <w:szCs w:val="20"/>
              </w:rPr>
              <w:t>/WAV, JPEG/HLG Photo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76645685" w14:textId="19A1B91E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Funkcje sieciowe Bluetooth, Wi-Fi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02581EE3" w14:textId="6C4785A5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Liczba złącz HDMI: 3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09A5939B" w14:textId="0EDEEB4D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Liczba złącz USB: 2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301C4A13" w14:textId="18F5B33B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 xml:space="preserve">Łącze </w:t>
            </w:r>
            <w:proofErr w:type="spellStart"/>
            <w:r w:rsidRPr="00EF61E7">
              <w:rPr>
                <w:bCs/>
                <w:sz w:val="20"/>
                <w:szCs w:val="20"/>
              </w:rPr>
              <w:t>Common</w:t>
            </w:r>
            <w:proofErr w:type="spellEnd"/>
            <w:r w:rsidRPr="00EF61E7">
              <w:rPr>
                <w:bCs/>
                <w:sz w:val="20"/>
                <w:szCs w:val="20"/>
              </w:rPr>
              <w:t xml:space="preserve"> Interface (CI)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48527E2E" w14:textId="24E99223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Gniazdo słuchawkowe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1FBF79A6" w14:textId="2F9808EE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Gniazdo LAN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0FAAA9AD" w14:textId="769B5F7C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Gniazdo RCA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213C198E" w14:textId="41AB0DC2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Wyjście audio cyfrowe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19AD2FE9" w14:textId="5A3BB31A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Wbudowany tuner DVB-C (cyfrowy kablowy)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2413B086" w14:textId="3F52CE4D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Wbudowany tuner  DVB-S2 (cyfrowy satelitarny)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2267C4F8" w14:textId="66C1425A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Wbudowany tuner DVB-T (cyfrowy naziemny)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01FC3218" w14:textId="1F1B637E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Wbudowany tuner DVB-T2 (cyfrowy naziemny)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431A6795" w14:textId="57F719B9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Klasa energetyczna</w:t>
            </w:r>
            <w:r w:rsidR="00702D54">
              <w:rPr>
                <w:bCs/>
                <w:sz w:val="20"/>
                <w:szCs w:val="20"/>
              </w:rPr>
              <w:t xml:space="preserve"> </w:t>
            </w:r>
            <w:r w:rsidRPr="00EF61E7">
              <w:rPr>
                <w:bCs/>
                <w:sz w:val="20"/>
                <w:szCs w:val="20"/>
              </w:rPr>
              <w:t>A+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6704A70E" w14:textId="3DA2C5A5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Średni pobór mocy max 100 W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3889B275" w14:textId="288512F3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Roczne zużycie energii max 140 kWh/rok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158FFB56" w14:textId="1434BD1C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Pobór mocy w trybie czuwania max 0.5 W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4FA9DAFF" w14:textId="4647A3ED" w:rsidR="00EF61E7" w:rsidRPr="00EF61E7" w:rsidRDefault="00EF61E7" w:rsidP="00EF61E7">
            <w:pPr>
              <w:pStyle w:val="Default"/>
              <w:numPr>
                <w:ilvl w:val="0"/>
                <w:numId w:val="26"/>
              </w:numPr>
              <w:spacing w:line="276" w:lineRule="auto"/>
              <w:ind w:left="313"/>
              <w:rPr>
                <w:bCs/>
                <w:sz w:val="20"/>
                <w:szCs w:val="20"/>
              </w:rPr>
            </w:pPr>
            <w:r w:rsidRPr="00EF61E7">
              <w:rPr>
                <w:bCs/>
                <w:sz w:val="20"/>
                <w:szCs w:val="20"/>
              </w:rPr>
              <w:t>Maksymalny pobór mocy 155 W</w:t>
            </w:r>
            <w:r w:rsidR="00702D54">
              <w:rPr>
                <w:bCs/>
                <w:sz w:val="20"/>
                <w:szCs w:val="20"/>
              </w:rPr>
              <w:t>;</w:t>
            </w:r>
          </w:p>
          <w:p w14:paraId="5A14F5C1" w14:textId="5C87477C" w:rsidR="00EF61E7" w:rsidRPr="00EF61E7" w:rsidRDefault="00EF61E7" w:rsidP="00EF61E7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1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Zasilanie 220 - 240 V 50/60 </w:t>
            </w:r>
            <w:proofErr w:type="spellStart"/>
            <w:r w:rsidRPr="00EF61E7">
              <w:rPr>
                <w:rFonts w:ascii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  <w:r w:rsidR="00702D5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16" w:type="dxa"/>
            <w:vAlign w:val="center"/>
          </w:tcPr>
          <w:p w14:paraId="2AD4919B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Align w:val="center"/>
          </w:tcPr>
          <w:p w14:paraId="37E2C38C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11749C57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E7E36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785CB7D4" w14:textId="77777777" w:rsidR="00EF61E7" w:rsidRPr="00191822" w:rsidRDefault="00EF61E7" w:rsidP="00EF61E7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33CB8E30" w:rsidR="00310384" w:rsidRPr="00CC732B" w:rsidRDefault="0055542D" w:rsidP="00CC732B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CC73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8D16D" w14:textId="77777777" w:rsidR="00152D1D" w:rsidRDefault="00152D1D" w:rsidP="00D17280">
      <w:pPr>
        <w:spacing w:after="0" w:line="240" w:lineRule="auto"/>
      </w:pPr>
      <w:r>
        <w:separator/>
      </w:r>
    </w:p>
  </w:endnote>
  <w:endnote w:type="continuationSeparator" w:id="0">
    <w:p w14:paraId="71DAA0FF" w14:textId="77777777" w:rsidR="00152D1D" w:rsidRDefault="00152D1D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5CD70" w14:textId="77777777" w:rsidR="00152D1D" w:rsidRDefault="00152D1D" w:rsidP="00D17280">
      <w:pPr>
        <w:spacing w:after="0" w:line="240" w:lineRule="auto"/>
      </w:pPr>
      <w:r>
        <w:separator/>
      </w:r>
    </w:p>
  </w:footnote>
  <w:footnote w:type="continuationSeparator" w:id="0">
    <w:p w14:paraId="35A33417" w14:textId="77777777" w:rsidR="00152D1D" w:rsidRDefault="00152D1D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35E"/>
    <w:multiLevelType w:val="hybridMultilevel"/>
    <w:tmpl w:val="B7F0F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BB8"/>
    <w:multiLevelType w:val="hybridMultilevel"/>
    <w:tmpl w:val="D26AC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25"/>
  </w:num>
  <w:num w:numId="11">
    <w:abstractNumId w:val="2"/>
  </w:num>
  <w:num w:numId="12">
    <w:abstractNumId w:val="4"/>
  </w:num>
  <w:num w:numId="13">
    <w:abstractNumId w:val="17"/>
  </w:num>
  <w:num w:numId="14">
    <w:abstractNumId w:val="22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18"/>
  </w:num>
  <w:num w:numId="20">
    <w:abstractNumId w:val="21"/>
  </w:num>
  <w:num w:numId="21">
    <w:abstractNumId w:val="6"/>
  </w:num>
  <w:num w:numId="22">
    <w:abstractNumId w:val="19"/>
  </w:num>
  <w:num w:numId="23">
    <w:abstractNumId w:val="24"/>
  </w:num>
  <w:num w:numId="24">
    <w:abstractNumId w:val="2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B687E"/>
    <w:rsid w:val="0011132A"/>
    <w:rsid w:val="00112D06"/>
    <w:rsid w:val="001449CE"/>
    <w:rsid w:val="001503D0"/>
    <w:rsid w:val="00152D1D"/>
    <w:rsid w:val="001543B8"/>
    <w:rsid w:val="00177568"/>
    <w:rsid w:val="00191822"/>
    <w:rsid w:val="001967E2"/>
    <w:rsid w:val="001A6D29"/>
    <w:rsid w:val="001C7BBC"/>
    <w:rsid w:val="00282FD6"/>
    <w:rsid w:val="0029383E"/>
    <w:rsid w:val="002A5BA4"/>
    <w:rsid w:val="002A5D55"/>
    <w:rsid w:val="002E438D"/>
    <w:rsid w:val="0030163B"/>
    <w:rsid w:val="00310384"/>
    <w:rsid w:val="003220C5"/>
    <w:rsid w:val="003728C6"/>
    <w:rsid w:val="00431EAA"/>
    <w:rsid w:val="00444940"/>
    <w:rsid w:val="00455BD9"/>
    <w:rsid w:val="004610ED"/>
    <w:rsid w:val="00467DBD"/>
    <w:rsid w:val="00472CCA"/>
    <w:rsid w:val="0048331D"/>
    <w:rsid w:val="00497C16"/>
    <w:rsid w:val="00507B62"/>
    <w:rsid w:val="0052504F"/>
    <w:rsid w:val="0055542D"/>
    <w:rsid w:val="005B45E9"/>
    <w:rsid w:val="005D7833"/>
    <w:rsid w:val="0060666C"/>
    <w:rsid w:val="00612663"/>
    <w:rsid w:val="00702D54"/>
    <w:rsid w:val="007158CE"/>
    <w:rsid w:val="00731561"/>
    <w:rsid w:val="00750A60"/>
    <w:rsid w:val="00781DFE"/>
    <w:rsid w:val="007A0F65"/>
    <w:rsid w:val="007B01D1"/>
    <w:rsid w:val="007D7DBC"/>
    <w:rsid w:val="00807A93"/>
    <w:rsid w:val="00823E60"/>
    <w:rsid w:val="00834866"/>
    <w:rsid w:val="00877D4F"/>
    <w:rsid w:val="00887EDC"/>
    <w:rsid w:val="008B6A13"/>
    <w:rsid w:val="008E58EC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C4197"/>
    <w:rsid w:val="00AD4BEE"/>
    <w:rsid w:val="00B34817"/>
    <w:rsid w:val="00B36766"/>
    <w:rsid w:val="00BB411B"/>
    <w:rsid w:val="00BC43C0"/>
    <w:rsid w:val="00BC4D4B"/>
    <w:rsid w:val="00BF024E"/>
    <w:rsid w:val="00C056B2"/>
    <w:rsid w:val="00C40B44"/>
    <w:rsid w:val="00CC732B"/>
    <w:rsid w:val="00D17280"/>
    <w:rsid w:val="00DC0CC0"/>
    <w:rsid w:val="00E12506"/>
    <w:rsid w:val="00E93ABB"/>
    <w:rsid w:val="00EF618C"/>
    <w:rsid w:val="00EF61E7"/>
    <w:rsid w:val="00EF7066"/>
    <w:rsid w:val="00F0599A"/>
    <w:rsid w:val="00F41C83"/>
    <w:rsid w:val="00F50D11"/>
    <w:rsid w:val="00F732D1"/>
    <w:rsid w:val="00F91667"/>
    <w:rsid w:val="00FA2932"/>
    <w:rsid w:val="00FA410D"/>
    <w:rsid w:val="00FC29D0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7</cp:revision>
  <dcterms:created xsi:type="dcterms:W3CDTF">2020-07-27T10:18:00Z</dcterms:created>
  <dcterms:modified xsi:type="dcterms:W3CDTF">2020-07-29T10:12:00Z</dcterms:modified>
</cp:coreProperties>
</file>