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7D30E" w14:textId="052F6BE0" w:rsidR="00C94B7D" w:rsidRDefault="00D851EE" w:rsidP="00155ACB">
      <w:pPr>
        <w:spacing w:afterLines="60" w:after="144"/>
        <w:rPr>
          <w:b/>
          <w:sz w:val="24"/>
          <w:szCs w:val="24"/>
        </w:rPr>
      </w:pPr>
      <w:r w:rsidRPr="00D851EE">
        <w:rPr>
          <w:b/>
          <w:noProof/>
          <w:sz w:val="24"/>
          <w:szCs w:val="24"/>
        </w:rPr>
        <w:drawing>
          <wp:anchor distT="0" distB="0" distL="114300" distR="114300" simplePos="0" relativeHeight="251662336" behindDoc="0" locked="0" layoutInCell="1" allowOverlap="1" wp14:anchorId="165689EF" wp14:editId="299CC935">
            <wp:simplePos x="0" y="0"/>
            <wp:positionH relativeFrom="column">
              <wp:posOffset>1310005</wp:posOffset>
            </wp:positionH>
            <wp:positionV relativeFrom="paragraph">
              <wp:posOffset>88265</wp:posOffset>
            </wp:positionV>
            <wp:extent cx="1428750" cy="447675"/>
            <wp:effectExtent l="0" t="0" r="0" b="9525"/>
            <wp:wrapThrough wrapText="bothSides">
              <wp:wrapPolygon edited="0">
                <wp:start x="0" y="0"/>
                <wp:lineTo x="0" y="21140"/>
                <wp:lineTo x="21312" y="21140"/>
                <wp:lineTo x="21312" y="0"/>
                <wp:lineTo x="0" y="0"/>
              </wp:wrapPolygon>
            </wp:wrapThrough>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447675"/>
                    </a:xfrm>
                    <a:prstGeom prst="rect">
                      <a:avLst/>
                    </a:prstGeom>
                    <a:noFill/>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61312" behindDoc="1" locked="0" layoutInCell="1" allowOverlap="1" wp14:anchorId="5D5DDFD3" wp14:editId="319E868E">
            <wp:simplePos x="0" y="0"/>
            <wp:positionH relativeFrom="margin">
              <wp:posOffset>-195580</wp:posOffset>
            </wp:positionH>
            <wp:positionV relativeFrom="paragraph">
              <wp:posOffset>49530</wp:posOffset>
            </wp:positionV>
            <wp:extent cx="1155700" cy="482600"/>
            <wp:effectExtent l="0" t="0" r="6350" b="0"/>
            <wp:wrapNone/>
            <wp:docPr id="12" name="Obraz 12"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descr="Logo Funduszy Europejskich"/>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57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60288" behindDoc="1" locked="0" layoutInCell="1" allowOverlap="1" wp14:anchorId="60455A46" wp14:editId="0F9DBE69">
            <wp:simplePos x="0" y="0"/>
            <wp:positionH relativeFrom="margin">
              <wp:posOffset>3032760</wp:posOffset>
            </wp:positionH>
            <wp:positionV relativeFrom="paragraph">
              <wp:posOffset>50800</wp:posOffset>
            </wp:positionV>
            <wp:extent cx="1106170" cy="517525"/>
            <wp:effectExtent l="0" t="0" r="0" b="0"/>
            <wp:wrapNone/>
            <wp:docPr id="10" name="Obraz 10"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descr="Herb województwa Świętokrzyskie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617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851EE">
        <w:rPr>
          <w:b/>
          <w:noProof/>
          <w:sz w:val="24"/>
          <w:szCs w:val="24"/>
        </w:rPr>
        <w:drawing>
          <wp:anchor distT="0" distB="0" distL="114300" distR="114300" simplePos="0" relativeHeight="251659264" behindDoc="1" locked="0" layoutInCell="1" allowOverlap="1" wp14:anchorId="295AEEC3" wp14:editId="0E4F3480">
            <wp:simplePos x="0" y="0"/>
            <wp:positionH relativeFrom="margin">
              <wp:posOffset>4363085</wp:posOffset>
            </wp:positionH>
            <wp:positionV relativeFrom="paragraph">
              <wp:posOffset>49530</wp:posOffset>
            </wp:positionV>
            <wp:extent cx="1842770" cy="494030"/>
            <wp:effectExtent l="0" t="0" r="5080" b="1270"/>
            <wp:wrapTight wrapText="bothSides">
              <wp:wrapPolygon edited="0">
                <wp:start x="0" y="0"/>
                <wp:lineTo x="0" y="20823"/>
                <wp:lineTo x="21436" y="20823"/>
                <wp:lineTo x="21436" y="0"/>
                <wp:lineTo x="0" y="0"/>
              </wp:wrapPolygon>
            </wp:wrapTight>
            <wp:docPr id="11" name="Obraz 11"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8" descr="Logo Europejskiego Funduszu Społeczne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2770" cy="494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B8C41D" w14:textId="650D0861" w:rsidR="00C94B7D" w:rsidRDefault="00C94B7D" w:rsidP="00155ACB">
      <w:pPr>
        <w:spacing w:afterLines="60" w:after="144"/>
        <w:rPr>
          <w:b/>
          <w:sz w:val="24"/>
          <w:szCs w:val="24"/>
        </w:rPr>
      </w:pPr>
    </w:p>
    <w:p w14:paraId="77F824AD" w14:textId="05A406E6" w:rsidR="00A27E47" w:rsidRPr="00A27E47" w:rsidRDefault="00A27E47" w:rsidP="00170685">
      <w:pPr>
        <w:spacing w:before="240" w:after="0" w:line="240" w:lineRule="auto"/>
        <w:jc w:val="both"/>
        <w:rPr>
          <w:rFonts w:ascii="Times New Roman" w:hAnsi="Times New Roman"/>
          <w:b/>
          <w:sz w:val="24"/>
          <w:szCs w:val="24"/>
        </w:rPr>
      </w:pPr>
      <w:r w:rsidRPr="00A27E47">
        <w:rPr>
          <w:rFonts w:ascii="Times New Roman" w:hAnsi="Times New Roman"/>
        </w:rPr>
        <w:t>Projekt pn. „</w:t>
      </w:r>
      <w:r w:rsidRPr="00A27E47">
        <w:rPr>
          <w:rFonts w:ascii="Times New Roman" w:hAnsi="Times New Roman"/>
          <w:szCs w:val="24"/>
        </w:rPr>
        <w:t>Stop wirusowi! Zapobieganie rozprzestrzeniania się COVID-19 w województwie świętokrzyskim” realizowany przez Województwo Świętokrzyskie w ramach Regionalnego Programu Operacyjnego Województwa Świętokrzyskiego na lata 2014-2020</w:t>
      </w:r>
    </w:p>
    <w:p w14:paraId="5DFA0FC8" w14:textId="77777777" w:rsidR="00AF21C1" w:rsidRDefault="00AF21C1" w:rsidP="00AF21C1">
      <w:pPr>
        <w:autoSpaceDE w:val="0"/>
        <w:autoSpaceDN w:val="0"/>
        <w:adjustRightInd w:val="0"/>
        <w:spacing w:after="0" w:line="240" w:lineRule="auto"/>
        <w:jc w:val="right"/>
        <w:rPr>
          <w:rFonts w:ascii="Times New Roman" w:hAnsi="Times New Roman"/>
          <w:sz w:val="24"/>
          <w:szCs w:val="24"/>
        </w:rPr>
      </w:pPr>
    </w:p>
    <w:p w14:paraId="2A3AE3A7" w14:textId="77777777" w:rsidR="009F375D" w:rsidRDefault="009F375D" w:rsidP="00AF21C1">
      <w:pPr>
        <w:autoSpaceDE w:val="0"/>
        <w:autoSpaceDN w:val="0"/>
        <w:adjustRightInd w:val="0"/>
        <w:spacing w:after="0" w:line="240" w:lineRule="auto"/>
        <w:jc w:val="right"/>
        <w:rPr>
          <w:rFonts w:ascii="Times New Roman" w:hAnsi="Times New Roman"/>
          <w:sz w:val="24"/>
          <w:szCs w:val="24"/>
        </w:rPr>
      </w:pPr>
    </w:p>
    <w:p w14:paraId="4E991AC3" w14:textId="3320C26B" w:rsidR="00DC2B46" w:rsidRPr="00DC2B46" w:rsidRDefault="00DC2B46" w:rsidP="00DC2B46">
      <w:pPr>
        <w:spacing w:after="0" w:line="240" w:lineRule="auto"/>
        <w:jc w:val="both"/>
        <w:rPr>
          <w:rFonts w:ascii="Times New Roman" w:hAnsi="Times New Roman"/>
          <w:sz w:val="24"/>
          <w:szCs w:val="20"/>
          <w:lang w:eastAsia="en-US"/>
        </w:rPr>
      </w:pPr>
      <w:r w:rsidRPr="00DC2B46">
        <w:rPr>
          <w:rFonts w:ascii="Times New Roman" w:hAnsi="Times New Roman"/>
          <w:sz w:val="24"/>
          <w:szCs w:val="20"/>
          <w:lang w:eastAsia="en-US"/>
        </w:rPr>
        <w:t>ROPS-II.052.3</w:t>
      </w:r>
      <w:r w:rsidR="00036D2D">
        <w:rPr>
          <w:rFonts w:ascii="Times New Roman" w:hAnsi="Times New Roman"/>
          <w:sz w:val="24"/>
          <w:szCs w:val="20"/>
          <w:lang w:eastAsia="en-US"/>
        </w:rPr>
        <w:t>.3.</w:t>
      </w:r>
      <w:r w:rsidRPr="00DC2B46">
        <w:rPr>
          <w:rFonts w:ascii="Times New Roman" w:hAnsi="Times New Roman"/>
          <w:sz w:val="24"/>
          <w:szCs w:val="20"/>
          <w:lang w:eastAsia="en-US"/>
        </w:rPr>
        <w:t xml:space="preserve">2020  </w:t>
      </w:r>
      <w:r w:rsidRPr="00DC2B46">
        <w:rPr>
          <w:rFonts w:ascii="Times New Roman" w:hAnsi="Times New Roman"/>
          <w:sz w:val="24"/>
          <w:szCs w:val="20"/>
          <w:lang w:eastAsia="en-US"/>
        </w:rPr>
        <w:tab/>
      </w:r>
      <w:r w:rsidRPr="00DC2B46">
        <w:rPr>
          <w:rFonts w:ascii="Times New Roman" w:hAnsi="Times New Roman"/>
          <w:sz w:val="24"/>
          <w:szCs w:val="20"/>
          <w:lang w:eastAsia="en-US"/>
        </w:rPr>
        <w:tab/>
      </w:r>
      <w:r w:rsidRPr="00DC2B46">
        <w:rPr>
          <w:rFonts w:ascii="Times New Roman" w:hAnsi="Times New Roman"/>
          <w:sz w:val="24"/>
          <w:szCs w:val="20"/>
          <w:lang w:eastAsia="en-US"/>
        </w:rPr>
        <w:tab/>
      </w:r>
      <w:r w:rsidRPr="00DC2B46">
        <w:rPr>
          <w:rFonts w:ascii="Times New Roman" w:hAnsi="Times New Roman"/>
          <w:sz w:val="24"/>
          <w:szCs w:val="20"/>
          <w:lang w:eastAsia="en-US"/>
        </w:rPr>
        <w:tab/>
      </w:r>
      <w:r w:rsidRPr="00DC2B46">
        <w:rPr>
          <w:rFonts w:ascii="Times New Roman" w:hAnsi="Times New Roman"/>
          <w:sz w:val="24"/>
          <w:szCs w:val="20"/>
          <w:lang w:eastAsia="en-US"/>
        </w:rPr>
        <w:tab/>
      </w:r>
      <w:r w:rsidRPr="00DC2B46">
        <w:rPr>
          <w:rFonts w:ascii="Times New Roman" w:hAnsi="Times New Roman"/>
          <w:sz w:val="24"/>
          <w:szCs w:val="20"/>
          <w:lang w:eastAsia="en-US"/>
        </w:rPr>
        <w:tab/>
      </w:r>
      <w:r w:rsidRPr="00DC2B46">
        <w:rPr>
          <w:rFonts w:ascii="Times New Roman" w:hAnsi="Times New Roman"/>
          <w:sz w:val="24"/>
          <w:szCs w:val="20"/>
          <w:lang w:eastAsia="en-US"/>
        </w:rPr>
        <w:tab/>
        <w:t xml:space="preserve">Kielce </w:t>
      </w:r>
      <w:r w:rsidR="00B46214">
        <w:rPr>
          <w:rFonts w:ascii="Times New Roman" w:hAnsi="Times New Roman"/>
          <w:sz w:val="24"/>
          <w:szCs w:val="20"/>
          <w:lang w:eastAsia="en-US"/>
        </w:rPr>
        <w:t>19</w:t>
      </w:r>
      <w:r w:rsidRPr="00DC2B46">
        <w:rPr>
          <w:rFonts w:ascii="Times New Roman" w:hAnsi="Times New Roman"/>
          <w:sz w:val="24"/>
          <w:szCs w:val="20"/>
          <w:lang w:eastAsia="en-US"/>
        </w:rPr>
        <w:t>.05.2020 r.</w:t>
      </w:r>
    </w:p>
    <w:p w14:paraId="62A49037" w14:textId="77777777" w:rsidR="00DC2B46" w:rsidRPr="00DC2B46" w:rsidRDefault="00DC2B46" w:rsidP="00DC2B46">
      <w:pPr>
        <w:spacing w:after="0" w:line="240" w:lineRule="auto"/>
        <w:jc w:val="both"/>
        <w:rPr>
          <w:rFonts w:ascii="Times New Roman" w:hAnsi="Times New Roman"/>
          <w:sz w:val="20"/>
          <w:szCs w:val="20"/>
          <w:lang w:eastAsia="en-US"/>
        </w:rPr>
      </w:pPr>
    </w:p>
    <w:p w14:paraId="6AE8916C" w14:textId="77777777" w:rsidR="00DC2B46" w:rsidRPr="00DC2B46" w:rsidRDefault="00DC2B46" w:rsidP="00DC2B46">
      <w:pPr>
        <w:spacing w:after="0" w:line="360" w:lineRule="auto"/>
        <w:jc w:val="both"/>
        <w:rPr>
          <w:rFonts w:ascii="Times New Roman" w:hAnsi="Times New Roman"/>
          <w:sz w:val="24"/>
          <w:szCs w:val="20"/>
          <w:lang w:eastAsia="en-US"/>
        </w:rPr>
      </w:pPr>
    </w:p>
    <w:p w14:paraId="771FC8CD" w14:textId="77777777" w:rsidR="00DC2B46" w:rsidRPr="00DC2B46" w:rsidRDefault="00DC2B46" w:rsidP="00DC2B46">
      <w:pPr>
        <w:autoSpaceDE w:val="0"/>
        <w:autoSpaceDN w:val="0"/>
        <w:adjustRightInd w:val="0"/>
        <w:spacing w:after="0" w:line="240" w:lineRule="auto"/>
        <w:jc w:val="center"/>
        <w:rPr>
          <w:rFonts w:ascii="Times New Roman" w:eastAsia="Calibri" w:hAnsi="Times New Roman"/>
          <w:b/>
          <w:bCs/>
          <w:color w:val="000000"/>
          <w:sz w:val="32"/>
          <w:szCs w:val="32"/>
          <w:lang w:eastAsia="en-US"/>
        </w:rPr>
      </w:pPr>
    </w:p>
    <w:p w14:paraId="19676852" w14:textId="77777777" w:rsidR="00DC2B46" w:rsidRPr="00DC2B46" w:rsidRDefault="00DC2B46" w:rsidP="00DC2B46">
      <w:pPr>
        <w:autoSpaceDE w:val="0"/>
        <w:autoSpaceDN w:val="0"/>
        <w:adjustRightInd w:val="0"/>
        <w:spacing w:after="0" w:line="240" w:lineRule="auto"/>
        <w:jc w:val="center"/>
        <w:rPr>
          <w:rFonts w:ascii="Times New Roman" w:eastAsia="Calibri" w:hAnsi="Times New Roman"/>
          <w:b/>
          <w:bCs/>
          <w:color w:val="000000"/>
          <w:sz w:val="32"/>
          <w:szCs w:val="32"/>
          <w:lang w:eastAsia="en-US"/>
        </w:rPr>
      </w:pPr>
      <w:r w:rsidRPr="00DC2B46">
        <w:rPr>
          <w:rFonts w:ascii="Times New Roman" w:eastAsia="Calibri" w:hAnsi="Times New Roman"/>
          <w:b/>
          <w:bCs/>
          <w:color w:val="000000"/>
          <w:sz w:val="32"/>
          <w:szCs w:val="32"/>
          <w:lang w:eastAsia="en-US"/>
        </w:rPr>
        <w:t>Zapytanie ofertowe</w:t>
      </w:r>
    </w:p>
    <w:p w14:paraId="7D01A66B" w14:textId="77777777" w:rsidR="00852034" w:rsidRDefault="00852034" w:rsidP="00852034">
      <w:pPr>
        <w:spacing w:after="0" w:line="240" w:lineRule="auto"/>
        <w:jc w:val="both"/>
        <w:rPr>
          <w:rFonts w:ascii="Times New Roman" w:eastAsia="Calibri" w:hAnsi="Times New Roman"/>
          <w:b/>
          <w:bCs/>
          <w:color w:val="000000"/>
          <w:sz w:val="32"/>
          <w:szCs w:val="32"/>
          <w:lang w:eastAsia="en-US"/>
        </w:rPr>
      </w:pPr>
    </w:p>
    <w:p w14:paraId="0C833E6D" w14:textId="486D3881" w:rsidR="00DC2B46" w:rsidRPr="004D2C6C" w:rsidRDefault="004D2C6C" w:rsidP="004D2C6C">
      <w:pPr>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 xml:space="preserve">I. </w:t>
      </w:r>
      <w:r w:rsidR="00DC2B46" w:rsidRPr="004D2C6C">
        <w:rPr>
          <w:rFonts w:ascii="Times New Roman" w:hAnsi="Times New Roman"/>
          <w:b/>
          <w:sz w:val="24"/>
          <w:szCs w:val="24"/>
          <w:lang w:eastAsia="en-US"/>
        </w:rPr>
        <w:t>ZAMAWIAJĄCY</w:t>
      </w:r>
    </w:p>
    <w:p w14:paraId="21FEA58E" w14:textId="77777777" w:rsidR="00DC2B46" w:rsidRPr="00DC2B46" w:rsidRDefault="00DC2B46" w:rsidP="00DC2B46">
      <w:pPr>
        <w:spacing w:after="0" w:line="240" w:lineRule="auto"/>
        <w:jc w:val="both"/>
        <w:rPr>
          <w:rFonts w:ascii="Times New Roman" w:hAnsi="Times New Roman"/>
          <w:sz w:val="24"/>
          <w:szCs w:val="24"/>
          <w:lang w:eastAsia="en-US"/>
        </w:rPr>
      </w:pPr>
    </w:p>
    <w:p w14:paraId="4121F6C7" w14:textId="77777777" w:rsidR="00DC2B46" w:rsidRPr="00DC2B46" w:rsidRDefault="00DC2B46" w:rsidP="00DC2B46">
      <w:pPr>
        <w:spacing w:after="0" w:line="360" w:lineRule="auto"/>
        <w:jc w:val="both"/>
        <w:rPr>
          <w:rFonts w:ascii="Times New Roman" w:hAnsi="Times New Roman"/>
          <w:sz w:val="24"/>
          <w:szCs w:val="24"/>
          <w:lang w:eastAsia="en-US"/>
        </w:rPr>
      </w:pPr>
      <w:r w:rsidRPr="00DC2B46">
        <w:rPr>
          <w:rFonts w:ascii="Times New Roman" w:hAnsi="Times New Roman"/>
          <w:sz w:val="24"/>
          <w:szCs w:val="24"/>
          <w:lang w:eastAsia="en-US"/>
        </w:rPr>
        <w:t>Województwo Świętokrzyskie – Urząd Marszałkowski Województwa Świętokrzyskiego</w:t>
      </w:r>
    </w:p>
    <w:p w14:paraId="4F0500FD" w14:textId="77777777" w:rsidR="00DC2B46" w:rsidRPr="00DC2B46" w:rsidRDefault="00DC2B46" w:rsidP="00DC2B46">
      <w:pPr>
        <w:spacing w:after="0" w:line="360" w:lineRule="auto"/>
        <w:jc w:val="both"/>
        <w:rPr>
          <w:rFonts w:ascii="Times New Roman" w:hAnsi="Times New Roman"/>
          <w:sz w:val="24"/>
          <w:szCs w:val="24"/>
          <w:lang w:eastAsia="en-US"/>
        </w:rPr>
      </w:pPr>
      <w:r w:rsidRPr="00DC2B46">
        <w:rPr>
          <w:rFonts w:ascii="Times New Roman" w:hAnsi="Times New Roman"/>
          <w:sz w:val="24"/>
          <w:szCs w:val="24"/>
          <w:lang w:eastAsia="en-US"/>
        </w:rPr>
        <w:t>Al. IX Wieków Kielc 3, 25-516 Kielce</w:t>
      </w:r>
    </w:p>
    <w:p w14:paraId="0E03DBCE" w14:textId="77777777" w:rsidR="00DC2B46" w:rsidRPr="00DC2B46" w:rsidRDefault="00DC2B46" w:rsidP="00DC2B46">
      <w:pPr>
        <w:spacing w:after="0" w:line="360" w:lineRule="auto"/>
        <w:jc w:val="both"/>
        <w:rPr>
          <w:rFonts w:ascii="Times New Roman" w:hAnsi="Times New Roman"/>
          <w:sz w:val="24"/>
          <w:szCs w:val="24"/>
          <w:lang w:eastAsia="en-US"/>
        </w:rPr>
      </w:pPr>
      <w:r w:rsidRPr="00DC2B46">
        <w:rPr>
          <w:rFonts w:ascii="Times New Roman" w:hAnsi="Times New Roman"/>
          <w:sz w:val="24"/>
          <w:szCs w:val="24"/>
          <w:lang w:eastAsia="en-US"/>
        </w:rPr>
        <w:t>NIP 9591506120</w:t>
      </w:r>
    </w:p>
    <w:p w14:paraId="451424E9" w14:textId="77777777" w:rsidR="00DC2B46" w:rsidRDefault="00DC2B46" w:rsidP="00DC2B46">
      <w:pPr>
        <w:spacing w:after="0" w:line="360" w:lineRule="auto"/>
        <w:jc w:val="both"/>
        <w:rPr>
          <w:rFonts w:ascii="Times New Roman" w:hAnsi="Times New Roman"/>
          <w:sz w:val="24"/>
          <w:szCs w:val="24"/>
          <w:lang w:eastAsia="en-US"/>
        </w:rPr>
      </w:pPr>
      <w:r w:rsidRPr="00DC2B46">
        <w:rPr>
          <w:rFonts w:ascii="Times New Roman" w:hAnsi="Times New Roman"/>
          <w:sz w:val="24"/>
          <w:szCs w:val="24"/>
          <w:lang w:eastAsia="en-US"/>
        </w:rPr>
        <w:t>Regon 291009337</w:t>
      </w:r>
    </w:p>
    <w:p w14:paraId="7A0C17B5" w14:textId="77777777" w:rsidR="006E2926" w:rsidRDefault="006E2926" w:rsidP="00DC2B46">
      <w:pPr>
        <w:spacing w:after="0" w:line="360" w:lineRule="auto"/>
        <w:jc w:val="both"/>
        <w:rPr>
          <w:rFonts w:ascii="Times New Roman" w:hAnsi="Times New Roman"/>
          <w:sz w:val="24"/>
          <w:szCs w:val="24"/>
          <w:lang w:eastAsia="en-US"/>
        </w:rPr>
      </w:pPr>
    </w:p>
    <w:p w14:paraId="3CF67676" w14:textId="79D63210" w:rsidR="006E2926" w:rsidRPr="00DC2B46" w:rsidRDefault="006E2926" w:rsidP="00DC2B46">
      <w:pPr>
        <w:spacing w:after="0" w:line="360" w:lineRule="auto"/>
        <w:jc w:val="both"/>
        <w:rPr>
          <w:rFonts w:ascii="Times New Roman" w:hAnsi="Times New Roman"/>
          <w:sz w:val="24"/>
          <w:szCs w:val="24"/>
          <w:lang w:eastAsia="en-US"/>
        </w:rPr>
      </w:pPr>
      <w:r>
        <w:rPr>
          <w:rFonts w:ascii="Times New Roman" w:hAnsi="Times New Roman"/>
          <w:sz w:val="24"/>
          <w:szCs w:val="24"/>
          <w:lang w:eastAsia="en-US"/>
        </w:rPr>
        <w:t xml:space="preserve">Kod zamówienia CPV: </w:t>
      </w:r>
      <w:r w:rsidRPr="006E2926">
        <w:rPr>
          <w:rFonts w:ascii="Times New Roman" w:hAnsi="Times New Roman"/>
          <w:sz w:val="24"/>
          <w:szCs w:val="24"/>
          <w:lang w:eastAsia="en-US"/>
        </w:rPr>
        <w:t xml:space="preserve">79000000-4 </w:t>
      </w:r>
    </w:p>
    <w:p w14:paraId="303C4021" w14:textId="77777777" w:rsidR="009F375D" w:rsidRPr="00DC2B46" w:rsidRDefault="009F375D" w:rsidP="00AF21C1">
      <w:pPr>
        <w:autoSpaceDE w:val="0"/>
        <w:autoSpaceDN w:val="0"/>
        <w:adjustRightInd w:val="0"/>
        <w:spacing w:after="0" w:line="240" w:lineRule="auto"/>
        <w:jc w:val="right"/>
        <w:rPr>
          <w:rFonts w:ascii="Times New Roman" w:hAnsi="Times New Roman"/>
          <w:b/>
          <w:sz w:val="24"/>
          <w:szCs w:val="24"/>
        </w:rPr>
      </w:pPr>
    </w:p>
    <w:p w14:paraId="24DEBE64" w14:textId="77777777" w:rsidR="00DC2B46" w:rsidRPr="00DC2B46" w:rsidRDefault="00DC2B46" w:rsidP="00DC2B46">
      <w:pPr>
        <w:pStyle w:val="Akapitzlist"/>
        <w:ind w:left="426"/>
        <w:jc w:val="both"/>
        <w:rPr>
          <w:rFonts w:ascii="Times New Roman" w:hAnsi="Times New Roman"/>
          <w:b/>
          <w:sz w:val="24"/>
          <w:szCs w:val="24"/>
        </w:rPr>
      </w:pPr>
    </w:p>
    <w:p w14:paraId="40607609" w14:textId="77777777" w:rsidR="00DC2B46" w:rsidRDefault="00DC2B46" w:rsidP="00DC2B46">
      <w:pPr>
        <w:pStyle w:val="Akapitzlist"/>
        <w:spacing w:line="360" w:lineRule="auto"/>
        <w:ind w:left="0"/>
        <w:jc w:val="both"/>
        <w:rPr>
          <w:rFonts w:ascii="Times New Roman" w:hAnsi="Times New Roman"/>
          <w:sz w:val="24"/>
          <w:szCs w:val="24"/>
        </w:rPr>
      </w:pPr>
      <w:r w:rsidRPr="00DC2B46">
        <w:rPr>
          <w:rFonts w:ascii="Times New Roman" w:hAnsi="Times New Roman"/>
          <w:sz w:val="24"/>
          <w:szCs w:val="24"/>
        </w:rPr>
        <w:t>Z uwagi na fakt, że szacunkowa wartość zamówienia nie przekracza wartości 30 000,00 EUR, postępowanie prowadzone jest bez stosowania przepisów ustawy z dnia 29 stycznia 2004r. Prawo zamówień publicznych zgodnie z art. 4 pkt. 8 tej ustawy (tj. Dz. U. z 2017 r., poz. 1579 z późn.zm.).</w:t>
      </w:r>
    </w:p>
    <w:p w14:paraId="68D4964C" w14:textId="77777777" w:rsidR="00852034" w:rsidRDefault="00852034" w:rsidP="00DC2B46">
      <w:pPr>
        <w:pStyle w:val="Akapitzlist"/>
        <w:spacing w:line="360" w:lineRule="auto"/>
        <w:ind w:left="0"/>
        <w:jc w:val="both"/>
        <w:rPr>
          <w:rFonts w:ascii="Times New Roman" w:hAnsi="Times New Roman"/>
          <w:sz w:val="24"/>
          <w:szCs w:val="24"/>
        </w:rPr>
      </w:pPr>
    </w:p>
    <w:p w14:paraId="654EEA23" w14:textId="41B0A565" w:rsidR="006E2926" w:rsidRPr="006E2926" w:rsidRDefault="004D2C6C" w:rsidP="006E2926">
      <w:pPr>
        <w:jc w:val="both"/>
        <w:rPr>
          <w:rFonts w:ascii="Times New Roman" w:hAnsi="Times New Roman"/>
          <w:b/>
          <w:sz w:val="24"/>
          <w:szCs w:val="24"/>
        </w:rPr>
      </w:pPr>
      <w:r>
        <w:rPr>
          <w:rFonts w:ascii="Times New Roman" w:hAnsi="Times New Roman"/>
          <w:b/>
          <w:sz w:val="24"/>
          <w:szCs w:val="24"/>
        </w:rPr>
        <w:t xml:space="preserve">II. </w:t>
      </w:r>
      <w:r w:rsidR="00E768E0">
        <w:rPr>
          <w:rFonts w:ascii="Times New Roman" w:hAnsi="Times New Roman"/>
          <w:b/>
          <w:sz w:val="24"/>
          <w:szCs w:val="24"/>
        </w:rPr>
        <w:t xml:space="preserve">MIJESCE, </w:t>
      </w:r>
      <w:r w:rsidR="006E2926" w:rsidRPr="006E2926">
        <w:rPr>
          <w:rFonts w:ascii="Times New Roman" w:hAnsi="Times New Roman"/>
          <w:b/>
          <w:sz w:val="24"/>
          <w:szCs w:val="24"/>
        </w:rPr>
        <w:t>TERMIN</w:t>
      </w:r>
      <w:r w:rsidR="00E768E0">
        <w:rPr>
          <w:rFonts w:ascii="Times New Roman" w:hAnsi="Times New Roman"/>
          <w:b/>
          <w:sz w:val="24"/>
          <w:szCs w:val="24"/>
        </w:rPr>
        <w:t xml:space="preserve"> I OPIS</w:t>
      </w:r>
      <w:r w:rsidR="006E2926" w:rsidRPr="006E2926">
        <w:rPr>
          <w:rFonts w:ascii="Times New Roman" w:hAnsi="Times New Roman"/>
          <w:b/>
          <w:sz w:val="24"/>
          <w:szCs w:val="24"/>
        </w:rPr>
        <w:t xml:space="preserve"> SKŁADANIA OFERT</w:t>
      </w:r>
    </w:p>
    <w:p w14:paraId="1F79275E" w14:textId="77777777" w:rsidR="006E2926" w:rsidRPr="006E2926" w:rsidRDefault="006E2926" w:rsidP="006E2926">
      <w:pPr>
        <w:spacing w:after="0" w:line="360" w:lineRule="auto"/>
        <w:jc w:val="both"/>
        <w:rPr>
          <w:rFonts w:ascii="Times New Roman" w:hAnsi="Times New Roman"/>
          <w:sz w:val="24"/>
          <w:szCs w:val="24"/>
        </w:rPr>
      </w:pPr>
      <w:r w:rsidRPr="00DC2B46">
        <w:rPr>
          <w:rFonts w:ascii="Times New Roman" w:hAnsi="Times New Roman"/>
          <w:sz w:val="24"/>
          <w:szCs w:val="24"/>
        </w:rPr>
        <w:t xml:space="preserve">1. </w:t>
      </w:r>
      <w:r w:rsidRPr="006E2926">
        <w:rPr>
          <w:rFonts w:ascii="Times New Roman" w:hAnsi="Times New Roman"/>
          <w:sz w:val="24"/>
          <w:szCs w:val="24"/>
        </w:rPr>
        <w:t>Ofertę należy przesłać w formie skanu za pomocą:</w:t>
      </w:r>
    </w:p>
    <w:p w14:paraId="05E81526" w14:textId="77777777" w:rsidR="006E2926" w:rsidRPr="006E2926" w:rsidRDefault="006E2926" w:rsidP="006E2926">
      <w:pPr>
        <w:spacing w:after="0" w:line="360" w:lineRule="auto"/>
        <w:jc w:val="both"/>
        <w:rPr>
          <w:rFonts w:ascii="Times New Roman" w:hAnsi="Times New Roman"/>
          <w:sz w:val="24"/>
          <w:szCs w:val="24"/>
        </w:rPr>
      </w:pPr>
      <w:r w:rsidRPr="006E2926">
        <w:rPr>
          <w:rFonts w:ascii="Times New Roman" w:hAnsi="Times New Roman"/>
          <w:sz w:val="24"/>
          <w:szCs w:val="24"/>
        </w:rPr>
        <w:t xml:space="preserve">poczty elektronicznej na adres e-mail marzena.bulinska@sejmik.kielce.pl </w:t>
      </w:r>
    </w:p>
    <w:p w14:paraId="337FF7AC" w14:textId="77777777" w:rsidR="006E2926" w:rsidRPr="006E2926" w:rsidRDefault="006E2926" w:rsidP="006E2926">
      <w:pPr>
        <w:spacing w:after="0" w:line="360" w:lineRule="auto"/>
        <w:jc w:val="both"/>
        <w:rPr>
          <w:rFonts w:ascii="Times New Roman" w:hAnsi="Times New Roman"/>
          <w:sz w:val="24"/>
          <w:szCs w:val="24"/>
        </w:rPr>
      </w:pPr>
      <w:r w:rsidRPr="006E2926">
        <w:rPr>
          <w:rFonts w:ascii="Times New Roman" w:hAnsi="Times New Roman"/>
          <w:sz w:val="24"/>
          <w:szCs w:val="24"/>
        </w:rPr>
        <w:t xml:space="preserve">lub/i za pośrednictwem elektronicznej skrzynki podawczej Urzędu Marszałkowskiego Województwa Świętokrzyskiego na platformie ePUAP: </w:t>
      </w:r>
      <w:r w:rsidRPr="006E2926">
        <w:rPr>
          <w:rFonts w:ascii="Times New Roman" w:hAnsi="Times New Roman"/>
          <w:b/>
          <w:bCs/>
          <w:sz w:val="24"/>
          <w:szCs w:val="24"/>
        </w:rPr>
        <w:t>/3h680wewfh/skrytka</w:t>
      </w:r>
    </w:p>
    <w:p w14:paraId="4F4D430C" w14:textId="68100F8E" w:rsidR="006E2926" w:rsidRPr="006E2926" w:rsidRDefault="006E2926" w:rsidP="006E2926">
      <w:pPr>
        <w:spacing w:after="0" w:line="360" w:lineRule="auto"/>
        <w:jc w:val="both"/>
        <w:rPr>
          <w:rFonts w:ascii="Times New Roman" w:hAnsi="Times New Roman"/>
          <w:sz w:val="24"/>
          <w:szCs w:val="24"/>
        </w:rPr>
      </w:pPr>
      <w:r w:rsidRPr="00B46214">
        <w:rPr>
          <w:rFonts w:ascii="Times New Roman" w:hAnsi="Times New Roman"/>
          <w:bCs/>
          <w:sz w:val="24"/>
          <w:szCs w:val="24"/>
        </w:rPr>
        <w:t>2.</w:t>
      </w:r>
      <w:r w:rsidRPr="006E2926">
        <w:rPr>
          <w:rFonts w:ascii="Times New Roman" w:hAnsi="Times New Roman"/>
          <w:b/>
          <w:bCs/>
          <w:sz w:val="24"/>
          <w:szCs w:val="24"/>
        </w:rPr>
        <w:t xml:space="preserve"> </w:t>
      </w:r>
      <w:r w:rsidRPr="00E768E0">
        <w:rPr>
          <w:rFonts w:ascii="Times New Roman" w:hAnsi="Times New Roman"/>
          <w:b/>
          <w:bCs/>
          <w:sz w:val="24"/>
          <w:szCs w:val="24"/>
          <w:highlight w:val="yellow"/>
        </w:rPr>
        <w:t>Termin złożenia oferty –</w:t>
      </w:r>
      <w:r w:rsidR="004A5492">
        <w:rPr>
          <w:rFonts w:ascii="Times New Roman" w:hAnsi="Times New Roman"/>
          <w:b/>
          <w:bCs/>
          <w:sz w:val="24"/>
          <w:szCs w:val="24"/>
          <w:highlight w:val="yellow"/>
        </w:rPr>
        <w:t xml:space="preserve"> </w:t>
      </w:r>
      <w:r w:rsidR="00547F16" w:rsidRPr="00E768E0">
        <w:rPr>
          <w:rFonts w:ascii="Times New Roman" w:hAnsi="Times New Roman"/>
          <w:b/>
          <w:bCs/>
          <w:sz w:val="24"/>
          <w:szCs w:val="24"/>
          <w:highlight w:val="yellow"/>
        </w:rPr>
        <w:t>27.05.2020 r</w:t>
      </w:r>
      <w:r w:rsidRPr="00E768E0">
        <w:rPr>
          <w:rFonts w:ascii="Times New Roman" w:hAnsi="Times New Roman"/>
          <w:b/>
          <w:bCs/>
          <w:sz w:val="24"/>
          <w:szCs w:val="24"/>
          <w:highlight w:val="yellow"/>
        </w:rPr>
        <w:t xml:space="preserve">. do godz. </w:t>
      </w:r>
      <w:r w:rsidR="00547F16" w:rsidRPr="00E768E0">
        <w:rPr>
          <w:rFonts w:ascii="Times New Roman" w:hAnsi="Times New Roman"/>
          <w:b/>
          <w:bCs/>
          <w:sz w:val="24"/>
          <w:szCs w:val="24"/>
          <w:highlight w:val="yellow"/>
        </w:rPr>
        <w:t>1</w:t>
      </w:r>
      <w:r w:rsidR="004A5492">
        <w:rPr>
          <w:rFonts w:ascii="Times New Roman" w:hAnsi="Times New Roman"/>
          <w:b/>
          <w:bCs/>
          <w:sz w:val="24"/>
          <w:szCs w:val="24"/>
          <w:highlight w:val="yellow"/>
        </w:rPr>
        <w:t>0</w:t>
      </w:r>
      <w:r w:rsidR="00547F16" w:rsidRPr="00E768E0">
        <w:rPr>
          <w:rFonts w:ascii="Times New Roman" w:hAnsi="Times New Roman"/>
          <w:b/>
          <w:bCs/>
          <w:sz w:val="24"/>
          <w:szCs w:val="24"/>
          <w:highlight w:val="yellow"/>
        </w:rPr>
        <w:t>.00</w:t>
      </w:r>
      <w:r w:rsidRPr="00E768E0">
        <w:rPr>
          <w:rFonts w:ascii="Times New Roman" w:hAnsi="Times New Roman"/>
          <w:sz w:val="24"/>
          <w:szCs w:val="24"/>
          <w:highlight w:val="yellow"/>
        </w:rPr>
        <w:t>.</w:t>
      </w:r>
      <w:r w:rsidRPr="006E2926">
        <w:rPr>
          <w:rFonts w:ascii="Times New Roman" w:hAnsi="Times New Roman"/>
          <w:sz w:val="24"/>
          <w:szCs w:val="24"/>
        </w:rPr>
        <w:t xml:space="preserve"> </w:t>
      </w:r>
    </w:p>
    <w:p w14:paraId="24C0F51D" w14:textId="3136CE9C" w:rsidR="00E768E0" w:rsidRPr="00E768E0" w:rsidRDefault="006E2926" w:rsidP="00E768E0">
      <w:pPr>
        <w:spacing w:after="0" w:line="360" w:lineRule="auto"/>
        <w:jc w:val="both"/>
        <w:rPr>
          <w:rFonts w:ascii="Times New Roman" w:hAnsi="Times New Roman"/>
          <w:sz w:val="24"/>
          <w:szCs w:val="24"/>
        </w:rPr>
      </w:pPr>
      <w:r w:rsidRPr="006E2926">
        <w:rPr>
          <w:rFonts w:ascii="Times New Roman" w:hAnsi="Times New Roman"/>
          <w:sz w:val="24"/>
          <w:szCs w:val="24"/>
        </w:rPr>
        <w:t xml:space="preserve">Liczy się data wpływu oferty. Oferty złożone po terminie nie będą rozpatrywane. </w:t>
      </w:r>
    </w:p>
    <w:p w14:paraId="073704C0" w14:textId="7613936D" w:rsidR="00E768E0" w:rsidRPr="00E768E0" w:rsidRDefault="00E768E0" w:rsidP="00E768E0">
      <w:pPr>
        <w:pStyle w:val="Default"/>
        <w:spacing w:line="360" w:lineRule="auto"/>
      </w:pPr>
      <w:r w:rsidRPr="00B46214">
        <w:rPr>
          <w:bCs/>
        </w:rPr>
        <w:t>3.</w:t>
      </w:r>
      <w:r>
        <w:rPr>
          <w:b/>
          <w:bCs/>
        </w:rPr>
        <w:t xml:space="preserve"> </w:t>
      </w:r>
      <w:r w:rsidRPr="00E768E0">
        <w:rPr>
          <w:b/>
          <w:bCs/>
        </w:rPr>
        <w:t>Opis sposobu przygotowania oferty</w:t>
      </w:r>
      <w:r>
        <w:rPr>
          <w:b/>
          <w:bCs/>
        </w:rPr>
        <w:t>:</w:t>
      </w:r>
      <w:r w:rsidRPr="00E768E0">
        <w:rPr>
          <w:b/>
          <w:bCs/>
        </w:rPr>
        <w:t xml:space="preserve"> </w:t>
      </w:r>
    </w:p>
    <w:p w14:paraId="64BDF099" w14:textId="221D791F" w:rsidR="00E768E0" w:rsidRDefault="00E768E0" w:rsidP="00E768E0">
      <w:pPr>
        <w:pStyle w:val="Default"/>
        <w:spacing w:line="360" w:lineRule="auto"/>
        <w:jc w:val="both"/>
      </w:pPr>
      <w:r>
        <w:t>a</w:t>
      </w:r>
      <w:r w:rsidRPr="00E768E0">
        <w:t xml:space="preserve">. Ofertę należy sporządzić w języku polskim. </w:t>
      </w:r>
    </w:p>
    <w:p w14:paraId="3D26B69B" w14:textId="0E9D2004" w:rsidR="00D42872" w:rsidRPr="00E768E0" w:rsidRDefault="00D42872" w:rsidP="00E768E0">
      <w:pPr>
        <w:pStyle w:val="Default"/>
        <w:spacing w:line="360" w:lineRule="auto"/>
        <w:jc w:val="both"/>
      </w:pPr>
      <w:r>
        <w:t xml:space="preserve">b. </w:t>
      </w:r>
      <w:r w:rsidRPr="00DC2B46">
        <w:t>Każdy Wykonawca ma prawo złożyć tylko jedną ofertę</w:t>
      </w:r>
    </w:p>
    <w:p w14:paraId="65C4016C" w14:textId="56D4FA07" w:rsidR="00E768E0" w:rsidRPr="00E768E0" w:rsidRDefault="00B46214" w:rsidP="00E768E0">
      <w:pPr>
        <w:pStyle w:val="Default"/>
        <w:spacing w:line="360" w:lineRule="auto"/>
        <w:jc w:val="both"/>
      </w:pPr>
      <w:r>
        <w:lastRenderedPageBreak/>
        <w:t>c</w:t>
      </w:r>
      <w:r w:rsidR="00E768E0" w:rsidRPr="00E768E0">
        <w:t xml:space="preserve">. Oferta powinna być podpisana przez osobę/y upoważnioną/e do reprezentacji Wykonawcy lub posiadającą/e odpowiednie pełnomocnictwo do dokonania niniejszej czynności prawnej udzielone prze osobę/y upoważnioną/e do reprezentacji </w:t>
      </w:r>
      <w:r w:rsidR="00E768E0">
        <w:t>Wykonawcy</w:t>
      </w:r>
      <w:r w:rsidR="00E768E0" w:rsidRPr="00E768E0">
        <w:t xml:space="preserve">. </w:t>
      </w:r>
    </w:p>
    <w:p w14:paraId="2B777AAE" w14:textId="6FF0CF71" w:rsidR="00E768E0" w:rsidRPr="00E768E0" w:rsidRDefault="00B46214" w:rsidP="00E768E0">
      <w:pPr>
        <w:pStyle w:val="Default"/>
        <w:spacing w:line="360" w:lineRule="auto"/>
        <w:jc w:val="both"/>
      </w:pPr>
      <w:r>
        <w:t>d</w:t>
      </w:r>
      <w:r w:rsidR="00E768E0" w:rsidRPr="00E768E0">
        <w:t xml:space="preserve">. Wszelkie miejsca w ofercie, w których Wykonawca naniósł poprawki lub zmiany wpisywanej przez siebie treści, powinny być parafowane przez osobę/y uprawnioną/e do reprezentacji. </w:t>
      </w:r>
    </w:p>
    <w:p w14:paraId="21AA3503" w14:textId="03533501" w:rsidR="00E768E0" w:rsidRPr="00E768E0" w:rsidRDefault="00B46214" w:rsidP="00E768E0">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e</w:t>
      </w:r>
      <w:r w:rsidR="00E768E0" w:rsidRPr="00E768E0">
        <w:rPr>
          <w:rFonts w:ascii="Times New Roman" w:eastAsiaTheme="minorHAnsi" w:hAnsi="Times New Roman"/>
          <w:color w:val="000000"/>
          <w:sz w:val="24"/>
          <w:szCs w:val="24"/>
        </w:rPr>
        <w:t xml:space="preserve">. Zaleca się ponumerowanie stron oferty w sposób uniemożliwiający przypadkowe zdekompletowanie. </w:t>
      </w:r>
    </w:p>
    <w:p w14:paraId="2654F5F4" w14:textId="6B94E683" w:rsidR="00D42872" w:rsidRDefault="00B46214" w:rsidP="00E768E0">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f</w:t>
      </w:r>
      <w:r w:rsidR="00E768E0" w:rsidRPr="00E768E0">
        <w:rPr>
          <w:rFonts w:ascii="Times New Roman" w:eastAsiaTheme="minorHAnsi" w:hAnsi="Times New Roman"/>
          <w:color w:val="000000"/>
          <w:sz w:val="24"/>
          <w:szCs w:val="24"/>
        </w:rPr>
        <w:t xml:space="preserve">. Wykonawca ponosi wszelkie koszty związane z przygotowaniem i złożeniem oferty. </w:t>
      </w:r>
    </w:p>
    <w:p w14:paraId="585DA842" w14:textId="4AC83157" w:rsidR="00D42872" w:rsidRPr="00D42872" w:rsidRDefault="00B46214" w:rsidP="00D42872">
      <w:pPr>
        <w:spacing w:after="0" w:line="360" w:lineRule="auto"/>
        <w:jc w:val="both"/>
        <w:rPr>
          <w:rFonts w:ascii="Times New Roman" w:hAnsi="Times New Roman"/>
          <w:sz w:val="24"/>
          <w:szCs w:val="24"/>
        </w:rPr>
      </w:pPr>
      <w:r>
        <w:rPr>
          <w:rFonts w:ascii="Times New Roman" w:hAnsi="Times New Roman"/>
          <w:sz w:val="24"/>
          <w:szCs w:val="24"/>
        </w:rPr>
        <w:t>g.</w:t>
      </w:r>
      <w:r w:rsidR="00D42872" w:rsidRPr="00DC2B46">
        <w:rPr>
          <w:rFonts w:ascii="Times New Roman" w:hAnsi="Times New Roman"/>
          <w:sz w:val="24"/>
          <w:szCs w:val="24"/>
        </w:rPr>
        <w:t xml:space="preserve"> Ofertę należy sporządzić na formularzu ofertowym według wzoru stanowiącego Załącznik nr 1 do niniejszego zapytania ofertowego</w:t>
      </w:r>
      <w:r w:rsidR="00D42872">
        <w:rPr>
          <w:rFonts w:ascii="Times New Roman" w:hAnsi="Times New Roman"/>
          <w:sz w:val="24"/>
          <w:szCs w:val="24"/>
        </w:rPr>
        <w:t xml:space="preserve"> wraz z załącznikiem</w:t>
      </w:r>
      <w:r w:rsidR="00D42872" w:rsidRPr="00DC2B46">
        <w:rPr>
          <w:rFonts w:ascii="Times New Roman" w:hAnsi="Times New Roman"/>
          <w:sz w:val="24"/>
          <w:szCs w:val="24"/>
        </w:rPr>
        <w:t xml:space="preserve">. W przygotowanej ofercie należy wskazać cenę netto i cenę brutto. </w:t>
      </w:r>
      <w:r w:rsidR="00D42872" w:rsidRPr="00D42872">
        <w:rPr>
          <w:rFonts w:ascii="Times New Roman" w:hAnsi="Times New Roman"/>
          <w:b/>
          <w:sz w:val="24"/>
          <w:szCs w:val="24"/>
        </w:rPr>
        <w:t>Wykonawca uwzględni w cenie wszelkie koszty realizacji przedmiotu zamówienia.</w:t>
      </w:r>
    </w:p>
    <w:p w14:paraId="1C0CC020" w14:textId="603098F4" w:rsidR="00D42872" w:rsidRPr="00DC2B46" w:rsidRDefault="00B46214" w:rsidP="00D42872">
      <w:pPr>
        <w:spacing w:after="0" w:line="360" w:lineRule="auto"/>
        <w:jc w:val="both"/>
        <w:rPr>
          <w:rFonts w:ascii="Times New Roman" w:hAnsi="Times New Roman"/>
          <w:sz w:val="24"/>
          <w:szCs w:val="24"/>
        </w:rPr>
      </w:pPr>
      <w:r>
        <w:rPr>
          <w:rFonts w:ascii="Times New Roman" w:hAnsi="Times New Roman"/>
          <w:sz w:val="24"/>
          <w:szCs w:val="24"/>
        </w:rPr>
        <w:t>h</w:t>
      </w:r>
      <w:r w:rsidR="00D42872" w:rsidRPr="00DC2B46">
        <w:rPr>
          <w:rFonts w:ascii="Times New Roman" w:hAnsi="Times New Roman"/>
          <w:sz w:val="24"/>
          <w:szCs w:val="24"/>
        </w:rPr>
        <w:t xml:space="preserve">. Oferta </w:t>
      </w:r>
      <w:r w:rsidR="00D42872">
        <w:rPr>
          <w:rFonts w:ascii="Times New Roman" w:hAnsi="Times New Roman"/>
          <w:sz w:val="24"/>
          <w:szCs w:val="24"/>
        </w:rPr>
        <w:t>musi</w:t>
      </w:r>
      <w:r w:rsidR="00D42872" w:rsidRPr="00DC2B46">
        <w:rPr>
          <w:rFonts w:ascii="Times New Roman" w:hAnsi="Times New Roman"/>
          <w:sz w:val="24"/>
          <w:szCs w:val="24"/>
        </w:rPr>
        <w:t xml:space="preserve"> zostać przesłana w formie wskazanej przez Zamawiającego w pkt. </w:t>
      </w:r>
      <w:r w:rsidR="00D42872">
        <w:rPr>
          <w:rFonts w:ascii="Times New Roman" w:hAnsi="Times New Roman"/>
          <w:sz w:val="24"/>
          <w:szCs w:val="24"/>
        </w:rPr>
        <w:t>II</w:t>
      </w:r>
      <w:r>
        <w:rPr>
          <w:rFonts w:ascii="Times New Roman" w:hAnsi="Times New Roman"/>
          <w:sz w:val="24"/>
          <w:szCs w:val="24"/>
        </w:rPr>
        <w:t xml:space="preserve"> </w:t>
      </w:r>
      <w:proofErr w:type="spellStart"/>
      <w:r>
        <w:rPr>
          <w:rFonts w:ascii="Times New Roman" w:hAnsi="Times New Roman"/>
          <w:sz w:val="24"/>
          <w:szCs w:val="24"/>
        </w:rPr>
        <w:t>ppkt</w:t>
      </w:r>
      <w:proofErr w:type="spellEnd"/>
      <w:r w:rsidR="00D42872">
        <w:rPr>
          <w:rFonts w:ascii="Times New Roman" w:hAnsi="Times New Roman"/>
          <w:sz w:val="24"/>
          <w:szCs w:val="24"/>
        </w:rPr>
        <w:t xml:space="preserve"> 1</w:t>
      </w:r>
      <w:r w:rsidR="00D42872" w:rsidRPr="00DC2B46">
        <w:rPr>
          <w:rFonts w:ascii="Times New Roman" w:hAnsi="Times New Roman"/>
          <w:color w:val="FF0000"/>
          <w:sz w:val="24"/>
          <w:szCs w:val="24"/>
        </w:rPr>
        <w:t xml:space="preserve"> </w:t>
      </w:r>
      <w:r w:rsidR="00D42872" w:rsidRPr="00DC2B46">
        <w:rPr>
          <w:rFonts w:ascii="Times New Roman" w:hAnsi="Times New Roman"/>
          <w:sz w:val="24"/>
          <w:szCs w:val="24"/>
        </w:rPr>
        <w:t>niniejszego Zapytania ofertowego.</w:t>
      </w:r>
    </w:p>
    <w:p w14:paraId="6DDA2590" w14:textId="1FF49CF2" w:rsidR="00D42872" w:rsidRPr="00E768E0" w:rsidRDefault="00B46214" w:rsidP="00D42872">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hAnsi="Times New Roman"/>
          <w:sz w:val="24"/>
          <w:szCs w:val="24"/>
        </w:rPr>
        <w:t>i</w:t>
      </w:r>
      <w:r w:rsidR="00D42872" w:rsidRPr="00DC2B46">
        <w:rPr>
          <w:rFonts w:ascii="Times New Roman" w:hAnsi="Times New Roman"/>
          <w:sz w:val="24"/>
          <w:szCs w:val="24"/>
        </w:rPr>
        <w:t>. Zamawiający nie dopuszcza składania ofert częściowych.</w:t>
      </w:r>
    </w:p>
    <w:p w14:paraId="07E439BC" w14:textId="53933BF2" w:rsidR="00E768E0" w:rsidRPr="00E768E0" w:rsidRDefault="00B46214" w:rsidP="00E768E0">
      <w:pPr>
        <w:autoSpaceDE w:val="0"/>
        <w:autoSpaceDN w:val="0"/>
        <w:adjustRightInd w:val="0"/>
        <w:spacing w:after="0" w:line="36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j</w:t>
      </w:r>
      <w:r w:rsidR="00E768E0" w:rsidRPr="00E768E0">
        <w:rPr>
          <w:rFonts w:ascii="Times New Roman" w:eastAsiaTheme="minorHAnsi" w:hAnsi="Times New Roman"/>
          <w:color w:val="000000"/>
          <w:sz w:val="24"/>
          <w:szCs w:val="24"/>
        </w:rPr>
        <w:t xml:space="preserve">. Kompletna oferta powinna zawierać: </w:t>
      </w:r>
    </w:p>
    <w:p w14:paraId="5987A3AF" w14:textId="181E33E4" w:rsidR="00E768E0" w:rsidRPr="00E768E0" w:rsidRDefault="00E768E0" w:rsidP="00E768E0">
      <w:pPr>
        <w:pStyle w:val="Akapitzlist"/>
        <w:numPr>
          <w:ilvl w:val="0"/>
          <w:numId w:val="44"/>
        </w:numPr>
        <w:autoSpaceDE w:val="0"/>
        <w:autoSpaceDN w:val="0"/>
        <w:adjustRightInd w:val="0"/>
        <w:spacing w:after="0" w:line="360" w:lineRule="auto"/>
        <w:ind w:left="567"/>
        <w:jc w:val="both"/>
        <w:rPr>
          <w:rFonts w:ascii="Times New Roman" w:eastAsiaTheme="minorHAnsi" w:hAnsi="Times New Roman"/>
          <w:color w:val="000000"/>
          <w:sz w:val="24"/>
          <w:szCs w:val="24"/>
        </w:rPr>
      </w:pPr>
      <w:r w:rsidRPr="00E768E0">
        <w:rPr>
          <w:rFonts w:ascii="Times New Roman" w:eastAsiaTheme="minorHAnsi" w:hAnsi="Times New Roman"/>
          <w:color w:val="000000"/>
          <w:sz w:val="24"/>
          <w:szCs w:val="24"/>
        </w:rPr>
        <w:t>dane dotyczące Wykonawcy (pełna nazwa Wykonawcy</w:t>
      </w:r>
      <w:r w:rsidR="00B46214">
        <w:rPr>
          <w:rFonts w:ascii="Times New Roman" w:eastAsiaTheme="minorHAnsi" w:hAnsi="Times New Roman"/>
          <w:color w:val="000000"/>
          <w:sz w:val="24"/>
          <w:szCs w:val="24"/>
        </w:rPr>
        <w:t xml:space="preserve">, adres, </w:t>
      </w:r>
      <w:r w:rsidRPr="00E768E0">
        <w:rPr>
          <w:rFonts w:ascii="Times New Roman" w:eastAsiaTheme="minorHAnsi" w:hAnsi="Times New Roman"/>
          <w:color w:val="000000"/>
          <w:sz w:val="24"/>
          <w:szCs w:val="24"/>
        </w:rPr>
        <w:t xml:space="preserve">telefon, adres poczty elektronicznej); </w:t>
      </w:r>
    </w:p>
    <w:p w14:paraId="439F47DE" w14:textId="66ECE9A5" w:rsidR="00E768E0" w:rsidRPr="00E768E0" w:rsidRDefault="00E768E0" w:rsidP="00E768E0">
      <w:pPr>
        <w:pStyle w:val="Akapitzlist"/>
        <w:numPr>
          <w:ilvl w:val="0"/>
          <w:numId w:val="44"/>
        </w:numPr>
        <w:autoSpaceDE w:val="0"/>
        <w:autoSpaceDN w:val="0"/>
        <w:adjustRightInd w:val="0"/>
        <w:spacing w:after="0" w:line="360" w:lineRule="auto"/>
        <w:ind w:left="567"/>
        <w:jc w:val="both"/>
        <w:rPr>
          <w:rFonts w:ascii="Times New Roman" w:eastAsiaTheme="minorHAnsi" w:hAnsi="Times New Roman"/>
          <w:color w:val="000000"/>
          <w:sz w:val="24"/>
          <w:szCs w:val="24"/>
        </w:rPr>
      </w:pPr>
      <w:r w:rsidRPr="00E768E0">
        <w:rPr>
          <w:rFonts w:ascii="Times New Roman" w:eastAsiaTheme="minorHAnsi" w:hAnsi="Times New Roman"/>
          <w:color w:val="000000"/>
          <w:sz w:val="24"/>
          <w:szCs w:val="24"/>
        </w:rPr>
        <w:t>wypełniony załącznik (formularz ofertowy oraz załącznik do formularza ofertowego) do niniejszego zapytania;</w:t>
      </w:r>
    </w:p>
    <w:p w14:paraId="2D65BB18" w14:textId="4531B939" w:rsidR="00852034" w:rsidRPr="00E768E0" w:rsidRDefault="00E768E0" w:rsidP="00E768E0">
      <w:pPr>
        <w:pStyle w:val="Akapitzlist"/>
        <w:numPr>
          <w:ilvl w:val="0"/>
          <w:numId w:val="44"/>
        </w:numPr>
        <w:autoSpaceDE w:val="0"/>
        <w:autoSpaceDN w:val="0"/>
        <w:adjustRightInd w:val="0"/>
        <w:spacing w:after="0" w:line="360" w:lineRule="auto"/>
        <w:ind w:left="567"/>
        <w:jc w:val="both"/>
        <w:rPr>
          <w:rFonts w:ascii="Times New Roman" w:eastAsiaTheme="minorHAnsi" w:hAnsi="Times New Roman"/>
          <w:color w:val="000000"/>
          <w:sz w:val="24"/>
          <w:szCs w:val="24"/>
        </w:rPr>
      </w:pPr>
      <w:r w:rsidRPr="00E768E0">
        <w:rPr>
          <w:rFonts w:ascii="Times New Roman" w:eastAsiaTheme="minorHAnsi" w:hAnsi="Times New Roman"/>
          <w:color w:val="000000"/>
          <w:sz w:val="24"/>
          <w:szCs w:val="24"/>
        </w:rPr>
        <w:t>inne dokumenty (np. pełnomocnictwo dla osoby reprezentującej Wykonawcę).</w:t>
      </w:r>
    </w:p>
    <w:p w14:paraId="23615A5E" w14:textId="77777777" w:rsidR="00852034" w:rsidRDefault="00852034" w:rsidP="00DC2B46">
      <w:pPr>
        <w:pStyle w:val="Akapitzlist"/>
        <w:spacing w:line="360" w:lineRule="auto"/>
        <w:ind w:left="0"/>
        <w:jc w:val="both"/>
        <w:rPr>
          <w:rFonts w:ascii="Times New Roman" w:hAnsi="Times New Roman"/>
          <w:sz w:val="24"/>
          <w:szCs w:val="24"/>
        </w:rPr>
      </w:pPr>
    </w:p>
    <w:p w14:paraId="526F9EBC" w14:textId="77777777" w:rsidR="00B46214" w:rsidRPr="00DC2B46" w:rsidRDefault="00B46214" w:rsidP="00DC2B46">
      <w:pPr>
        <w:pStyle w:val="Akapitzlist"/>
        <w:spacing w:line="360" w:lineRule="auto"/>
        <w:ind w:left="0"/>
        <w:jc w:val="both"/>
        <w:rPr>
          <w:rFonts w:ascii="Times New Roman" w:hAnsi="Times New Roman"/>
          <w:sz w:val="24"/>
          <w:szCs w:val="24"/>
        </w:rPr>
      </w:pPr>
    </w:p>
    <w:p w14:paraId="1603BB80" w14:textId="3507B794" w:rsidR="00DC2B46" w:rsidRPr="00852034" w:rsidRDefault="004D2C6C" w:rsidP="004D2C6C">
      <w:pPr>
        <w:pStyle w:val="Akapitzlist"/>
        <w:shd w:val="clear" w:color="auto" w:fill="FBE4D5" w:themeFill="accent2" w:themeFillTint="33"/>
        <w:tabs>
          <w:tab w:val="left" w:pos="284"/>
        </w:tabs>
        <w:autoSpaceDE w:val="0"/>
        <w:autoSpaceDN w:val="0"/>
        <w:adjustRightInd w:val="0"/>
        <w:spacing w:before="240" w:after="240" w:line="360" w:lineRule="auto"/>
        <w:ind w:left="0"/>
        <w:rPr>
          <w:rFonts w:ascii="Times New Roman" w:hAnsi="Times New Roman"/>
          <w:b/>
          <w:bCs/>
          <w:iCs/>
          <w:sz w:val="24"/>
          <w:szCs w:val="24"/>
        </w:rPr>
      </w:pPr>
      <w:r>
        <w:rPr>
          <w:rFonts w:ascii="Times New Roman" w:hAnsi="Times New Roman"/>
          <w:b/>
          <w:bCs/>
          <w:iCs/>
          <w:sz w:val="24"/>
          <w:szCs w:val="24"/>
        </w:rPr>
        <w:t xml:space="preserve">III. </w:t>
      </w:r>
      <w:r w:rsidR="00852034" w:rsidRPr="00852034">
        <w:rPr>
          <w:rFonts w:ascii="Times New Roman" w:hAnsi="Times New Roman"/>
          <w:b/>
          <w:bCs/>
          <w:iCs/>
          <w:sz w:val="24"/>
          <w:szCs w:val="24"/>
        </w:rPr>
        <w:t>SZCZEGÓŁOWY OPIS PRZEDMIOTU ZAMÓWIENIA</w:t>
      </w:r>
    </w:p>
    <w:p w14:paraId="255A7B3E" w14:textId="77777777" w:rsidR="00852034" w:rsidRDefault="00852034" w:rsidP="00DC2B46">
      <w:pPr>
        <w:pStyle w:val="Akapitzlist"/>
        <w:tabs>
          <w:tab w:val="left" w:pos="284"/>
        </w:tabs>
        <w:autoSpaceDE w:val="0"/>
        <w:autoSpaceDN w:val="0"/>
        <w:adjustRightInd w:val="0"/>
        <w:spacing w:before="240" w:after="0" w:line="240" w:lineRule="auto"/>
        <w:jc w:val="both"/>
        <w:rPr>
          <w:rFonts w:ascii="Times New Roman" w:hAnsi="Times New Roman"/>
          <w:b/>
          <w:bCs/>
          <w:iCs/>
          <w:sz w:val="24"/>
          <w:szCs w:val="24"/>
          <w:u w:val="single"/>
        </w:rPr>
      </w:pPr>
    </w:p>
    <w:p w14:paraId="1892DC5D" w14:textId="77777777" w:rsidR="00852034" w:rsidRPr="00DC2B46" w:rsidRDefault="00852034" w:rsidP="00DC2B46">
      <w:pPr>
        <w:pStyle w:val="Akapitzlist"/>
        <w:tabs>
          <w:tab w:val="left" w:pos="284"/>
        </w:tabs>
        <w:autoSpaceDE w:val="0"/>
        <w:autoSpaceDN w:val="0"/>
        <w:adjustRightInd w:val="0"/>
        <w:spacing w:before="240" w:after="0" w:line="240" w:lineRule="auto"/>
        <w:jc w:val="both"/>
        <w:rPr>
          <w:rFonts w:ascii="Times New Roman" w:hAnsi="Times New Roman"/>
          <w:b/>
          <w:bCs/>
          <w:iCs/>
          <w:sz w:val="24"/>
          <w:szCs w:val="24"/>
          <w:u w:val="single"/>
        </w:rPr>
      </w:pPr>
    </w:p>
    <w:p w14:paraId="4B85C453" w14:textId="4BA874BA" w:rsidR="00515287" w:rsidRPr="00852034" w:rsidRDefault="00852034" w:rsidP="00852034">
      <w:pPr>
        <w:pStyle w:val="Akapitzlist"/>
        <w:numPr>
          <w:ilvl w:val="0"/>
          <w:numId w:val="41"/>
        </w:numPr>
        <w:tabs>
          <w:tab w:val="left" w:pos="709"/>
        </w:tabs>
        <w:autoSpaceDE w:val="0"/>
        <w:autoSpaceDN w:val="0"/>
        <w:adjustRightInd w:val="0"/>
        <w:spacing w:before="240" w:after="0" w:line="240" w:lineRule="auto"/>
        <w:jc w:val="both"/>
        <w:rPr>
          <w:rFonts w:ascii="Times New Roman" w:hAnsi="Times New Roman"/>
          <w:b/>
          <w:bCs/>
          <w:iCs/>
          <w:sz w:val="24"/>
          <w:szCs w:val="24"/>
        </w:rPr>
      </w:pPr>
      <w:r w:rsidRPr="00852034">
        <w:rPr>
          <w:rFonts w:ascii="Times New Roman" w:hAnsi="Times New Roman"/>
          <w:b/>
          <w:sz w:val="24"/>
          <w:szCs w:val="24"/>
        </w:rPr>
        <w:t>Informacje o przedmiocie zamówienia</w:t>
      </w:r>
    </w:p>
    <w:p w14:paraId="5C3EA90E" w14:textId="45F3793A" w:rsidR="00B65270" w:rsidRDefault="00B65270" w:rsidP="00515287">
      <w:pPr>
        <w:tabs>
          <w:tab w:val="left" w:pos="284"/>
        </w:tabs>
        <w:autoSpaceDE w:val="0"/>
        <w:autoSpaceDN w:val="0"/>
        <w:adjustRightInd w:val="0"/>
        <w:spacing w:before="240" w:after="0" w:line="360" w:lineRule="auto"/>
        <w:jc w:val="both"/>
        <w:rPr>
          <w:rFonts w:ascii="Times New Roman" w:hAnsi="Times New Roman"/>
          <w:sz w:val="24"/>
          <w:szCs w:val="24"/>
        </w:rPr>
      </w:pPr>
      <w:r w:rsidRPr="00B65270">
        <w:rPr>
          <w:rFonts w:ascii="Times New Roman" w:hAnsi="Times New Roman"/>
          <w:sz w:val="24"/>
          <w:szCs w:val="24"/>
        </w:rPr>
        <w:t>Przedmiotem zamówienia jest  świadczenie usług Specjalisty ds. promocji w związku</w:t>
      </w:r>
      <w:r w:rsidR="00691A70">
        <w:rPr>
          <w:rFonts w:ascii="Times New Roman" w:hAnsi="Times New Roman"/>
          <w:sz w:val="24"/>
          <w:szCs w:val="24"/>
        </w:rPr>
        <w:t xml:space="preserve">                       </w:t>
      </w:r>
      <w:r w:rsidRPr="00B65270">
        <w:rPr>
          <w:rFonts w:ascii="Times New Roman" w:hAnsi="Times New Roman"/>
          <w:sz w:val="24"/>
          <w:szCs w:val="24"/>
        </w:rPr>
        <w:t xml:space="preserve"> z realizacją projektu pn. „Stop wirusowi! Zapobieganie rozprzestrzeniania się COVID – 19 </w:t>
      </w:r>
      <w:r w:rsidR="00691A70">
        <w:rPr>
          <w:rFonts w:ascii="Times New Roman" w:hAnsi="Times New Roman"/>
          <w:sz w:val="24"/>
          <w:szCs w:val="24"/>
        </w:rPr>
        <w:t xml:space="preserve">            </w:t>
      </w:r>
      <w:r w:rsidRPr="00B65270">
        <w:rPr>
          <w:rFonts w:ascii="Times New Roman" w:hAnsi="Times New Roman"/>
          <w:sz w:val="24"/>
          <w:szCs w:val="24"/>
        </w:rPr>
        <w:t xml:space="preserve">w województwie świętokrzyskim” realizowanego przez Województwo  Świętokrzyskie </w:t>
      </w:r>
      <w:r w:rsidR="00691A70">
        <w:rPr>
          <w:rFonts w:ascii="Times New Roman" w:hAnsi="Times New Roman"/>
          <w:sz w:val="24"/>
          <w:szCs w:val="24"/>
        </w:rPr>
        <w:t xml:space="preserve">                </w:t>
      </w:r>
      <w:r w:rsidRPr="00B65270">
        <w:rPr>
          <w:rFonts w:ascii="Times New Roman" w:hAnsi="Times New Roman"/>
          <w:sz w:val="24"/>
          <w:szCs w:val="24"/>
        </w:rPr>
        <w:t xml:space="preserve">w ramach Programu Operacyjnego Województwa Świętokrzyskiego na lata 2014-2020. </w:t>
      </w:r>
      <w:r w:rsidR="00691A70">
        <w:rPr>
          <w:rFonts w:ascii="Times New Roman" w:hAnsi="Times New Roman"/>
          <w:sz w:val="24"/>
          <w:szCs w:val="24"/>
        </w:rPr>
        <w:t xml:space="preserve">               </w:t>
      </w:r>
      <w:r w:rsidRPr="00B65270">
        <w:rPr>
          <w:rFonts w:ascii="Times New Roman" w:hAnsi="Times New Roman"/>
          <w:sz w:val="24"/>
          <w:szCs w:val="24"/>
        </w:rPr>
        <w:t>Oś Priorytetowa 9 Włączenie społeczne i walka z ubóstwem, Poddziałanie 9.2.3</w:t>
      </w:r>
      <w:r w:rsidR="003F0FF2">
        <w:rPr>
          <w:rFonts w:ascii="Times New Roman" w:hAnsi="Times New Roman"/>
          <w:sz w:val="24"/>
          <w:szCs w:val="24"/>
        </w:rPr>
        <w:t xml:space="preserve"> Rozwój wysokiej jakości usług zdrowotn</w:t>
      </w:r>
      <w:r w:rsidRPr="00B65270">
        <w:rPr>
          <w:rFonts w:ascii="Times New Roman" w:hAnsi="Times New Roman"/>
          <w:sz w:val="24"/>
          <w:szCs w:val="24"/>
        </w:rPr>
        <w:t>ych.</w:t>
      </w:r>
    </w:p>
    <w:p w14:paraId="4C50604D" w14:textId="77777777" w:rsidR="00B65270" w:rsidRDefault="00515287" w:rsidP="00515287">
      <w:pPr>
        <w:tabs>
          <w:tab w:val="left" w:pos="284"/>
        </w:tabs>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lastRenderedPageBreak/>
        <w:t>Celem głównym Projektu jest informacja</w:t>
      </w:r>
      <w:r w:rsidRPr="00A818EB">
        <w:rPr>
          <w:rFonts w:ascii="Times New Roman" w:hAnsi="Times New Roman"/>
          <w:sz w:val="24"/>
          <w:szCs w:val="24"/>
        </w:rPr>
        <w:t xml:space="preserve"> o profilaktyce zapobiegania zarażeniom koronawirusem wśród mieszkańców województwa świętokrzyskiego. Pomoc psychologiczna, poradnictwo specjalistów z różnych dziedzin, działania informacyjno-edukacyjne dla mieszkańców województwa świętokrzyskiego. </w:t>
      </w:r>
    </w:p>
    <w:p w14:paraId="002F5137" w14:textId="676AA10D" w:rsidR="00515287" w:rsidRPr="00B65270" w:rsidRDefault="00B65270" w:rsidP="00515287">
      <w:pPr>
        <w:tabs>
          <w:tab w:val="left" w:pos="284"/>
        </w:tabs>
        <w:autoSpaceDE w:val="0"/>
        <w:autoSpaceDN w:val="0"/>
        <w:adjustRightInd w:val="0"/>
        <w:spacing w:before="240" w:after="0" w:line="360" w:lineRule="auto"/>
        <w:jc w:val="both"/>
        <w:rPr>
          <w:rFonts w:ascii="Times New Roman" w:hAnsi="Times New Roman"/>
          <w:sz w:val="24"/>
          <w:szCs w:val="24"/>
        </w:rPr>
      </w:pPr>
      <w:r w:rsidRPr="00B65270">
        <w:rPr>
          <w:rFonts w:ascii="Times New Roman" w:hAnsi="Times New Roman"/>
          <w:sz w:val="24"/>
          <w:szCs w:val="24"/>
        </w:rPr>
        <w:t>Do głównych zadań Specjalisty ds. promocji jest planowanie i koordynowanie działań informacyjno-edukacyjnych, planowanie</w:t>
      </w:r>
      <w:r>
        <w:rPr>
          <w:rFonts w:ascii="Times New Roman" w:hAnsi="Times New Roman"/>
          <w:sz w:val="24"/>
          <w:szCs w:val="24"/>
        </w:rPr>
        <w:t xml:space="preserve"> </w:t>
      </w:r>
      <w:r w:rsidRPr="00B65270">
        <w:rPr>
          <w:rFonts w:ascii="Times New Roman" w:hAnsi="Times New Roman"/>
          <w:sz w:val="24"/>
          <w:szCs w:val="24"/>
        </w:rPr>
        <w:t>i koordynowanie kampanii społecznych dla mieszkańców województwa, kontakty z mediami - przekazywanie informacji o działaniach podjętych w projekcie.</w:t>
      </w:r>
    </w:p>
    <w:p w14:paraId="324B4F8C" w14:textId="77777777" w:rsidR="00515287" w:rsidRPr="00AB4DD2" w:rsidRDefault="00515287" w:rsidP="00515287">
      <w:pPr>
        <w:tabs>
          <w:tab w:val="left" w:pos="284"/>
        </w:tabs>
        <w:autoSpaceDE w:val="0"/>
        <w:autoSpaceDN w:val="0"/>
        <w:adjustRightInd w:val="0"/>
        <w:spacing w:before="240" w:after="0" w:line="360" w:lineRule="auto"/>
        <w:jc w:val="both"/>
        <w:rPr>
          <w:rFonts w:ascii="Times New Roman" w:hAnsi="Times New Roman"/>
          <w:sz w:val="24"/>
          <w:szCs w:val="24"/>
        </w:rPr>
      </w:pPr>
      <w:r w:rsidRPr="00A818EB">
        <w:rPr>
          <w:rFonts w:ascii="Times New Roman" w:hAnsi="Times New Roman"/>
          <w:sz w:val="24"/>
          <w:szCs w:val="24"/>
        </w:rPr>
        <w:t>Okres realizacji</w:t>
      </w:r>
      <w:r>
        <w:rPr>
          <w:rFonts w:ascii="Times New Roman" w:hAnsi="Times New Roman"/>
          <w:sz w:val="24"/>
          <w:szCs w:val="24"/>
        </w:rPr>
        <w:t xml:space="preserve"> Projektu: </w:t>
      </w:r>
      <w:r w:rsidRPr="00A818EB">
        <w:rPr>
          <w:rFonts w:ascii="Times New Roman" w:hAnsi="Times New Roman"/>
          <w:sz w:val="24"/>
          <w:szCs w:val="24"/>
        </w:rPr>
        <w:t xml:space="preserve"> </w:t>
      </w:r>
      <w:r w:rsidRPr="00A818EB">
        <w:rPr>
          <w:rFonts w:ascii="Times New Roman" w:hAnsi="Times New Roman"/>
          <w:bCs/>
          <w:sz w:val="24"/>
          <w:szCs w:val="24"/>
        </w:rPr>
        <w:t>od 01.03.2020 r. do 31.12.2020</w:t>
      </w:r>
      <w:r>
        <w:rPr>
          <w:rFonts w:ascii="Times New Roman" w:hAnsi="Times New Roman"/>
          <w:bCs/>
          <w:sz w:val="24"/>
          <w:szCs w:val="24"/>
        </w:rPr>
        <w:t xml:space="preserve"> r.</w:t>
      </w:r>
    </w:p>
    <w:p w14:paraId="0E3779EB" w14:textId="792D4F82" w:rsidR="00515287" w:rsidRPr="00DC2B46" w:rsidRDefault="00852034" w:rsidP="00852034">
      <w:pPr>
        <w:pStyle w:val="Akapitzlist"/>
        <w:numPr>
          <w:ilvl w:val="0"/>
          <w:numId w:val="41"/>
        </w:numPr>
        <w:tabs>
          <w:tab w:val="left" w:pos="284"/>
        </w:tabs>
        <w:autoSpaceDE w:val="0"/>
        <w:autoSpaceDN w:val="0"/>
        <w:adjustRightInd w:val="0"/>
        <w:spacing w:before="240" w:after="0" w:line="360" w:lineRule="auto"/>
        <w:jc w:val="both"/>
        <w:rPr>
          <w:rFonts w:ascii="Times New Roman" w:hAnsi="Times New Roman" w:cs="Mangal"/>
          <w:b/>
          <w:bCs/>
          <w:iCs/>
          <w:kern w:val="3"/>
          <w:sz w:val="24"/>
          <w:szCs w:val="24"/>
          <w:lang w:eastAsia="zh-CN" w:bidi="hi-IN"/>
        </w:rPr>
      </w:pPr>
      <w:r w:rsidRPr="00DC2B46">
        <w:rPr>
          <w:rFonts w:ascii="Times New Roman" w:hAnsi="Times New Roman" w:cs="Mangal"/>
          <w:b/>
          <w:bCs/>
          <w:iCs/>
          <w:kern w:val="3"/>
          <w:sz w:val="24"/>
          <w:szCs w:val="24"/>
          <w:lang w:eastAsia="zh-CN" w:bidi="hi-IN"/>
        </w:rPr>
        <w:t>Warunki udziału w postępowaniu</w:t>
      </w:r>
      <w:r>
        <w:rPr>
          <w:rFonts w:ascii="Times New Roman" w:hAnsi="Times New Roman" w:cs="Mangal"/>
          <w:b/>
          <w:bCs/>
          <w:iCs/>
          <w:kern w:val="3"/>
          <w:sz w:val="24"/>
          <w:szCs w:val="24"/>
          <w:lang w:eastAsia="zh-CN" w:bidi="hi-IN"/>
        </w:rPr>
        <w:t>.</w:t>
      </w:r>
    </w:p>
    <w:p w14:paraId="7BB60AB3" w14:textId="3813B6A7" w:rsidR="00515287" w:rsidRDefault="00515287" w:rsidP="00DC2B46">
      <w:pPr>
        <w:tabs>
          <w:tab w:val="left" w:pos="284"/>
        </w:tabs>
        <w:autoSpaceDE w:val="0"/>
        <w:autoSpaceDN w:val="0"/>
        <w:adjustRightInd w:val="0"/>
        <w:spacing w:after="0" w:line="360" w:lineRule="auto"/>
        <w:jc w:val="both"/>
        <w:rPr>
          <w:rFonts w:ascii="Times New Roman" w:hAnsi="Times New Roman"/>
          <w:sz w:val="24"/>
        </w:rPr>
      </w:pPr>
      <w:r w:rsidRPr="00717762">
        <w:rPr>
          <w:rFonts w:ascii="Times New Roman" w:hAnsi="Times New Roman"/>
          <w:sz w:val="24"/>
        </w:rPr>
        <w:t>O udzielenie zamówienia mogą ubiegać się Wykonawcy, którzy posiadają odpowiednią wiedzę i doświadczenie do realizacji zamówienia, przy czym wykonanie zamówienia może się odbywać wyłącznie samodzielnie przez Wykonawcę (w przypadku osób fizycznych składających ofertę) lub poprzez pracowników Wykonawcy (w przypadku innych podmiotów składających ofertę). Wykonawca nie może zlecać lub w inny sposób powierzać wykonania zamówienia innym podmiotom bez uprzedniej zgody Zamawiającego ani powoływać się na inne podmioty jako dysponentów niezbędnej wiedzy, umiejętności i doświadczenia.</w:t>
      </w:r>
    </w:p>
    <w:p w14:paraId="6752FE5B" w14:textId="77777777" w:rsidR="00DC2B46" w:rsidRPr="00C5457D" w:rsidRDefault="00DC2B46" w:rsidP="00DC2B46">
      <w:pPr>
        <w:tabs>
          <w:tab w:val="left" w:pos="284"/>
        </w:tabs>
        <w:autoSpaceDE w:val="0"/>
        <w:autoSpaceDN w:val="0"/>
        <w:adjustRightInd w:val="0"/>
        <w:spacing w:after="0" w:line="360" w:lineRule="auto"/>
        <w:jc w:val="both"/>
        <w:rPr>
          <w:rFonts w:ascii="Times New Roman" w:hAnsi="Times New Roman"/>
          <w:sz w:val="24"/>
        </w:rPr>
      </w:pPr>
    </w:p>
    <w:p w14:paraId="11C57FCD" w14:textId="77777777" w:rsidR="00515287" w:rsidRPr="00E768E0" w:rsidRDefault="00515287" w:rsidP="00DC2B46">
      <w:pPr>
        <w:autoSpaceDE w:val="0"/>
        <w:autoSpaceDN w:val="0"/>
        <w:adjustRightInd w:val="0"/>
        <w:spacing w:after="0" w:line="360" w:lineRule="auto"/>
        <w:jc w:val="both"/>
        <w:rPr>
          <w:rFonts w:ascii="Times New Roman" w:eastAsia="Calibri" w:hAnsi="Times New Roman"/>
          <w:sz w:val="24"/>
          <w:szCs w:val="24"/>
          <w:u w:val="single"/>
        </w:rPr>
      </w:pPr>
      <w:r w:rsidRPr="00E768E0">
        <w:rPr>
          <w:rFonts w:ascii="Times New Roman" w:eastAsia="Calibri" w:hAnsi="Times New Roman"/>
          <w:sz w:val="24"/>
          <w:szCs w:val="24"/>
          <w:u w:val="single"/>
        </w:rPr>
        <w:t>Wykonawca jest zobowiązany zapewnić do realizacji zamówienia Specjalistę ds. promocji, który posiada:</w:t>
      </w:r>
    </w:p>
    <w:p w14:paraId="60C48368" w14:textId="77777777" w:rsidR="00515287" w:rsidRPr="002E5276" w:rsidRDefault="00515287" w:rsidP="00515287">
      <w:pPr>
        <w:pStyle w:val="Akapitzlist"/>
        <w:numPr>
          <w:ilvl w:val="0"/>
          <w:numId w:val="29"/>
        </w:numPr>
        <w:autoSpaceDE w:val="0"/>
        <w:autoSpaceDN w:val="0"/>
        <w:adjustRightInd w:val="0"/>
        <w:spacing w:after="0" w:line="360" w:lineRule="auto"/>
        <w:ind w:left="284" w:hanging="284"/>
        <w:jc w:val="both"/>
        <w:rPr>
          <w:rFonts w:ascii="Times New Roman" w:eastAsia="Calibri" w:hAnsi="Times New Roman"/>
          <w:sz w:val="24"/>
          <w:szCs w:val="24"/>
        </w:rPr>
      </w:pPr>
      <w:r w:rsidRPr="002E5276">
        <w:rPr>
          <w:rFonts w:ascii="Times New Roman" w:eastAsia="Calibri" w:hAnsi="Times New Roman"/>
          <w:sz w:val="24"/>
          <w:szCs w:val="24"/>
        </w:rPr>
        <w:t>wykształcenie wyższe na kierunku humanistyczno – społecznym ze specjalnością dziennikarstwo, marketing, promocja,  reklama, public relations, informacja społeczna</w:t>
      </w:r>
      <w:r>
        <w:rPr>
          <w:rFonts w:ascii="Times New Roman" w:eastAsia="Calibri" w:hAnsi="Times New Roman"/>
          <w:sz w:val="24"/>
          <w:szCs w:val="24"/>
        </w:rPr>
        <w:t>,</w:t>
      </w:r>
    </w:p>
    <w:p w14:paraId="6DF225DD" w14:textId="25C3E417" w:rsidR="00515287" w:rsidRPr="002E5276" w:rsidRDefault="00A9441E" w:rsidP="00515287">
      <w:pPr>
        <w:pStyle w:val="Akapitzlist"/>
        <w:numPr>
          <w:ilvl w:val="0"/>
          <w:numId w:val="29"/>
        </w:numPr>
        <w:autoSpaceDE w:val="0"/>
        <w:autoSpaceDN w:val="0"/>
        <w:adjustRightInd w:val="0"/>
        <w:spacing w:after="0" w:line="360" w:lineRule="auto"/>
        <w:ind w:left="284" w:hanging="284"/>
        <w:jc w:val="both"/>
        <w:rPr>
          <w:rFonts w:ascii="Times New Roman" w:eastAsia="Calibri" w:hAnsi="Times New Roman"/>
          <w:sz w:val="24"/>
          <w:szCs w:val="24"/>
        </w:rPr>
      </w:pPr>
      <w:r>
        <w:rPr>
          <w:rFonts w:ascii="Times New Roman" w:eastAsia="Calibri" w:hAnsi="Times New Roman"/>
          <w:sz w:val="24"/>
          <w:szCs w:val="24"/>
        </w:rPr>
        <w:t xml:space="preserve">minimum </w:t>
      </w:r>
      <w:r w:rsidR="00515287" w:rsidRPr="002E5276">
        <w:rPr>
          <w:rFonts w:ascii="Times New Roman" w:eastAsia="Calibri" w:hAnsi="Times New Roman"/>
          <w:sz w:val="24"/>
          <w:szCs w:val="24"/>
        </w:rPr>
        <w:t>2 lata doświadczenia zawodowego prac</w:t>
      </w:r>
      <w:r w:rsidR="00CC70E8">
        <w:rPr>
          <w:rFonts w:ascii="Times New Roman" w:eastAsia="Calibri" w:hAnsi="Times New Roman"/>
          <w:sz w:val="24"/>
          <w:szCs w:val="24"/>
        </w:rPr>
        <w:t>y</w:t>
      </w:r>
      <w:r w:rsidR="00515287" w:rsidRPr="002E5276">
        <w:rPr>
          <w:rFonts w:ascii="Times New Roman" w:eastAsia="Calibri" w:hAnsi="Times New Roman"/>
          <w:sz w:val="24"/>
          <w:szCs w:val="24"/>
        </w:rPr>
        <w:t xml:space="preserve"> w mediach</w:t>
      </w:r>
      <w:r w:rsidR="00515287">
        <w:rPr>
          <w:rFonts w:ascii="Times New Roman" w:eastAsia="Calibri" w:hAnsi="Times New Roman"/>
          <w:sz w:val="24"/>
          <w:szCs w:val="24"/>
        </w:rPr>
        <w:t>.</w:t>
      </w:r>
      <w:r w:rsidR="00515287" w:rsidRPr="002E5276">
        <w:rPr>
          <w:rFonts w:ascii="Times New Roman" w:eastAsia="Calibri" w:hAnsi="Times New Roman"/>
          <w:sz w:val="24"/>
          <w:szCs w:val="24"/>
        </w:rPr>
        <w:t xml:space="preserve"> </w:t>
      </w:r>
    </w:p>
    <w:p w14:paraId="7DA37D80" w14:textId="77777777" w:rsidR="00515287" w:rsidRDefault="00515287" w:rsidP="00515287">
      <w:pPr>
        <w:widowControl w:val="0"/>
        <w:tabs>
          <w:tab w:val="left" w:pos="0"/>
        </w:tabs>
        <w:suppressAutoHyphens/>
        <w:autoSpaceDN w:val="0"/>
        <w:spacing w:after="0" w:line="360" w:lineRule="auto"/>
        <w:jc w:val="both"/>
        <w:rPr>
          <w:rFonts w:ascii="Times New Roman" w:hAnsi="Times New Roman" w:cs="Mangal"/>
          <w:b/>
          <w:bCs/>
          <w:iCs/>
          <w:kern w:val="3"/>
          <w:sz w:val="24"/>
          <w:szCs w:val="24"/>
          <w:u w:val="single"/>
          <w:lang w:eastAsia="zh-CN" w:bidi="hi-IN"/>
        </w:rPr>
      </w:pPr>
    </w:p>
    <w:p w14:paraId="04129F33" w14:textId="77777777" w:rsidR="00515287" w:rsidRPr="00E620F6" w:rsidRDefault="00515287" w:rsidP="00515287">
      <w:pPr>
        <w:spacing w:after="40" w:line="360" w:lineRule="auto"/>
        <w:jc w:val="both"/>
        <w:rPr>
          <w:rFonts w:ascii="Times New Roman" w:hAnsi="Times New Roman"/>
          <w:sz w:val="24"/>
          <w:szCs w:val="24"/>
        </w:rPr>
      </w:pPr>
      <w:r w:rsidRPr="00E620F6">
        <w:rPr>
          <w:rFonts w:ascii="Times New Roman" w:hAnsi="Times New Roman"/>
          <w:sz w:val="24"/>
          <w:szCs w:val="24"/>
        </w:rPr>
        <w:t xml:space="preserve">Wykonawca jest zobowiązany zapewnić do realizacji zamówienia </w:t>
      </w:r>
      <w:r>
        <w:rPr>
          <w:rFonts w:ascii="Times New Roman" w:hAnsi="Times New Roman"/>
          <w:sz w:val="24"/>
          <w:szCs w:val="24"/>
        </w:rPr>
        <w:t>Specjalistę ds. promocji</w:t>
      </w:r>
      <w:r w:rsidRPr="00E620F6">
        <w:rPr>
          <w:rFonts w:ascii="Times New Roman" w:hAnsi="Times New Roman"/>
          <w:sz w:val="24"/>
          <w:szCs w:val="24"/>
        </w:rPr>
        <w:t xml:space="preserve">, który podlega ocenie w kryterium oceny ofert.  W przypadku zaistnienia okoliczności,                        z powodu których </w:t>
      </w:r>
      <w:r>
        <w:rPr>
          <w:rFonts w:ascii="Times New Roman" w:hAnsi="Times New Roman"/>
          <w:sz w:val="24"/>
          <w:szCs w:val="24"/>
        </w:rPr>
        <w:t xml:space="preserve"> Specjalista ds. promocji</w:t>
      </w:r>
      <w:r w:rsidRPr="00E620F6">
        <w:rPr>
          <w:rFonts w:ascii="Times New Roman" w:hAnsi="Times New Roman"/>
          <w:sz w:val="24"/>
          <w:szCs w:val="24"/>
        </w:rPr>
        <w:t xml:space="preserve"> wskazany do przeprowadzenia usług</w:t>
      </w:r>
      <w:r>
        <w:rPr>
          <w:rFonts w:ascii="Times New Roman" w:hAnsi="Times New Roman"/>
          <w:sz w:val="24"/>
          <w:szCs w:val="24"/>
        </w:rPr>
        <w:t xml:space="preserve">i </w:t>
      </w:r>
      <w:r w:rsidRPr="00E620F6">
        <w:rPr>
          <w:rFonts w:ascii="Times New Roman" w:hAnsi="Times New Roman"/>
          <w:sz w:val="24"/>
          <w:szCs w:val="24"/>
        </w:rPr>
        <w:t>nie będzie mógł uczestniczyć w realizacji zamówienia, Wykonawca może powierzyć wykonanie przedmiotu umowy innemu</w:t>
      </w:r>
      <w:r>
        <w:rPr>
          <w:rFonts w:ascii="Times New Roman" w:hAnsi="Times New Roman"/>
          <w:sz w:val="24"/>
          <w:szCs w:val="24"/>
        </w:rPr>
        <w:t xml:space="preserve"> Specjaliście ds. promocji</w:t>
      </w:r>
      <w:r w:rsidRPr="00E620F6">
        <w:rPr>
          <w:rFonts w:ascii="Times New Roman" w:hAnsi="Times New Roman"/>
          <w:sz w:val="24"/>
          <w:szCs w:val="24"/>
        </w:rPr>
        <w:t xml:space="preserve"> o doświadczeniu i kwalifikacjach odpowiadających i nie gorszych od zastępowanego</w:t>
      </w:r>
      <w:r>
        <w:rPr>
          <w:rFonts w:ascii="Times New Roman" w:hAnsi="Times New Roman"/>
          <w:sz w:val="24"/>
          <w:szCs w:val="24"/>
        </w:rPr>
        <w:t xml:space="preserve"> Specjalisty ds. promocji</w:t>
      </w:r>
      <w:r w:rsidRPr="00E620F6">
        <w:rPr>
          <w:rFonts w:ascii="Times New Roman" w:hAnsi="Times New Roman"/>
          <w:sz w:val="24"/>
          <w:szCs w:val="24"/>
        </w:rPr>
        <w:t>.</w:t>
      </w:r>
      <w:r w:rsidRPr="00E620F6">
        <w:rPr>
          <w:rFonts w:ascii="Times New Roman" w:hAnsi="Times New Roman"/>
          <w:snapToGrid w:val="0"/>
          <w:sz w:val="24"/>
          <w:szCs w:val="24"/>
          <w:lang w:eastAsia="x-none"/>
        </w:rPr>
        <w:t xml:space="preserve"> Zmiana </w:t>
      </w:r>
      <w:r>
        <w:rPr>
          <w:rFonts w:ascii="Times New Roman" w:hAnsi="Times New Roman"/>
          <w:snapToGrid w:val="0"/>
          <w:sz w:val="24"/>
          <w:szCs w:val="24"/>
          <w:lang w:eastAsia="x-none"/>
        </w:rPr>
        <w:t xml:space="preserve">Specjalisty ds. Promocji </w:t>
      </w:r>
      <w:r w:rsidRPr="00E620F6">
        <w:rPr>
          <w:rFonts w:ascii="Times New Roman" w:hAnsi="Times New Roman"/>
          <w:snapToGrid w:val="0"/>
          <w:sz w:val="24"/>
          <w:szCs w:val="24"/>
          <w:lang w:eastAsia="x-none"/>
        </w:rPr>
        <w:t>nie może powodować zmiany Wykonawcy.</w:t>
      </w:r>
    </w:p>
    <w:p w14:paraId="59721934" w14:textId="77777777" w:rsidR="00515287" w:rsidRDefault="00515287" w:rsidP="00515287">
      <w:pPr>
        <w:widowControl w:val="0"/>
        <w:tabs>
          <w:tab w:val="left" w:pos="0"/>
        </w:tabs>
        <w:suppressAutoHyphens/>
        <w:autoSpaceDN w:val="0"/>
        <w:spacing w:after="0" w:line="360" w:lineRule="auto"/>
        <w:jc w:val="both"/>
        <w:rPr>
          <w:rFonts w:ascii="Times New Roman" w:hAnsi="Times New Roman" w:cs="Mangal"/>
          <w:b/>
          <w:bCs/>
          <w:iCs/>
          <w:kern w:val="3"/>
          <w:sz w:val="24"/>
          <w:szCs w:val="24"/>
          <w:u w:val="single"/>
          <w:lang w:eastAsia="zh-CN" w:bidi="hi-IN"/>
        </w:rPr>
      </w:pPr>
    </w:p>
    <w:p w14:paraId="1F297AC0" w14:textId="77777777" w:rsidR="00B46214" w:rsidRDefault="00B46214" w:rsidP="00515287">
      <w:pPr>
        <w:widowControl w:val="0"/>
        <w:tabs>
          <w:tab w:val="left" w:pos="0"/>
        </w:tabs>
        <w:suppressAutoHyphens/>
        <w:autoSpaceDN w:val="0"/>
        <w:spacing w:after="0" w:line="360" w:lineRule="auto"/>
        <w:jc w:val="both"/>
        <w:rPr>
          <w:rFonts w:ascii="Times New Roman" w:hAnsi="Times New Roman" w:cs="Mangal"/>
          <w:b/>
          <w:bCs/>
          <w:iCs/>
          <w:kern w:val="3"/>
          <w:sz w:val="24"/>
          <w:szCs w:val="24"/>
          <w:u w:val="single"/>
          <w:lang w:eastAsia="zh-CN" w:bidi="hi-IN"/>
        </w:rPr>
      </w:pPr>
    </w:p>
    <w:p w14:paraId="3E6BC897" w14:textId="2F7DA380" w:rsidR="00852034" w:rsidRPr="00852034" w:rsidRDefault="00852034" w:rsidP="00852034">
      <w:pPr>
        <w:pStyle w:val="Akapitzlist"/>
        <w:widowControl w:val="0"/>
        <w:numPr>
          <w:ilvl w:val="0"/>
          <w:numId w:val="41"/>
        </w:numPr>
        <w:tabs>
          <w:tab w:val="left" w:pos="0"/>
        </w:tabs>
        <w:suppressAutoHyphens/>
        <w:autoSpaceDN w:val="0"/>
        <w:spacing w:after="0" w:line="360" w:lineRule="auto"/>
        <w:jc w:val="both"/>
        <w:rPr>
          <w:rFonts w:ascii="Times New Roman" w:hAnsi="Times New Roman"/>
          <w:bCs/>
          <w:iCs/>
          <w:kern w:val="3"/>
          <w:sz w:val="24"/>
          <w:szCs w:val="24"/>
          <w:lang w:eastAsia="zh-CN" w:bidi="hi-IN"/>
        </w:rPr>
      </w:pPr>
      <w:r w:rsidRPr="00DC2B46">
        <w:rPr>
          <w:rFonts w:ascii="Times New Roman" w:hAnsi="Times New Roman" w:cs="Mangal"/>
          <w:b/>
          <w:bCs/>
          <w:iCs/>
          <w:kern w:val="3"/>
          <w:sz w:val="24"/>
          <w:szCs w:val="24"/>
          <w:lang w:eastAsia="zh-CN" w:bidi="hi-IN"/>
        </w:rPr>
        <w:lastRenderedPageBreak/>
        <w:t>Szczegółowe informacje dotyczące usługi</w:t>
      </w:r>
    </w:p>
    <w:p w14:paraId="22809049" w14:textId="77777777" w:rsidR="00515287" w:rsidRPr="002E5276" w:rsidRDefault="00515287" w:rsidP="00515287">
      <w:pPr>
        <w:widowControl w:val="0"/>
        <w:suppressAutoHyphens/>
        <w:autoSpaceDN w:val="0"/>
        <w:spacing w:after="0" w:line="360" w:lineRule="auto"/>
        <w:jc w:val="both"/>
        <w:rPr>
          <w:rFonts w:ascii="Times New Roman" w:hAnsi="Times New Roman" w:cs="Mangal"/>
          <w:bCs/>
          <w:iCs/>
          <w:kern w:val="3"/>
          <w:sz w:val="24"/>
          <w:szCs w:val="24"/>
          <w:lang w:eastAsia="zh-CN" w:bidi="hi-IN"/>
        </w:rPr>
      </w:pPr>
      <w:r w:rsidRPr="00DE5628">
        <w:rPr>
          <w:rFonts w:ascii="Times New Roman" w:hAnsi="Times New Roman" w:cs="Mangal"/>
          <w:bCs/>
          <w:iCs/>
          <w:kern w:val="3"/>
          <w:sz w:val="24"/>
          <w:szCs w:val="24"/>
          <w:lang w:eastAsia="zh-CN" w:bidi="hi-IN"/>
        </w:rPr>
        <w:t xml:space="preserve">Usługa świadczona będzie w wymiarze średnio </w:t>
      </w:r>
      <w:r>
        <w:rPr>
          <w:rFonts w:ascii="Times New Roman" w:hAnsi="Times New Roman" w:cs="Mangal"/>
          <w:bCs/>
          <w:iCs/>
          <w:kern w:val="3"/>
          <w:sz w:val="24"/>
          <w:szCs w:val="24"/>
          <w:lang w:eastAsia="zh-CN" w:bidi="hi-IN"/>
        </w:rPr>
        <w:t>21</w:t>
      </w:r>
      <w:r w:rsidRPr="00DE5628">
        <w:rPr>
          <w:rFonts w:ascii="Times New Roman" w:hAnsi="Times New Roman" w:cs="Mangal"/>
          <w:bCs/>
          <w:iCs/>
          <w:kern w:val="3"/>
          <w:sz w:val="24"/>
          <w:szCs w:val="24"/>
          <w:lang w:eastAsia="zh-CN" w:bidi="hi-IN"/>
        </w:rPr>
        <w:t xml:space="preserve"> godz</w:t>
      </w:r>
      <w:r>
        <w:rPr>
          <w:rFonts w:ascii="Times New Roman" w:hAnsi="Times New Roman" w:cs="Mangal"/>
          <w:bCs/>
          <w:iCs/>
          <w:kern w:val="3"/>
          <w:sz w:val="24"/>
          <w:szCs w:val="24"/>
          <w:lang w:eastAsia="zh-CN" w:bidi="hi-IN"/>
        </w:rPr>
        <w:t>in zegarowych</w:t>
      </w:r>
      <w:r w:rsidRPr="00DE5628">
        <w:rPr>
          <w:rFonts w:ascii="Times New Roman" w:hAnsi="Times New Roman" w:cs="Mangal"/>
          <w:bCs/>
          <w:iCs/>
          <w:kern w:val="3"/>
          <w:sz w:val="24"/>
          <w:szCs w:val="24"/>
          <w:lang w:eastAsia="zh-CN" w:bidi="hi-IN"/>
        </w:rPr>
        <w:t xml:space="preserve"> w miesiącu</w:t>
      </w:r>
      <w:r>
        <w:rPr>
          <w:rFonts w:ascii="Times New Roman" w:hAnsi="Times New Roman" w:cs="Mangal"/>
          <w:bCs/>
          <w:iCs/>
          <w:kern w:val="3"/>
          <w:sz w:val="24"/>
          <w:szCs w:val="24"/>
          <w:lang w:eastAsia="zh-CN" w:bidi="hi-IN"/>
        </w:rPr>
        <w:t xml:space="preserve">                  (1 godzin zegarowa = 60 minut)</w:t>
      </w:r>
      <w:r w:rsidRPr="00DE5628">
        <w:rPr>
          <w:rFonts w:ascii="Times New Roman" w:hAnsi="Times New Roman" w:cs="Mangal"/>
          <w:bCs/>
          <w:iCs/>
          <w:kern w:val="3"/>
          <w:sz w:val="24"/>
          <w:szCs w:val="24"/>
          <w:lang w:eastAsia="zh-CN" w:bidi="hi-IN"/>
        </w:rPr>
        <w:t xml:space="preserve">, w okresie od dnia podpisania </w:t>
      </w:r>
      <w:r>
        <w:rPr>
          <w:rFonts w:ascii="Times New Roman" w:hAnsi="Times New Roman" w:cs="Mangal"/>
          <w:bCs/>
          <w:iCs/>
          <w:kern w:val="3"/>
          <w:sz w:val="24"/>
          <w:szCs w:val="24"/>
          <w:lang w:eastAsia="zh-CN" w:bidi="hi-IN"/>
        </w:rPr>
        <w:t xml:space="preserve">umowy </w:t>
      </w:r>
      <w:r w:rsidRPr="002E5276">
        <w:rPr>
          <w:rFonts w:ascii="Times New Roman" w:hAnsi="Times New Roman" w:cs="Mangal"/>
          <w:bCs/>
          <w:iCs/>
          <w:kern w:val="3"/>
          <w:sz w:val="24"/>
          <w:szCs w:val="24"/>
          <w:lang w:eastAsia="zh-CN" w:bidi="hi-IN"/>
        </w:rPr>
        <w:t xml:space="preserve">do dnia 31.12.2020 r. (łącznie przez okres maksymalnie 8 miesięcy). </w:t>
      </w:r>
    </w:p>
    <w:p w14:paraId="392C05C1" w14:textId="77777777" w:rsidR="00515287" w:rsidRDefault="00515287" w:rsidP="00DC2B46">
      <w:pPr>
        <w:widowControl w:val="0"/>
        <w:suppressAutoHyphens/>
        <w:autoSpaceDN w:val="0"/>
        <w:spacing w:after="0" w:line="360" w:lineRule="auto"/>
        <w:jc w:val="both"/>
        <w:rPr>
          <w:rFonts w:ascii="Times New Roman" w:hAnsi="Times New Roman" w:cs="Mangal"/>
          <w:bCs/>
          <w:iCs/>
          <w:kern w:val="3"/>
          <w:sz w:val="24"/>
          <w:szCs w:val="24"/>
          <w:lang w:eastAsia="zh-CN" w:bidi="hi-IN"/>
        </w:rPr>
      </w:pPr>
      <w:r w:rsidRPr="002E5276">
        <w:rPr>
          <w:rFonts w:ascii="Times New Roman" w:hAnsi="Times New Roman" w:cs="Mangal"/>
          <w:bCs/>
          <w:iCs/>
          <w:kern w:val="3"/>
          <w:sz w:val="24"/>
          <w:szCs w:val="24"/>
          <w:lang w:eastAsia="zh-CN" w:bidi="hi-IN"/>
        </w:rPr>
        <w:t>Usługa realizowana będzie w zależności od potrzeb, jednak nie więcej niż 168 godzin zegarowych w okresie od dnia podpisania umowy do dnia 31.12.2020 r.</w:t>
      </w:r>
      <w:r w:rsidRPr="00DE5628">
        <w:rPr>
          <w:rFonts w:ascii="Times New Roman" w:hAnsi="Times New Roman" w:cs="Mangal"/>
          <w:bCs/>
          <w:iCs/>
          <w:kern w:val="3"/>
          <w:sz w:val="24"/>
          <w:szCs w:val="24"/>
          <w:lang w:eastAsia="zh-CN" w:bidi="hi-IN"/>
        </w:rPr>
        <w:t xml:space="preserve"> </w:t>
      </w:r>
    </w:p>
    <w:p w14:paraId="68E590A8" w14:textId="77777777" w:rsidR="00515287" w:rsidRDefault="00515287" w:rsidP="00DC2B46">
      <w:pPr>
        <w:widowControl w:val="0"/>
        <w:suppressAutoHyphens/>
        <w:autoSpaceDN w:val="0"/>
        <w:spacing w:after="0" w:line="360" w:lineRule="auto"/>
        <w:ind w:left="66"/>
        <w:jc w:val="both"/>
        <w:rPr>
          <w:rFonts w:ascii="Times New Roman" w:hAnsi="Times New Roman"/>
          <w:bCs/>
          <w:iCs/>
          <w:kern w:val="3"/>
          <w:sz w:val="24"/>
          <w:szCs w:val="24"/>
          <w:lang w:eastAsia="zh-CN" w:bidi="hi-IN"/>
        </w:rPr>
      </w:pPr>
    </w:p>
    <w:p w14:paraId="49EB6B2D" w14:textId="77777777" w:rsidR="00515287" w:rsidRDefault="00515287" w:rsidP="00DC2B46">
      <w:pPr>
        <w:widowControl w:val="0"/>
        <w:suppressAutoHyphens/>
        <w:autoSpaceDN w:val="0"/>
        <w:spacing w:after="0" w:line="360" w:lineRule="auto"/>
        <w:ind w:left="66"/>
        <w:jc w:val="both"/>
        <w:rPr>
          <w:rFonts w:ascii="Times New Roman" w:hAnsi="Times New Roman"/>
          <w:bCs/>
          <w:iCs/>
          <w:kern w:val="3"/>
          <w:sz w:val="24"/>
          <w:szCs w:val="24"/>
          <w:lang w:eastAsia="zh-CN" w:bidi="hi-IN"/>
        </w:rPr>
      </w:pPr>
      <w:r>
        <w:rPr>
          <w:rFonts w:ascii="Times New Roman" w:hAnsi="Times New Roman"/>
          <w:bCs/>
          <w:iCs/>
          <w:kern w:val="3"/>
          <w:sz w:val="24"/>
          <w:szCs w:val="24"/>
          <w:lang w:eastAsia="zh-CN" w:bidi="hi-IN"/>
        </w:rPr>
        <w:t>Z wybranym Wykonawcą zostanie zawarta umowa cywilnoprawna.</w:t>
      </w:r>
    </w:p>
    <w:p w14:paraId="01F62844" w14:textId="77777777" w:rsidR="00852034" w:rsidRDefault="00852034" w:rsidP="00DC2B46">
      <w:pPr>
        <w:widowControl w:val="0"/>
        <w:suppressAutoHyphens/>
        <w:autoSpaceDN w:val="0"/>
        <w:spacing w:after="0" w:line="360" w:lineRule="auto"/>
        <w:ind w:left="66"/>
        <w:jc w:val="both"/>
        <w:rPr>
          <w:rFonts w:ascii="Times New Roman" w:hAnsi="Times New Roman"/>
          <w:bCs/>
          <w:iCs/>
          <w:kern w:val="3"/>
          <w:sz w:val="24"/>
          <w:szCs w:val="24"/>
          <w:lang w:eastAsia="zh-CN" w:bidi="hi-IN"/>
        </w:rPr>
      </w:pPr>
    </w:p>
    <w:p w14:paraId="677B77A2" w14:textId="77777777" w:rsidR="00515287" w:rsidRPr="00A818EB" w:rsidRDefault="00515287" w:rsidP="00515287">
      <w:pPr>
        <w:widowControl w:val="0"/>
        <w:suppressAutoHyphens/>
        <w:autoSpaceDN w:val="0"/>
        <w:spacing w:after="0" w:line="360" w:lineRule="auto"/>
        <w:jc w:val="both"/>
        <w:rPr>
          <w:rFonts w:ascii="Times New Roman" w:hAnsi="Times New Roman"/>
          <w:bCs/>
          <w:iCs/>
          <w:kern w:val="3"/>
          <w:sz w:val="24"/>
          <w:szCs w:val="24"/>
          <w:lang w:eastAsia="zh-CN" w:bidi="hi-IN"/>
        </w:rPr>
      </w:pPr>
      <w:r w:rsidRPr="00A818EB">
        <w:rPr>
          <w:rFonts w:ascii="Times New Roman" w:hAnsi="Times New Roman"/>
          <w:bCs/>
          <w:iCs/>
          <w:kern w:val="3"/>
          <w:sz w:val="24"/>
          <w:szCs w:val="24"/>
          <w:lang w:eastAsia="zh-CN" w:bidi="hi-IN"/>
        </w:rPr>
        <w:t>Wykonawcy nie przysługuje zwrot kosztów dojazdu do odbiorców usług</w:t>
      </w:r>
      <w:r>
        <w:rPr>
          <w:rFonts w:ascii="Times New Roman" w:hAnsi="Times New Roman"/>
          <w:bCs/>
          <w:iCs/>
          <w:kern w:val="3"/>
          <w:sz w:val="24"/>
          <w:szCs w:val="24"/>
          <w:lang w:eastAsia="zh-CN" w:bidi="hi-IN"/>
        </w:rPr>
        <w:t>i</w:t>
      </w:r>
      <w:r w:rsidRPr="00A818EB">
        <w:rPr>
          <w:rFonts w:ascii="Times New Roman" w:hAnsi="Times New Roman"/>
          <w:bCs/>
          <w:iCs/>
          <w:kern w:val="3"/>
          <w:sz w:val="24"/>
          <w:szCs w:val="24"/>
          <w:lang w:eastAsia="zh-CN" w:bidi="hi-IN"/>
        </w:rPr>
        <w:t xml:space="preserve"> (podmiotów z gmin i powiatów województwa świętokrzyskiego)</w:t>
      </w:r>
      <w:r>
        <w:rPr>
          <w:rFonts w:ascii="Times New Roman" w:hAnsi="Times New Roman"/>
          <w:bCs/>
          <w:iCs/>
          <w:kern w:val="3"/>
          <w:sz w:val="24"/>
          <w:szCs w:val="24"/>
          <w:lang w:eastAsia="zh-CN" w:bidi="hi-IN"/>
        </w:rPr>
        <w:t xml:space="preserve"> w ramach pełnionych obowiązków</w:t>
      </w:r>
      <w:r w:rsidRPr="00A818EB">
        <w:rPr>
          <w:rFonts w:ascii="Times New Roman" w:hAnsi="Times New Roman"/>
          <w:bCs/>
          <w:iCs/>
          <w:kern w:val="3"/>
          <w:sz w:val="24"/>
          <w:szCs w:val="24"/>
          <w:lang w:eastAsia="zh-CN" w:bidi="hi-IN"/>
        </w:rPr>
        <w:t>, wyżywienia oraz ewentualnego noclegu</w:t>
      </w:r>
      <w:r>
        <w:rPr>
          <w:rFonts w:ascii="Times New Roman" w:hAnsi="Times New Roman"/>
          <w:bCs/>
          <w:iCs/>
          <w:kern w:val="3"/>
          <w:sz w:val="24"/>
          <w:szCs w:val="24"/>
          <w:lang w:eastAsia="zh-CN" w:bidi="hi-IN"/>
        </w:rPr>
        <w:t>.</w:t>
      </w:r>
    </w:p>
    <w:p w14:paraId="06A97D56" w14:textId="77777777" w:rsidR="00515287" w:rsidRPr="00A818EB" w:rsidRDefault="00515287" w:rsidP="00515287">
      <w:pPr>
        <w:widowControl w:val="0"/>
        <w:suppressAutoHyphens/>
        <w:autoSpaceDN w:val="0"/>
        <w:spacing w:after="0" w:line="360" w:lineRule="auto"/>
        <w:jc w:val="both"/>
        <w:rPr>
          <w:rFonts w:ascii="Times New Roman" w:hAnsi="Times New Roman"/>
          <w:bCs/>
          <w:iCs/>
          <w:kern w:val="3"/>
          <w:sz w:val="24"/>
          <w:szCs w:val="24"/>
          <w:lang w:eastAsia="zh-CN" w:bidi="hi-IN"/>
        </w:rPr>
      </w:pPr>
      <w:r w:rsidRPr="00A818EB">
        <w:rPr>
          <w:rFonts w:ascii="Times New Roman" w:hAnsi="Times New Roman"/>
          <w:bCs/>
          <w:iCs/>
          <w:kern w:val="3"/>
          <w:sz w:val="24"/>
          <w:szCs w:val="24"/>
          <w:lang w:eastAsia="zh-CN" w:bidi="hi-IN"/>
        </w:rPr>
        <w:t>Czas dojazdu Wykonawcy do odbiorców usług nie będzie wliczany w godziny świadczenia usługi</w:t>
      </w:r>
      <w:r>
        <w:rPr>
          <w:rFonts w:ascii="Times New Roman" w:hAnsi="Times New Roman"/>
          <w:bCs/>
          <w:iCs/>
          <w:kern w:val="3"/>
          <w:sz w:val="24"/>
          <w:szCs w:val="24"/>
          <w:lang w:eastAsia="zh-CN" w:bidi="hi-IN"/>
        </w:rPr>
        <w:t>.</w:t>
      </w:r>
    </w:p>
    <w:p w14:paraId="2F3A0CE8" w14:textId="405A70AD" w:rsidR="00515287" w:rsidRPr="00E620F6" w:rsidRDefault="00515287" w:rsidP="00515287">
      <w:pPr>
        <w:widowControl w:val="0"/>
        <w:suppressAutoHyphens/>
        <w:autoSpaceDN w:val="0"/>
        <w:spacing w:after="0" w:line="360" w:lineRule="auto"/>
        <w:jc w:val="both"/>
        <w:rPr>
          <w:rFonts w:ascii="Times New Roman" w:hAnsi="Times New Roman" w:cs="Mangal"/>
          <w:bCs/>
          <w:iCs/>
          <w:kern w:val="3"/>
          <w:sz w:val="24"/>
          <w:szCs w:val="24"/>
          <w:lang w:eastAsia="zh-CN" w:bidi="hi-IN"/>
        </w:rPr>
      </w:pPr>
      <w:r w:rsidRPr="00A818EB">
        <w:rPr>
          <w:rFonts w:ascii="Times New Roman" w:hAnsi="Times New Roman"/>
          <w:bCs/>
          <w:iCs/>
          <w:kern w:val="3"/>
          <w:sz w:val="24"/>
          <w:szCs w:val="24"/>
          <w:lang w:eastAsia="zh-CN" w:bidi="hi-IN"/>
        </w:rPr>
        <w:t xml:space="preserve">Czas pracy Wykonawcy to faktyczny czas </w:t>
      </w:r>
      <w:r w:rsidRPr="004F6C0D">
        <w:rPr>
          <w:rFonts w:ascii="Times New Roman" w:hAnsi="Times New Roman" w:cs="Mangal"/>
          <w:bCs/>
          <w:iCs/>
          <w:kern w:val="3"/>
          <w:sz w:val="24"/>
          <w:szCs w:val="24"/>
          <w:lang w:eastAsia="zh-CN" w:bidi="hi-IN"/>
        </w:rPr>
        <w:t>ilości zrealizowanych godzin usług</w:t>
      </w:r>
      <w:r>
        <w:rPr>
          <w:rFonts w:ascii="Times New Roman" w:hAnsi="Times New Roman" w:cs="Mangal"/>
          <w:bCs/>
          <w:iCs/>
          <w:kern w:val="3"/>
          <w:sz w:val="24"/>
          <w:szCs w:val="24"/>
          <w:lang w:eastAsia="zh-CN" w:bidi="hi-IN"/>
        </w:rPr>
        <w:t>i</w:t>
      </w:r>
      <w:r w:rsidRPr="004F6C0D">
        <w:rPr>
          <w:rFonts w:ascii="Times New Roman" w:hAnsi="Times New Roman" w:cs="Mangal"/>
          <w:bCs/>
          <w:iCs/>
          <w:kern w:val="3"/>
          <w:sz w:val="24"/>
          <w:szCs w:val="24"/>
          <w:lang w:eastAsia="zh-CN" w:bidi="hi-IN"/>
        </w:rPr>
        <w:t xml:space="preserve"> – </w:t>
      </w:r>
      <w:r>
        <w:rPr>
          <w:rFonts w:ascii="Times New Roman" w:hAnsi="Times New Roman" w:cs="Mangal"/>
          <w:bCs/>
          <w:iCs/>
          <w:kern w:val="3"/>
          <w:sz w:val="24"/>
          <w:szCs w:val="24"/>
          <w:lang w:eastAsia="zh-CN" w:bidi="hi-IN"/>
        </w:rPr>
        <w:t>na podstawie</w:t>
      </w:r>
      <w:r w:rsidRPr="004F6C0D">
        <w:rPr>
          <w:rFonts w:ascii="Times New Roman" w:hAnsi="Times New Roman" w:cs="Mangal"/>
          <w:bCs/>
          <w:iCs/>
          <w:kern w:val="3"/>
          <w:sz w:val="24"/>
          <w:szCs w:val="24"/>
          <w:lang w:eastAsia="zh-CN" w:bidi="hi-IN"/>
        </w:rPr>
        <w:t xml:space="preserve"> stawki jednostkowe</w:t>
      </w:r>
      <w:r>
        <w:rPr>
          <w:rFonts w:ascii="Times New Roman" w:hAnsi="Times New Roman" w:cs="Mangal"/>
          <w:bCs/>
          <w:iCs/>
          <w:kern w:val="3"/>
          <w:sz w:val="24"/>
          <w:szCs w:val="24"/>
          <w:lang w:eastAsia="zh-CN" w:bidi="hi-IN"/>
        </w:rPr>
        <w:t>j</w:t>
      </w:r>
      <w:r w:rsidRPr="004F6C0D">
        <w:rPr>
          <w:rFonts w:ascii="Times New Roman" w:hAnsi="Times New Roman" w:cs="Mangal"/>
          <w:bCs/>
          <w:iCs/>
          <w:kern w:val="3"/>
          <w:sz w:val="24"/>
          <w:szCs w:val="24"/>
          <w:lang w:eastAsia="zh-CN" w:bidi="hi-IN"/>
        </w:rPr>
        <w:t xml:space="preserve"> wskazane</w:t>
      </w:r>
      <w:r>
        <w:rPr>
          <w:rFonts w:ascii="Times New Roman" w:hAnsi="Times New Roman" w:cs="Mangal"/>
          <w:bCs/>
          <w:iCs/>
          <w:kern w:val="3"/>
          <w:sz w:val="24"/>
          <w:szCs w:val="24"/>
          <w:lang w:eastAsia="zh-CN" w:bidi="hi-IN"/>
        </w:rPr>
        <w:t>j</w:t>
      </w:r>
      <w:r w:rsidRPr="004F6C0D">
        <w:rPr>
          <w:rFonts w:ascii="Times New Roman" w:hAnsi="Times New Roman" w:cs="Mangal"/>
          <w:bCs/>
          <w:iCs/>
          <w:kern w:val="3"/>
          <w:sz w:val="24"/>
          <w:szCs w:val="24"/>
          <w:lang w:eastAsia="zh-CN" w:bidi="hi-IN"/>
        </w:rPr>
        <w:t xml:space="preserve"> w formularzu ofertowym</w:t>
      </w:r>
      <w:r>
        <w:rPr>
          <w:rFonts w:ascii="Times New Roman" w:hAnsi="Times New Roman" w:cs="Mangal"/>
          <w:bCs/>
          <w:iCs/>
          <w:kern w:val="3"/>
          <w:sz w:val="24"/>
          <w:szCs w:val="24"/>
          <w:lang w:eastAsia="zh-CN" w:bidi="hi-IN"/>
        </w:rPr>
        <w:t xml:space="preserve"> </w:t>
      </w:r>
      <w:r w:rsidRPr="00E620F6">
        <w:rPr>
          <w:rFonts w:ascii="Times New Roman" w:hAnsi="Times New Roman" w:cs="Mangal"/>
          <w:bCs/>
          <w:iCs/>
          <w:kern w:val="3"/>
          <w:sz w:val="24"/>
          <w:szCs w:val="24"/>
          <w:lang w:eastAsia="zh-CN" w:bidi="hi-IN"/>
        </w:rPr>
        <w:t>oraz miesięcznej karty pracy</w:t>
      </w:r>
      <w:r w:rsidR="00E768E0">
        <w:rPr>
          <w:rFonts w:ascii="Times New Roman" w:hAnsi="Times New Roman" w:cs="Mangal"/>
          <w:bCs/>
          <w:iCs/>
          <w:kern w:val="3"/>
          <w:sz w:val="24"/>
          <w:szCs w:val="24"/>
          <w:lang w:eastAsia="zh-CN" w:bidi="hi-IN"/>
        </w:rPr>
        <w:t xml:space="preserve">                        </w:t>
      </w:r>
      <w:r w:rsidRPr="00E620F6">
        <w:rPr>
          <w:rFonts w:ascii="Times New Roman" w:hAnsi="Times New Roman" w:cs="Mangal"/>
          <w:bCs/>
          <w:iCs/>
          <w:kern w:val="3"/>
          <w:sz w:val="24"/>
          <w:szCs w:val="24"/>
          <w:lang w:eastAsia="zh-CN" w:bidi="hi-IN"/>
        </w:rPr>
        <w:t xml:space="preserve"> </w:t>
      </w:r>
      <w:r w:rsidR="00E768E0">
        <w:rPr>
          <w:rFonts w:ascii="Times New Roman" w:hAnsi="Times New Roman" w:cs="Mangal"/>
          <w:bCs/>
          <w:iCs/>
          <w:kern w:val="3"/>
          <w:sz w:val="24"/>
          <w:szCs w:val="24"/>
          <w:lang w:eastAsia="zh-CN" w:bidi="hi-IN"/>
        </w:rPr>
        <w:t xml:space="preserve">i </w:t>
      </w:r>
      <w:r>
        <w:rPr>
          <w:rFonts w:ascii="Times New Roman" w:hAnsi="Times New Roman" w:cs="Mangal"/>
          <w:bCs/>
          <w:iCs/>
          <w:kern w:val="3"/>
          <w:sz w:val="24"/>
          <w:szCs w:val="24"/>
          <w:lang w:eastAsia="zh-CN" w:bidi="hi-IN"/>
        </w:rPr>
        <w:t>miesięcznego sprawozdania</w:t>
      </w:r>
      <w:r w:rsidRPr="00E620F6">
        <w:rPr>
          <w:rFonts w:ascii="Times New Roman" w:hAnsi="Times New Roman" w:cs="Mangal"/>
          <w:bCs/>
          <w:iCs/>
          <w:kern w:val="3"/>
          <w:sz w:val="24"/>
          <w:szCs w:val="24"/>
          <w:lang w:eastAsia="zh-CN" w:bidi="hi-IN"/>
        </w:rPr>
        <w:t>.</w:t>
      </w:r>
    </w:p>
    <w:p w14:paraId="610DF0C1" w14:textId="77777777" w:rsidR="00515287" w:rsidRDefault="00515287" w:rsidP="00515287">
      <w:pPr>
        <w:widowControl w:val="0"/>
        <w:tabs>
          <w:tab w:val="left" w:pos="284"/>
        </w:tabs>
        <w:suppressAutoHyphens/>
        <w:autoSpaceDN w:val="0"/>
        <w:spacing w:after="0" w:line="360" w:lineRule="auto"/>
        <w:jc w:val="both"/>
        <w:rPr>
          <w:rFonts w:ascii="Times New Roman" w:hAnsi="Times New Roman"/>
          <w:b/>
          <w:sz w:val="24"/>
          <w:szCs w:val="24"/>
        </w:rPr>
      </w:pPr>
    </w:p>
    <w:p w14:paraId="6ED9F919" w14:textId="77777777" w:rsidR="00515287" w:rsidRPr="00DC2B46" w:rsidRDefault="00515287" w:rsidP="00515287">
      <w:pPr>
        <w:widowControl w:val="0"/>
        <w:tabs>
          <w:tab w:val="left" w:pos="284"/>
        </w:tabs>
        <w:suppressAutoHyphens/>
        <w:autoSpaceDN w:val="0"/>
        <w:spacing w:after="0" w:line="360" w:lineRule="auto"/>
        <w:ind w:left="284" w:hanging="284"/>
        <w:jc w:val="both"/>
        <w:rPr>
          <w:rFonts w:ascii="Times New Roman" w:hAnsi="Times New Roman"/>
          <w:b/>
          <w:bCs/>
          <w:iCs/>
          <w:kern w:val="3"/>
          <w:sz w:val="24"/>
          <w:szCs w:val="24"/>
          <w:u w:val="single"/>
          <w:lang w:eastAsia="zh-CN" w:bidi="hi-IN"/>
        </w:rPr>
      </w:pPr>
      <w:r w:rsidRPr="00DC2B46">
        <w:rPr>
          <w:rFonts w:ascii="Times New Roman" w:hAnsi="Times New Roman"/>
          <w:b/>
          <w:sz w:val="24"/>
          <w:szCs w:val="24"/>
          <w:u w:val="single"/>
        </w:rPr>
        <w:t>Główny zakres obowiązków Specjalisty ds. promocji:</w:t>
      </w:r>
    </w:p>
    <w:p w14:paraId="3B361DE2" w14:textId="77777777"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praca w terenie w zakresie prowadzenia i koordynowania działań informacyjno-edukacyjnych</w:t>
      </w:r>
      <w:r>
        <w:rPr>
          <w:rFonts w:ascii="Times New Roman" w:hAnsi="Times New Roman"/>
          <w:sz w:val="24"/>
          <w:szCs w:val="24"/>
        </w:rPr>
        <w:t>, promocyjnych</w:t>
      </w:r>
      <w:r w:rsidRPr="00DC4B32">
        <w:rPr>
          <w:rFonts w:ascii="Times New Roman" w:hAnsi="Times New Roman"/>
          <w:sz w:val="24"/>
          <w:szCs w:val="24"/>
        </w:rPr>
        <w:t xml:space="preserve"> w Projekcie,</w:t>
      </w:r>
    </w:p>
    <w:p w14:paraId="26252CDD" w14:textId="77777777" w:rsidR="00515287" w:rsidRPr="00DC4B32" w:rsidRDefault="00515287" w:rsidP="00515287">
      <w:pPr>
        <w:pStyle w:val="Bezodstpw"/>
        <w:numPr>
          <w:ilvl w:val="0"/>
          <w:numId w:val="31"/>
        </w:numPr>
        <w:tabs>
          <w:tab w:val="left" w:pos="426"/>
        </w:tabs>
        <w:spacing w:line="360" w:lineRule="auto"/>
        <w:ind w:left="284" w:hanging="284"/>
        <w:jc w:val="both"/>
        <w:rPr>
          <w:rFonts w:ascii="Times New Roman" w:hAnsi="Times New Roman"/>
          <w:sz w:val="24"/>
          <w:szCs w:val="24"/>
        </w:rPr>
      </w:pPr>
      <w:r w:rsidRPr="00DC4B32">
        <w:rPr>
          <w:rFonts w:ascii="Times New Roman" w:hAnsi="Times New Roman"/>
          <w:sz w:val="24"/>
          <w:szCs w:val="24"/>
        </w:rPr>
        <w:t>planowanie i koordynowanie działań informacyjno-edukacyjnych</w:t>
      </w:r>
      <w:r>
        <w:rPr>
          <w:rFonts w:ascii="Times New Roman" w:hAnsi="Times New Roman"/>
          <w:sz w:val="24"/>
          <w:szCs w:val="24"/>
        </w:rPr>
        <w:t>,</w:t>
      </w:r>
    </w:p>
    <w:p w14:paraId="7B36D1E1" w14:textId="77777777" w:rsidR="00515287" w:rsidRPr="00DC4B32" w:rsidRDefault="00515287" w:rsidP="00515287">
      <w:pPr>
        <w:pStyle w:val="Bezodstpw"/>
        <w:numPr>
          <w:ilvl w:val="0"/>
          <w:numId w:val="31"/>
        </w:numPr>
        <w:tabs>
          <w:tab w:val="left" w:pos="426"/>
        </w:tabs>
        <w:spacing w:line="360" w:lineRule="auto"/>
        <w:ind w:left="284" w:hanging="284"/>
        <w:jc w:val="both"/>
        <w:rPr>
          <w:rFonts w:ascii="Times New Roman" w:hAnsi="Times New Roman"/>
          <w:sz w:val="24"/>
          <w:szCs w:val="24"/>
        </w:rPr>
      </w:pPr>
      <w:r w:rsidRPr="00DC4B32">
        <w:rPr>
          <w:rFonts w:ascii="Times New Roman" w:hAnsi="Times New Roman"/>
          <w:sz w:val="24"/>
          <w:szCs w:val="24"/>
        </w:rPr>
        <w:t>prowadzenie i koordynowanie kampanii społecznej dla mieszkańców województwa</w:t>
      </w:r>
      <w:r>
        <w:rPr>
          <w:rFonts w:ascii="Times New Roman" w:hAnsi="Times New Roman"/>
          <w:sz w:val="24"/>
          <w:szCs w:val="24"/>
        </w:rPr>
        <w:t xml:space="preserve"> świętokrzyskiego,</w:t>
      </w:r>
    </w:p>
    <w:p w14:paraId="011E9C67" w14:textId="77777777"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kontakty z mediami – przekazywanie inform</w:t>
      </w:r>
      <w:r>
        <w:rPr>
          <w:rFonts w:ascii="Times New Roman" w:hAnsi="Times New Roman"/>
          <w:sz w:val="24"/>
          <w:szCs w:val="24"/>
        </w:rPr>
        <w:t>acji o działaniach podjętych w P</w:t>
      </w:r>
      <w:r w:rsidRPr="00DC4B32">
        <w:rPr>
          <w:rFonts w:ascii="Times New Roman" w:hAnsi="Times New Roman"/>
          <w:sz w:val="24"/>
          <w:szCs w:val="24"/>
        </w:rPr>
        <w:t>rojekcie,</w:t>
      </w:r>
    </w:p>
    <w:p w14:paraId="0E62D20B" w14:textId="77777777"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nadzór nad prawidłowym przebiegiem działań informacyjno – edukacyjnych,</w:t>
      </w:r>
    </w:p>
    <w:p w14:paraId="0020B370" w14:textId="77777777" w:rsidR="00515287"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 xml:space="preserve">opracowanie informacji dotyczących działań informacyjno – edukacyjnych oraz działań </w:t>
      </w:r>
      <w:r>
        <w:rPr>
          <w:rFonts w:ascii="Times New Roman" w:hAnsi="Times New Roman"/>
          <w:sz w:val="24"/>
          <w:szCs w:val="24"/>
        </w:rPr>
        <w:t xml:space="preserve">realizowanych </w:t>
      </w:r>
      <w:r w:rsidRPr="00DC4B32">
        <w:rPr>
          <w:rFonts w:ascii="Times New Roman" w:hAnsi="Times New Roman"/>
          <w:sz w:val="24"/>
          <w:szCs w:val="24"/>
        </w:rPr>
        <w:t>w Projekcie,</w:t>
      </w:r>
    </w:p>
    <w:p w14:paraId="01907A97" w14:textId="77777777"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przygotowywanie materiałów informacyjnych promujących Projekt,</w:t>
      </w:r>
    </w:p>
    <w:p w14:paraId="1EBB92BE" w14:textId="77777777" w:rsidR="00515287"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sidRPr="00DC4B32">
        <w:rPr>
          <w:rFonts w:ascii="Times New Roman" w:hAnsi="Times New Roman"/>
          <w:sz w:val="24"/>
          <w:szCs w:val="24"/>
        </w:rPr>
        <w:t>prowadzenie dokumentacji pracy</w:t>
      </w:r>
      <w:r>
        <w:rPr>
          <w:rFonts w:ascii="Times New Roman" w:hAnsi="Times New Roman"/>
          <w:sz w:val="24"/>
          <w:szCs w:val="24"/>
        </w:rPr>
        <w:t>, wymianę informacji z Zamawiającym;</w:t>
      </w:r>
    </w:p>
    <w:p w14:paraId="1CF93CBF" w14:textId="7B6DAB61" w:rsidR="00515287" w:rsidRPr="00DC4B32" w:rsidRDefault="00515287" w:rsidP="00515287">
      <w:pPr>
        <w:pStyle w:val="Akapitzlist"/>
        <w:numPr>
          <w:ilvl w:val="0"/>
          <w:numId w:val="31"/>
        </w:numPr>
        <w:tabs>
          <w:tab w:val="left" w:pos="426"/>
        </w:tabs>
        <w:autoSpaceDE w:val="0"/>
        <w:autoSpaceDN w:val="0"/>
        <w:adjustRightInd w:val="0"/>
        <w:spacing w:after="0" w:line="360" w:lineRule="auto"/>
        <w:ind w:left="284" w:hanging="284"/>
        <w:jc w:val="both"/>
        <w:rPr>
          <w:rFonts w:ascii="Times New Roman" w:hAnsi="Times New Roman"/>
          <w:sz w:val="24"/>
          <w:szCs w:val="24"/>
        </w:rPr>
      </w:pPr>
      <w:r>
        <w:rPr>
          <w:rFonts w:ascii="Times New Roman" w:hAnsi="Times New Roman"/>
          <w:sz w:val="24"/>
          <w:szCs w:val="24"/>
        </w:rPr>
        <w:t>współpraca z</w:t>
      </w:r>
      <w:r w:rsidR="003B29C3">
        <w:rPr>
          <w:rFonts w:ascii="Times New Roman" w:hAnsi="Times New Roman"/>
          <w:sz w:val="24"/>
          <w:szCs w:val="24"/>
        </w:rPr>
        <w:t xml:space="preserve"> Urzędem Marszałkowskim Województwa Świętokrzyskiego,</w:t>
      </w:r>
      <w:r>
        <w:rPr>
          <w:rFonts w:ascii="Times New Roman" w:hAnsi="Times New Roman"/>
          <w:sz w:val="24"/>
          <w:szCs w:val="24"/>
        </w:rPr>
        <w:t xml:space="preserve"> Regionalnym Ośrodkiem Polityki Społecznej w Kielcach.</w:t>
      </w:r>
    </w:p>
    <w:p w14:paraId="209C24E5" w14:textId="77777777" w:rsidR="00515287" w:rsidRPr="00DF2AD2" w:rsidRDefault="00515287" w:rsidP="00515287">
      <w:pPr>
        <w:spacing w:after="40" w:line="360" w:lineRule="auto"/>
        <w:rPr>
          <w:rFonts w:ascii="Times New Roman" w:hAnsi="Times New Roman"/>
          <w:sz w:val="24"/>
          <w:szCs w:val="24"/>
        </w:rPr>
      </w:pPr>
    </w:p>
    <w:p w14:paraId="21403B8C" w14:textId="54BADE06" w:rsidR="00515287" w:rsidRPr="00DF2AD2" w:rsidRDefault="00515287" w:rsidP="00515287">
      <w:pPr>
        <w:spacing w:after="40" w:line="360" w:lineRule="auto"/>
        <w:jc w:val="both"/>
        <w:rPr>
          <w:rFonts w:ascii="Times New Roman" w:hAnsi="Times New Roman"/>
          <w:sz w:val="24"/>
          <w:szCs w:val="24"/>
        </w:rPr>
      </w:pPr>
      <w:r w:rsidRPr="00DF2AD2">
        <w:rPr>
          <w:rFonts w:ascii="Times New Roman" w:hAnsi="Times New Roman"/>
          <w:sz w:val="24"/>
          <w:szCs w:val="24"/>
        </w:rPr>
        <w:t xml:space="preserve">Wykonawca zapewni do prawidłowego wykonania zamówienia własny sprzęt, </w:t>
      </w:r>
      <w:r w:rsidRPr="00DF2AD2">
        <w:rPr>
          <w:rFonts w:ascii="Times New Roman" w:hAnsi="Times New Roman"/>
          <w:sz w:val="24"/>
          <w:szCs w:val="24"/>
        </w:rPr>
        <w:br/>
        <w:t xml:space="preserve">w szczególności laptop, zewnętrzny dysk przenośny lub </w:t>
      </w:r>
      <w:proofErr w:type="spellStart"/>
      <w:r w:rsidRPr="00DF2AD2">
        <w:rPr>
          <w:rFonts w:ascii="Times New Roman" w:hAnsi="Times New Roman"/>
          <w:sz w:val="24"/>
          <w:szCs w:val="24"/>
        </w:rPr>
        <w:t>pen</w:t>
      </w:r>
      <w:proofErr w:type="spellEnd"/>
      <w:r w:rsidRPr="00DF2AD2">
        <w:rPr>
          <w:rFonts w:ascii="Times New Roman" w:hAnsi="Times New Roman"/>
          <w:sz w:val="24"/>
          <w:szCs w:val="24"/>
        </w:rPr>
        <w:t xml:space="preserve"> </w:t>
      </w:r>
      <w:proofErr w:type="spellStart"/>
      <w:r w:rsidRPr="00DF2AD2">
        <w:rPr>
          <w:rFonts w:ascii="Times New Roman" w:hAnsi="Times New Roman"/>
          <w:sz w:val="24"/>
          <w:szCs w:val="24"/>
        </w:rPr>
        <w:t>drive</w:t>
      </w:r>
      <w:proofErr w:type="spellEnd"/>
      <w:r w:rsidRPr="00DF2AD2">
        <w:rPr>
          <w:rFonts w:ascii="Times New Roman" w:hAnsi="Times New Roman"/>
          <w:sz w:val="24"/>
          <w:szCs w:val="24"/>
        </w:rPr>
        <w:t xml:space="preserve"> posiadając</w:t>
      </w:r>
      <w:r w:rsidR="00691A70">
        <w:rPr>
          <w:rFonts w:ascii="Times New Roman" w:hAnsi="Times New Roman"/>
          <w:sz w:val="24"/>
          <w:szCs w:val="24"/>
        </w:rPr>
        <w:t>y</w:t>
      </w:r>
      <w:r w:rsidRPr="00DF2AD2">
        <w:rPr>
          <w:rFonts w:ascii="Times New Roman" w:hAnsi="Times New Roman"/>
          <w:sz w:val="24"/>
          <w:szCs w:val="24"/>
        </w:rPr>
        <w:t xml:space="preserve"> stosowne </w:t>
      </w:r>
      <w:r w:rsidRPr="00DF2AD2">
        <w:rPr>
          <w:rFonts w:ascii="Times New Roman" w:hAnsi="Times New Roman"/>
          <w:sz w:val="24"/>
          <w:szCs w:val="24"/>
        </w:rPr>
        <w:lastRenderedPageBreak/>
        <w:t>zabezpieczenia w celu ochrony danych osobowych przetwarzanych na potrzeby realizacji projektu. Wykonawca w trakcie wykonywania czynności projektowych zobowiązany będzie do ochrony danych osobowych.</w:t>
      </w:r>
    </w:p>
    <w:p w14:paraId="38393D98" w14:textId="77777777" w:rsidR="00515287" w:rsidRPr="00467477" w:rsidRDefault="00515287" w:rsidP="00515287">
      <w:pPr>
        <w:spacing w:after="40" w:line="264" w:lineRule="auto"/>
        <w:jc w:val="both"/>
        <w:rPr>
          <w:rFonts w:cstheme="minorHAnsi"/>
          <w:sz w:val="24"/>
          <w:szCs w:val="24"/>
          <w:highlight w:val="yellow"/>
        </w:rPr>
      </w:pPr>
    </w:p>
    <w:p w14:paraId="06FCB63E" w14:textId="16296073" w:rsidR="00515287" w:rsidRPr="00DC2B46" w:rsidRDefault="00852034" w:rsidP="00852034">
      <w:pPr>
        <w:pStyle w:val="Akapitzlist"/>
        <w:numPr>
          <w:ilvl w:val="0"/>
          <w:numId w:val="41"/>
        </w:numPr>
        <w:autoSpaceDE w:val="0"/>
        <w:autoSpaceDN w:val="0"/>
        <w:adjustRightInd w:val="0"/>
        <w:spacing w:line="360" w:lineRule="auto"/>
        <w:jc w:val="both"/>
        <w:rPr>
          <w:rFonts w:ascii="Times New Roman" w:hAnsi="Times New Roman"/>
          <w:iCs/>
          <w:color w:val="000000"/>
        </w:rPr>
      </w:pPr>
      <w:r w:rsidRPr="00DC2B46">
        <w:rPr>
          <w:rFonts w:ascii="Times New Roman" w:hAnsi="Times New Roman"/>
          <w:b/>
          <w:bCs/>
          <w:iCs/>
          <w:kern w:val="3"/>
          <w:sz w:val="24"/>
          <w:szCs w:val="24"/>
          <w:lang w:eastAsia="zh-CN" w:bidi="hi-IN"/>
        </w:rPr>
        <w:t>Termin i miejsce realizacji zamówienia</w:t>
      </w:r>
    </w:p>
    <w:p w14:paraId="27E8255E" w14:textId="77777777" w:rsidR="00515287" w:rsidRPr="000D4D33" w:rsidRDefault="00515287" w:rsidP="00515287">
      <w:pPr>
        <w:widowControl w:val="0"/>
        <w:tabs>
          <w:tab w:val="left" w:pos="0"/>
        </w:tabs>
        <w:suppressAutoHyphens/>
        <w:autoSpaceDN w:val="0"/>
        <w:spacing w:after="0" w:line="360" w:lineRule="auto"/>
        <w:jc w:val="both"/>
        <w:rPr>
          <w:rFonts w:ascii="Times New Roman" w:hAnsi="Times New Roman"/>
          <w:iCs/>
          <w:color w:val="000000"/>
          <w:sz w:val="24"/>
          <w:szCs w:val="24"/>
        </w:rPr>
      </w:pPr>
      <w:r w:rsidRPr="000D4D33">
        <w:rPr>
          <w:rFonts w:ascii="Times New Roman" w:hAnsi="Times New Roman"/>
          <w:iCs/>
          <w:color w:val="000000"/>
          <w:sz w:val="24"/>
          <w:szCs w:val="24"/>
        </w:rPr>
        <w:t xml:space="preserve">Planowany termin realizacji zamówienia maj - grudzień 2020 r. </w:t>
      </w:r>
    </w:p>
    <w:p w14:paraId="0FEE4D82" w14:textId="72A95264" w:rsidR="00515287" w:rsidRPr="000D4D33" w:rsidRDefault="00515287" w:rsidP="00515287">
      <w:pPr>
        <w:widowControl w:val="0"/>
        <w:tabs>
          <w:tab w:val="left" w:pos="0"/>
        </w:tabs>
        <w:suppressAutoHyphens/>
        <w:autoSpaceDN w:val="0"/>
        <w:spacing w:after="0" w:line="360" w:lineRule="auto"/>
        <w:jc w:val="both"/>
        <w:rPr>
          <w:rFonts w:ascii="Times New Roman" w:hAnsi="Times New Roman"/>
          <w:bCs/>
          <w:iCs/>
          <w:kern w:val="3"/>
          <w:sz w:val="24"/>
          <w:szCs w:val="24"/>
          <w:lang w:eastAsia="zh-CN" w:bidi="hi-IN"/>
        </w:rPr>
      </w:pPr>
      <w:r w:rsidRPr="000D4D33">
        <w:rPr>
          <w:rFonts w:ascii="Times New Roman" w:hAnsi="Times New Roman"/>
          <w:bCs/>
          <w:iCs/>
          <w:kern w:val="3"/>
          <w:sz w:val="24"/>
          <w:szCs w:val="24"/>
          <w:lang w:eastAsia="zh-CN" w:bidi="hi-IN"/>
        </w:rPr>
        <w:t>Szczegółowe terminy</w:t>
      </w:r>
      <w:r w:rsidR="003B29C3">
        <w:rPr>
          <w:rFonts w:ascii="Times New Roman" w:hAnsi="Times New Roman"/>
          <w:bCs/>
          <w:iCs/>
          <w:kern w:val="3"/>
          <w:sz w:val="24"/>
          <w:szCs w:val="24"/>
          <w:lang w:eastAsia="zh-CN" w:bidi="hi-IN"/>
        </w:rPr>
        <w:t xml:space="preserve"> i harmonogram</w:t>
      </w:r>
      <w:r w:rsidRPr="000D4D33">
        <w:rPr>
          <w:rFonts w:ascii="Times New Roman" w:hAnsi="Times New Roman"/>
          <w:bCs/>
          <w:iCs/>
          <w:kern w:val="3"/>
          <w:sz w:val="24"/>
          <w:szCs w:val="24"/>
          <w:lang w:eastAsia="zh-CN" w:bidi="hi-IN"/>
        </w:rPr>
        <w:t xml:space="preserve"> realizacji usługi zostaną uzgodnione z wybranym do realizacji zamówienia Wykonawcą.</w:t>
      </w:r>
    </w:p>
    <w:p w14:paraId="44203D35" w14:textId="77777777" w:rsidR="00515287" w:rsidRPr="000D4D33" w:rsidRDefault="00515287" w:rsidP="00515287">
      <w:pPr>
        <w:autoSpaceDE w:val="0"/>
        <w:autoSpaceDN w:val="0"/>
        <w:adjustRightInd w:val="0"/>
        <w:spacing w:after="40" w:line="360" w:lineRule="auto"/>
        <w:jc w:val="both"/>
        <w:rPr>
          <w:rFonts w:ascii="Times New Roman" w:eastAsia="Calibri" w:hAnsi="Times New Roman"/>
          <w:bCs/>
          <w:iCs/>
          <w:sz w:val="24"/>
          <w:szCs w:val="24"/>
        </w:rPr>
      </w:pPr>
      <w:r w:rsidRPr="000D4D33">
        <w:rPr>
          <w:rFonts w:ascii="Times New Roman" w:eastAsia="Calibri" w:hAnsi="Times New Roman"/>
          <w:bCs/>
          <w:iCs/>
          <w:sz w:val="24"/>
          <w:szCs w:val="24"/>
        </w:rPr>
        <w:t>Miejsce realizacji:</w:t>
      </w:r>
    </w:p>
    <w:p w14:paraId="23D8F0F3" w14:textId="77777777" w:rsidR="00515287" w:rsidRPr="000D4D33" w:rsidRDefault="00515287" w:rsidP="00515287">
      <w:pPr>
        <w:pStyle w:val="Akapitzlist"/>
        <w:numPr>
          <w:ilvl w:val="0"/>
          <w:numId w:val="24"/>
        </w:numPr>
        <w:autoSpaceDE w:val="0"/>
        <w:autoSpaceDN w:val="0"/>
        <w:adjustRightInd w:val="0"/>
        <w:spacing w:after="40" w:line="360" w:lineRule="auto"/>
        <w:ind w:left="426"/>
        <w:contextualSpacing w:val="0"/>
        <w:jc w:val="both"/>
        <w:rPr>
          <w:rFonts w:ascii="Times New Roman" w:eastAsia="Calibri" w:hAnsi="Times New Roman"/>
          <w:sz w:val="24"/>
          <w:szCs w:val="24"/>
        </w:rPr>
      </w:pPr>
      <w:r w:rsidRPr="000D4D33">
        <w:rPr>
          <w:rFonts w:ascii="Times New Roman" w:eastAsia="Calibri" w:hAnsi="Times New Roman"/>
          <w:bCs/>
          <w:iCs/>
          <w:sz w:val="24"/>
          <w:szCs w:val="24"/>
        </w:rPr>
        <w:t>siedziba Regionalnego Ośrodka Polityki Społecznej w Kielcach, 25-516 Kielce                          al. IX Wieków Kielc 3,</w:t>
      </w:r>
    </w:p>
    <w:p w14:paraId="54A053D2" w14:textId="77777777" w:rsidR="00515287" w:rsidRPr="000D4D33" w:rsidRDefault="00515287" w:rsidP="00515287">
      <w:pPr>
        <w:pStyle w:val="Akapitzlist"/>
        <w:numPr>
          <w:ilvl w:val="0"/>
          <w:numId w:val="24"/>
        </w:numPr>
        <w:autoSpaceDE w:val="0"/>
        <w:autoSpaceDN w:val="0"/>
        <w:adjustRightInd w:val="0"/>
        <w:spacing w:after="40" w:line="360" w:lineRule="auto"/>
        <w:ind w:left="426"/>
        <w:contextualSpacing w:val="0"/>
        <w:jc w:val="both"/>
        <w:rPr>
          <w:rFonts w:ascii="Times New Roman" w:hAnsi="Times New Roman"/>
          <w:strike/>
          <w:sz w:val="24"/>
          <w:szCs w:val="24"/>
        </w:rPr>
      </w:pPr>
      <w:r w:rsidRPr="000D4D33">
        <w:rPr>
          <w:rFonts w:ascii="Times New Roman" w:hAnsi="Times New Roman"/>
          <w:sz w:val="24"/>
          <w:szCs w:val="24"/>
        </w:rPr>
        <w:t>praca w terenie na obszarz</w:t>
      </w:r>
      <w:r>
        <w:rPr>
          <w:rFonts w:ascii="Times New Roman" w:hAnsi="Times New Roman"/>
          <w:sz w:val="24"/>
          <w:szCs w:val="24"/>
        </w:rPr>
        <w:t>e województwa świętokrzyskiego</w:t>
      </w:r>
      <w:r w:rsidRPr="000D4D33">
        <w:rPr>
          <w:rFonts w:ascii="Times New Roman" w:eastAsiaTheme="minorEastAsia" w:hAnsi="Times New Roman"/>
          <w:bCs/>
          <w:sz w:val="24"/>
          <w:szCs w:val="24"/>
        </w:rPr>
        <w:t>,</w:t>
      </w:r>
    </w:p>
    <w:p w14:paraId="3C14FD36" w14:textId="09C359B4" w:rsidR="00DC2B46" w:rsidRPr="00D42872" w:rsidRDefault="00515287" w:rsidP="00D42872">
      <w:pPr>
        <w:pStyle w:val="Akapitzlist"/>
        <w:numPr>
          <w:ilvl w:val="0"/>
          <w:numId w:val="24"/>
        </w:numPr>
        <w:autoSpaceDE w:val="0"/>
        <w:autoSpaceDN w:val="0"/>
        <w:adjustRightInd w:val="0"/>
        <w:spacing w:after="40" w:line="360" w:lineRule="auto"/>
        <w:ind w:left="426"/>
        <w:contextualSpacing w:val="0"/>
        <w:jc w:val="both"/>
        <w:rPr>
          <w:rFonts w:ascii="Times New Roman" w:eastAsia="Calibri" w:hAnsi="Times New Roman"/>
          <w:bCs/>
          <w:iCs/>
          <w:sz w:val="24"/>
          <w:szCs w:val="24"/>
        </w:rPr>
      </w:pPr>
      <w:r w:rsidRPr="000D4D33">
        <w:rPr>
          <w:rFonts w:ascii="Times New Roman" w:hAnsi="Times New Roman"/>
          <w:sz w:val="24"/>
          <w:szCs w:val="24"/>
        </w:rPr>
        <w:t xml:space="preserve">praca wykonywana poza siedzibą </w:t>
      </w:r>
      <w:r w:rsidRPr="000D4D33">
        <w:rPr>
          <w:rFonts w:ascii="Times New Roman" w:eastAsia="Calibri" w:hAnsi="Times New Roman"/>
          <w:bCs/>
          <w:iCs/>
          <w:sz w:val="24"/>
          <w:szCs w:val="24"/>
        </w:rPr>
        <w:t>Regionalnego Ośrodka Polityki Społecznej                        w Kielcach – praca e-mailowa, telefoniczna</w:t>
      </w:r>
      <w:r w:rsidRPr="002E5276">
        <w:rPr>
          <w:rFonts w:ascii="Times New Roman" w:eastAsia="Calibri" w:hAnsi="Times New Roman"/>
          <w:bCs/>
          <w:iCs/>
          <w:sz w:val="24"/>
          <w:szCs w:val="24"/>
        </w:rPr>
        <w:t>, on-line.</w:t>
      </w:r>
    </w:p>
    <w:p w14:paraId="68A17CAE" w14:textId="77777777" w:rsidR="00E768E0" w:rsidRDefault="006E2926" w:rsidP="00E768E0">
      <w:pPr>
        <w:jc w:val="both"/>
        <w:rPr>
          <w:rFonts w:ascii="Times New Roman" w:hAnsi="Times New Roman"/>
          <w:sz w:val="24"/>
          <w:szCs w:val="24"/>
        </w:rPr>
      </w:pPr>
      <w:r w:rsidRPr="006E2926">
        <w:rPr>
          <w:rFonts w:ascii="Times New Roman" w:hAnsi="Times New Roman"/>
          <w:sz w:val="24"/>
          <w:szCs w:val="24"/>
        </w:rPr>
        <w:t xml:space="preserve"> </w:t>
      </w:r>
    </w:p>
    <w:p w14:paraId="321C2758" w14:textId="08232E8A" w:rsidR="00E620F6" w:rsidRPr="00D42872" w:rsidRDefault="00852034" w:rsidP="00D42872">
      <w:pPr>
        <w:pStyle w:val="Akapitzlist"/>
        <w:numPr>
          <w:ilvl w:val="0"/>
          <w:numId w:val="41"/>
        </w:numPr>
        <w:jc w:val="both"/>
        <w:rPr>
          <w:rFonts w:ascii="Times New Roman" w:hAnsi="Times New Roman"/>
          <w:b/>
          <w:bCs/>
          <w:sz w:val="24"/>
          <w:szCs w:val="24"/>
        </w:rPr>
      </w:pPr>
      <w:r w:rsidRPr="00D42872">
        <w:rPr>
          <w:rFonts w:ascii="Times New Roman" w:hAnsi="Times New Roman"/>
          <w:b/>
          <w:bCs/>
          <w:sz w:val="24"/>
          <w:szCs w:val="24"/>
        </w:rPr>
        <w:t xml:space="preserve">Kryteria oceny ofert oraz sposób oceny ofert </w:t>
      </w:r>
    </w:p>
    <w:p w14:paraId="7D1E2E10" w14:textId="77777777" w:rsidR="00E620F6" w:rsidRPr="00EE2E7A" w:rsidRDefault="00E620F6" w:rsidP="00E620F6">
      <w:pPr>
        <w:pStyle w:val="Akapitzlist"/>
        <w:autoSpaceDE w:val="0"/>
        <w:autoSpaceDN w:val="0"/>
        <w:adjustRightInd w:val="0"/>
        <w:spacing w:after="0"/>
        <w:ind w:left="0"/>
        <w:rPr>
          <w:b/>
          <w:bCs/>
          <w:sz w:val="24"/>
          <w:szCs w:val="24"/>
          <w:u w:val="single"/>
        </w:rPr>
      </w:pPr>
    </w:p>
    <w:p w14:paraId="09DA0684" w14:textId="77777777" w:rsidR="00E620F6" w:rsidRPr="000D4D33" w:rsidRDefault="00E620F6" w:rsidP="00BC3123">
      <w:pPr>
        <w:pStyle w:val="Akapitzlist"/>
        <w:numPr>
          <w:ilvl w:val="0"/>
          <w:numId w:val="32"/>
        </w:numPr>
        <w:tabs>
          <w:tab w:val="left" w:pos="284"/>
        </w:tabs>
        <w:spacing w:after="0" w:line="360" w:lineRule="auto"/>
        <w:ind w:left="284" w:hanging="284"/>
        <w:jc w:val="both"/>
        <w:rPr>
          <w:rFonts w:ascii="Times New Roman" w:hAnsi="Times New Roman"/>
          <w:sz w:val="24"/>
          <w:szCs w:val="24"/>
        </w:rPr>
      </w:pPr>
      <w:r w:rsidRPr="000D4D33">
        <w:rPr>
          <w:rFonts w:ascii="Times New Roman" w:hAnsi="Times New Roman"/>
          <w:sz w:val="24"/>
          <w:szCs w:val="24"/>
        </w:rPr>
        <w:t>Wybrana zostanie oferta, która uzyska najwyższą liczbę punktów.</w:t>
      </w:r>
    </w:p>
    <w:p w14:paraId="0C389C3F" w14:textId="77777777" w:rsidR="00E620F6" w:rsidRPr="000D4D33" w:rsidRDefault="00E620F6" w:rsidP="00BC3123">
      <w:pPr>
        <w:pStyle w:val="Akapitzlist"/>
        <w:numPr>
          <w:ilvl w:val="0"/>
          <w:numId w:val="32"/>
        </w:numPr>
        <w:tabs>
          <w:tab w:val="left" w:pos="284"/>
        </w:tabs>
        <w:spacing w:after="0" w:line="360" w:lineRule="auto"/>
        <w:ind w:left="284" w:hanging="284"/>
        <w:jc w:val="both"/>
        <w:rPr>
          <w:rFonts w:ascii="Times New Roman" w:hAnsi="Times New Roman"/>
          <w:sz w:val="24"/>
          <w:szCs w:val="24"/>
        </w:rPr>
      </w:pPr>
      <w:r w:rsidRPr="000D4D33">
        <w:rPr>
          <w:rFonts w:ascii="Times New Roman" w:hAnsi="Times New Roman"/>
          <w:sz w:val="24"/>
          <w:szCs w:val="24"/>
        </w:rPr>
        <w:t>Kryteria wyboru oferty i ich znaczenie (ocena ofert nastąpi wg kryteriów opisanych poniżej):</w:t>
      </w:r>
    </w:p>
    <w:p w14:paraId="72CEC964" w14:textId="77777777" w:rsidR="00E620F6" w:rsidRPr="00F7229F" w:rsidRDefault="00E620F6" w:rsidP="00E620F6">
      <w:pPr>
        <w:tabs>
          <w:tab w:val="left" w:pos="284"/>
        </w:tabs>
        <w:spacing w:after="0" w:line="360" w:lineRule="auto"/>
        <w:jc w:val="both"/>
        <w:rPr>
          <w:rFonts w:ascii="Times New Roman" w:hAnsi="Times New Roman"/>
          <w:sz w:val="16"/>
          <w:szCs w:val="24"/>
        </w:rPr>
      </w:pPr>
    </w:p>
    <w:tbl>
      <w:tblPr>
        <w:tblStyle w:val="Tabela-Siatka"/>
        <w:tblW w:w="0" w:type="auto"/>
        <w:tblInd w:w="-34" w:type="dxa"/>
        <w:tblLayout w:type="fixed"/>
        <w:tblLook w:val="04A0" w:firstRow="1" w:lastRow="0" w:firstColumn="1" w:lastColumn="0" w:noHBand="0" w:noVBand="1"/>
      </w:tblPr>
      <w:tblGrid>
        <w:gridCol w:w="709"/>
        <w:gridCol w:w="4642"/>
        <w:gridCol w:w="1285"/>
        <w:gridCol w:w="2684"/>
      </w:tblGrid>
      <w:tr w:rsidR="00E620F6" w:rsidRPr="00EE2E7A" w14:paraId="7DA5A14D" w14:textId="77777777" w:rsidTr="00372F10">
        <w:trPr>
          <w:trHeight w:val="567"/>
        </w:trPr>
        <w:tc>
          <w:tcPr>
            <w:tcW w:w="709" w:type="dxa"/>
            <w:shd w:val="clear" w:color="auto" w:fill="F2F2F2" w:themeFill="background1" w:themeFillShade="F2"/>
            <w:vAlign w:val="center"/>
          </w:tcPr>
          <w:p w14:paraId="0210FD7D" w14:textId="77777777" w:rsidR="00E620F6" w:rsidRPr="00EE2E7A" w:rsidRDefault="00E620F6" w:rsidP="00372F10">
            <w:pPr>
              <w:tabs>
                <w:tab w:val="left" w:pos="284"/>
              </w:tabs>
              <w:jc w:val="both"/>
              <w:rPr>
                <w:rFonts w:ascii="Times New Roman" w:hAnsi="Times New Roman" w:cs="Times New Roman"/>
                <w:b/>
                <w:sz w:val="24"/>
                <w:szCs w:val="24"/>
              </w:rPr>
            </w:pPr>
            <w:r w:rsidRPr="00EE2E7A">
              <w:rPr>
                <w:rFonts w:ascii="Times New Roman" w:hAnsi="Times New Roman" w:cs="Times New Roman"/>
                <w:b/>
                <w:sz w:val="24"/>
                <w:szCs w:val="24"/>
              </w:rPr>
              <w:t>Lp.</w:t>
            </w:r>
          </w:p>
        </w:tc>
        <w:tc>
          <w:tcPr>
            <w:tcW w:w="4642" w:type="dxa"/>
            <w:shd w:val="clear" w:color="auto" w:fill="F2F2F2" w:themeFill="background1" w:themeFillShade="F2"/>
            <w:vAlign w:val="center"/>
          </w:tcPr>
          <w:p w14:paraId="60D95723" w14:textId="77777777" w:rsidR="00E620F6" w:rsidRPr="00EE2E7A" w:rsidRDefault="00E620F6" w:rsidP="00372F10">
            <w:pPr>
              <w:tabs>
                <w:tab w:val="left" w:pos="284"/>
              </w:tabs>
              <w:jc w:val="both"/>
              <w:rPr>
                <w:rFonts w:ascii="Times New Roman" w:hAnsi="Times New Roman" w:cs="Times New Roman"/>
                <w:b/>
                <w:sz w:val="24"/>
                <w:szCs w:val="24"/>
              </w:rPr>
            </w:pPr>
            <w:r w:rsidRPr="00EE2E7A">
              <w:rPr>
                <w:rFonts w:ascii="Times New Roman" w:hAnsi="Times New Roman" w:cs="Times New Roman"/>
                <w:b/>
                <w:sz w:val="24"/>
                <w:szCs w:val="24"/>
              </w:rPr>
              <w:t>Kryterium</w:t>
            </w:r>
          </w:p>
        </w:tc>
        <w:tc>
          <w:tcPr>
            <w:tcW w:w="1285" w:type="dxa"/>
            <w:shd w:val="clear" w:color="auto" w:fill="F2F2F2" w:themeFill="background1" w:themeFillShade="F2"/>
            <w:vAlign w:val="center"/>
          </w:tcPr>
          <w:p w14:paraId="0CF0B270" w14:textId="77777777" w:rsidR="00E620F6" w:rsidRPr="00EE2E7A" w:rsidRDefault="00E620F6" w:rsidP="00372F10">
            <w:pPr>
              <w:tabs>
                <w:tab w:val="left" w:pos="284"/>
              </w:tabs>
              <w:jc w:val="both"/>
              <w:rPr>
                <w:rFonts w:ascii="Times New Roman" w:hAnsi="Times New Roman" w:cs="Times New Roman"/>
                <w:b/>
                <w:sz w:val="24"/>
                <w:szCs w:val="24"/>
              </w:rPr>
            </w:pPr>
            <w:r w:rsidRPr="00EE2E7A">
              <w:rPr>
                <w:rFonts w:ascii="Times New Roman" w:hAnsi="Times New Roman" w:cs="Times New Roman"/>
                <w:b/>
                <w:sz w:val="24"/>
                <w:szCs w:val="24"/>
              </w:rPr>
              <w:t>Waga (%)</w:t>
            </w:r>
          </w:p>
        </w:tc>
        <w:tc>
          <w:tcPr>
            <w:tcW w:w="2684" w:type="dxa"/>
            <w:shd w:val="clear" w:color="auto" w:fill="F2F2F2" w:themeFill="background1" w:themeFillShade="F2"/>
            <w:vAlign w:val="center"/>
          </w:tcPr>
          <w:p w14:paraId="08FA1934" w14:textId="77777777" w:rsidR="00E620F6" w:rsidRPr="00EE2E7A" w:rsidRDefault="00E620F6" w:rsidP="00372F10">
            <w:pPr>
              <w:tabs>
                <w:tab w:val="left" w:pos="284"/>
              </w:tabs>
              <w:jc w:val="center"/>
              <w:rPr>
                <w:rFonts w:ascii="Times New Roman" w:hAnsi="Times New Roman" w:cs="Times New Roman"/>
                <w:b/>
                <w:sz w:val="24"/>
                <w:szCs w:val="24"/>
              </w:rPr>
            </w:pPr>
            <w:r w:rsidRPr="00EE2E7A">
              <w:rPr>
                <w:rFonts w:ascii="Times New Roman" w:hAnsi="Times New Roman" w:cs="Times New Roman"/>
                <w:b/>
                <w:sz w:val="24"/>
                <w:szCs w:val="24"/>
              </w:rPr>
              <w:t>Maksymalna liczba punktów</w:t>
            </w:r>
          </w:p>
        </w:tc>
      </w:tr>
      <w:tr w:rsidR="00E620F6" w:rsidRPr="00EE2E7A" w14:paraId="6A0F07A0" w14:textId="77777777" w:rsidTr="00372F10">
        <w:trPr>
          <w:trHeight w:val="659"/>
        </w:trPr>
        <w:tc>
          <w:tcPr>
            <w:tcW w:w="709" w:type="dxa"/>
            <w:vAlign w:val="center"/>
          </w:tcPr>
          <w:p w14:paraId="5629F6C4" w14:textId="77777777" w:rsidR="00E620F6" w:rsidRPr="00EE2E7A" w:rsidRDefault="00E620F6" w:rsidP="00372F10">
            <w:pPr>
              <w:tabs>
                <w:tab w:val="left" w:pos="284"/>
              </w:tabs>
              <w:spacing w:line="360" w:lineRule="auto"/>
              <w:jc w:val="center"/>
              <w:rPr>
                <w:rFonts w:ascii="Times New Roman" w:hAnsi="Times New Roman" w:cs="Times New Roman"/>
                <w:sz w:val="24"/>
                <w:szCs w:val="24"/>
              </w:rPr>
            </w:pPr>
            <w:r w:rsidRPr="00EE2E7A">
              <w:rPr>
                <w:rFonts w:ascii="Times New Roman" w:hAnsi="Times New Roman" w:cs="Times New Roman"/>
                <w:sz w:val="24"/>
                <w:szCs w:val="24"/>
              </w:rPr>
              <w:t>1</w:t>
            </w:r>
          </w:p>
        </w:tc>
        <w:tc>
          <w:tcPr>
            <w:tcW w:w="4642" w:type="dxa"/>
            <w:vAlign w:val="center"/>
          </w:tcPr>
          <w:p w14:paraId="22EC9758" w14:textId="77777777" w:rsidR="00E620F6" w:rsidRPr="00EE2E7A" w:rsidRDefault="00E620F6" w:rsidP="00372F10">
            <w:pPr>
              <w:tabs>
                <w:tab w:val="left" w:pos="284"/>
              </w:tabs>
              <w:jc w:val="both"/>
              <w:rPr>
                <w:rFonts w:ascii="Times New Roman" w:hAnsi="Times New Roman" w:cs="Times New Roman"/>
                <w:sz w:val="24"/>
                <w:szCs w:val="24"/>
              </w:rPr>
            </w:pPr>
            <w:r w:rsidRPr="00EE2E7A">
              <w:rPr>
                <w:rFonts w:ascii="Times New Roman" w:hAnsi="Times New Roman" w:cs="Times New Roman"/>
                <w:sz w:val="24"/>
                <w:szCs w:val="24"/>
              </w:rPr>
              <w:t>Cena brutto oferty (C)</w:t>
            </w:r>
          </w:p>
        </w:tc>
        <w:tc>
          <w:tcPr>
            <w:tcW w:w="1285" w:type="dxa"/>
            <w:vAlign w:val="center"/>
          </w:tcPr>
          <w:p w14:paraId="6976D226" w14:textId="77777777" w:rsidR="00E620F6" w:rsidRPr="00EE2E7A" w:rsidRDefault="00E620F6" w:rsidP="00372F10">
            <w:pPr>
              <w:tabs>
                <w:tab w:val="left" w:pos="284"/>
              </w:tabs>
              <w:spacing w:line="360" w:lineRule="auto"/>
              <w:jc w:val="both"/>
              <w:rPr>
                <w:rFonts w:ascii="Times New Roman" w:hAnsi="Times New Roman" w:cs="Times New Roman"/>
                <w:sz w:val="24"/>
                <w:szCs w:val="24"/>
              </w:rPr>
            </w:pPr>
            <w:r w:rsidRPr="00EE2E7A">
              <w:rPr>
                <w:rFonts w:ascii="Times New Roman" w:hAnsi="Times New Roman" w:cs="Times New Roman"/>
                <w:sz w:val="24"/>
                <w:szCs w:val="24"/>
              </w:rPr>
              <w:t>70%</w:t>
            </w:r>
          </w:p>
        </w:tc>
        <w:tc>
          <w:tcPr>
            <w:tcW w:w="2684" w:type="dxa"/>
            <w:vAlign w:val="center"/>
          </w:tcPr>
          <w:p w14:paraId="0E68EB14" w14:textId="77777777" w:rsidR="00E620F6" w:rsidRPr="00EE2E7A" w:rsidRDefault="00E620F6" w:rsidP="00372F10">
            <w:pPr>
              <w:tabs>
                <w:tab w:val="left" w:pos="284"/>
              </w:tabs>
              <w:spacing w:line="360" w:lineRule="auto"/>
              <w:jc w:val="both"/>
              <w:rPr>
                <w:rFonts w:ascii="Times New Roman" w:hAnsi="Times New Roman" w:cs="Times New Roman"/>
                <w:sz w:val="24"/>
                <w:szCs w:val="24"/>
              </w:rPr>
            </w:pPr>
            <w:r w:rsidRPr="00EE2E7A">
              <w:rPr>
                <w:rFonts w:ascii="Times New Roman" w:hAnsi="Times New Roman" w:cs="Times New Roman"/>
                <w:sz w:val="24"/>
                <w:szCs w:val="24"/>
              </w:rPr>
              <w:t>70</w:t>
            </w:r>
          </w:p>
        </w:tc>
      </w:tr>
      <w:tr w:rsidR="00E620F6" w:rsidRPr="00EE2E7A" w14:paraId="3D8DA189" w14:textId="77777777" w:rsidTr="00372F10">
        <w:trPr>
          <w:trHeight w:val="659"/>
        </w:trPr>
        <w:tc>
          <w:tcPr>
            <w:tcW w:w="709" w:type="dxa"/>
            <w:vAlign w:val="center"/>
          </w:tcPr>
          <w:p w14:paraId="5DA46927" w14:textId="77777777" w:rsidR="00E620F6" w:rsidRPr="00EE2E7A" w:rsidRDefault="00E620F6" w:rsidP="00372F10">
            <w:pPr>
              <w:tabs>
                <w:tab w:val="left" w:pos="284"/>
              </w:tabs>
              <w:spacing w:line="360" w:lineRule="auto"/>
              <w:jc w:val="center"/>
              <w:rPr>
                <w:rFonts w:ascii="Times New Roman" w:hAnsi="Times New Roman" w:cs="Times New Roman"/>
                <w:sz w:val="24"/>
                <w:szCs w:val="24"/>
              </w:rPr>
            </w:pPr>
            <w:r w:rsidRPr="00EE2E7A">
              <w:rPr>
                <w:rFonts w:ascii="Times New Roman" w:hAnsi="Times New Roman" w:cs="Times New Roman"/>
                <w:sz w:val="24"/>
                <w:szCs w:val="24"/>
              </w:rPr>
              <w:t>2</w:t>
            </w:r>
          </w:p>
        </w:tc>
        <w:tc>
          <w:tcPr>
            <w:tcW w:w="4642" w:type="dxa"/>
            <w:vAlign w:val="center"/>
          </w:tcPr>
          <w:p w14:paraId="0762E9D1" w14:textId="46FDD288" w:rsidR="00E620F6" w:rsidRPr="00852034" w:rsidRDefault="000D4D33" w:rsidP="000D4D33">
            <w:pPr>
              <w:tabs>
                <w:tab w:val="left" w:pos="284"/>
              </w:tabs>
              <w:jc w:val="both"/>
              <w:rPr>
                <w:rFonts w:ascii="Times New Roman" w:hAnsi="Times New Roman" w:cs="Times New Roman"/>
                <w:sz w:val="24"/>
                <w:szCs w:val="24"/>
              </w:rPr>
            </w:pPr>
            <w:r w:rsidRPr="00852034">
              <w:rPr>
                <w:rFonts w:ascii="Times New Roman" w:hAnsi="Times New Roman" w:cs="Times New Roman"/>
                <w:sz w:val="24"/>
                <w:szCs w:val="24"/>
              </w:rPr>
              <w:t>Doświadczenie Specjalisty ds. promocji</w:t>
            </w:r>
            <w:r w:rsidR="00E620F6" w:rsidRPr="00852034">
              <w:rPr>
                <w:rFonts w:ascii="Times New Roman" w:hAnsi="Times New Roman" w:cs="Times New Roman"/>
                <w:sz w:val="24"/>
                <w:szCs w:val="24"/>
              </w:rPr>
              <w:t xml:space="preserve"> skierowanego do realizacji zamówienia (D)</w:t>
            </w:r>
          </w:p>
        </w:tc>
        <w:tc>
          <w:tcPr>
            <w:tcW w:w="1285" w:type="dxa"/>
            <w:vAlign w:val="center"/>
          </w:tcPr>
          <w:p w14:paraId="78B0B8EF" w14:textId="77777777" w:rsidR="00E620F6" w:rsidRPr="00852034" w:rsidRDefault="00E620F6" w:rsidP="00372F10">
            <w:pPr>
              <w:tabs>
                <w:tab w:val="left" w:pos="284"/>
              </w:tabs>
              <w:spacing w:line="360" w:lineRule="auto"/>
              <w:jc w:val="both"/>
              <w:rPr>
                <w:rFonts w:ascii="Times New Roman" w:hAnsi="Times New Roman" w:cs="Times New Roman"/>
                <w:sz w:val="24"/>
                <w:szCs w:val="24"/>
              </w:rPr>
            </w:pPr>
            <w:r w:rsidRPr="00852034">
              <w:rPr>
                <w:rFonts w:ascii="Times New Roman" w:hAnsi="Times New Roman" w:cs="Times New Roman"/>
                <w:sz w:val="24"/>
                <w:szCs w:val="24"/>
              </w:rPr>
              <w:t>30%</w:t>
            </w:r>
          </w:p>
        </w:tc>
        <w:tc>
          <w:tcPr>
            <w:tcW w:w="2684" w:type="dxa"/>
            <w:vAlign w:val="center"/>
          </w:tcPr>
          <w:p w14:paraId="2EB3AA01" w14:textId="77777777" w:rsidR="00E620F6" w:rsidRPr="00852034" w:rsidRDefault="00E620F6" w:rsidP="00372F10">
            <w:pPr>
              <w:tabs>
                <w:tab w:val="left" w:pos="284"/>
              </w:tabs>
              <w:spacing w:line="360" w:lineRule="auto"/>
              <w:jc w:val="both"/>
              <w:rPr>
                <w:rFonts w:ascii="Times New Roman" w:hAnsi="Times New Roman" w:cs="Times New Roman"/>
                <w:sz w:val="24"/>
                <w:szCs w:val="24"/>
              </w:rPr>
            </w:pPr>
            <w:r w:rsidRPr="00852034">
              <w:rPr>
                <w:rFonts w:ascii="Times New Roman" w:hAnsi="Times New Roman" w:cs="Times New Roman"/>
                <w:sz w:val="24"/>
                <w:szCs w:val="24"/>
              </w:rPr>
              <w:t>30</w:t>
            </w:r>
          </w:p>
        </w:tc>
      </w:tr>
    </w:tbl>
    <w:p w14:paraId="6B62135F" w14:textId="0E99B9F6" w:rsidR="00E620F6" w:rsidRPr="00EE2E7A" w:rsidRDefault="00E620F6" w:rsidP="00C5457D">
      <w:pPr>
        <w:rPr>
          <w:rFonts w:ascii="Times New Roman" w:hAnsi="Times New Roman"/>
          <w:sz w:val="24"/>
          <w:szCs w:val="24"/>
        </w:rPr>
      </w:pPr>
      <w:r w:rsidRPr="00EE2E7A">
        <w:rPr>
          <w:rFonts w:ascii="Times New Roman" w:hAnsi="Times New Roman"/>
          <w:sz w:val="24"/>
          <w:szCs w:val="24"/>
        </w:rPr>
        <w:t>%=1 punkt</w:t>
      </w:r>
    </w:p>
    <w:p w14:paraId="2ACDBC2A" w14:textId="77777777" w:rsidR="00B46214" w:rsidRDefault="00B46214" w:rsidP="002B15C8">
      <w:pPr>
        <w:spacing w:line="360" w:lineRule="auto"/>
        <w:jc w:val="both"/>
        <w:rPr>
          <w:rFonts w:ascii="Times New Roman" w:hAnsi="Times New Roman"/>
          <w:sz w:val="24"/>
          <w:szCs w:val="24"/>
        </w:rPr>
      </w:pPr>
    </w:p>
    <w:p w14:paraId="60C6DA36" w14:textId="3CA89932" w:rsidR="00E620F6" w:rsidRPr="002B15C8" w:rsidRDefault="00E620F6" w:rsidP="002B15C8">
      <w:pPr>
        <w:spacing w:line="360" w:lineRule="auto"/>
        <w:jc w:val="both"/>
        <w:rPr>
          <w:rFonts w:ascii="Times New Roman" w:hAnsi="Times New Roman"/>
          <w:sz w:val="24"/>
          <w:szCs w:val="24"/>
        </w:rPr>
      </w:pPr>
      <w:r w:rsidRPr="00EE2E7A">
        <w:rPr>
          <w:rFonts w:ascii="Times New Roman" w:hAnsi="Times New Roman"/>
          <w:sz w:val="24"/>
          <w:szCs w:val="24"/>
        </w:rPr>
        <w:t>Maksymalna ilość punktów w ramach kryterium oceny jest równa określonej wadze kryterium w %. Punkty będą przyznawane poszczególnym ofertom wg następujących zasad:</w:t>
      </w:r>
    </w:p>
    <w:p w14:paraId="1556D32C" w14:textId="77777777" w:rsidR="00B46214" w:rsidRDefault="00B46214" w:rsidP="00E620F6">
      <w:pPr>
        <w:rPr>
          <w:rFonts w:ascii="Times New Roman" w:hAnsi="Times New Roman"/>
          <w:b/>
          <w:sz w:val="24"/>
          <w:szCs w:val="24"/>
        </w:rPr>
      </w:pPr>
    </w:p>
    <w:p w14:paraId="3EEFF409" w14:textId="77777777" w:rsidR="00B46214" w:rsidRDefault="00B46214" w:rsidP="00E620F6">
      <w:pPr>
        <w:rPr>
          <w:rFonts w:ascii="Times New Roman" w:hAnsi="Times New Roman"/>
          <w:b/>
          <w:sz w:val="24"/>
          <w:szCs w:val="24"/>
        </w:rPr>
      </w:pPr>
    </w:p>
    <w:p w14:paraId="47AE45B3" w14:textId="77777777" w:rsidR="00E620F6" w:rsidRPr="000D4D33" w:rsidRDefault="00E620F6" w:rsidP="00E620F6">
      <w:pPr>
        <w:rPr>
          <w:rFonts w:ascii="Times New Roman" w:hAnsi="Times New Roman"/>
          <w:b/>
          <w:sz w:val="24"/>
          <w:szCs w:val="24"/>
        </w:rPr>
      </w:pPr>
      <w:r w:rsidRPr="000D4D33">
        <w:rPr>
          <w:rFonts w:ascii="Times New Roman" w:hAnsi="Times New Roman"/>
          <w:b/>
          <w:sz w:val="24"/>
          <w:szCs w:val="24"/>
        </w:rPr>
        <w:lastRenderedPageBreak/>
        <w:t>Opis sposobu dokonywania oceny kryterium :</w:t>
      </w:r>
    </w:p>
    <w:p w14:paraId="03B4B614" w14:textId="77777777" w:rsidR="00E620F6" w:rsidRPr="000D4D33" w:rsidRDefault="00E620F6" w:rsidP="00E620F6">
      <w:pPr>
        <w:pStyle w:val="Akapitzlist"/>
        <w:numPr>
          <w:ilvl w:val="1"/>
          <w:numId w:val="33"/>
        </w:numPr>
        <w:ind w:left="284" w:hanging="284"/>
        <w:rPr>
          <w:rFonts w:ascii="Times New Roman" w:hAnsi="Times New Roman"/>
          <w:sz w:val="24"/>
          <w:szCs w:val="24"/>
        </w:rPr>
      </w:pPr>
      <w:r w:rsidRPr="000D4D33">
        <w:rPr>
          <w:rFonts w:ascii="Times New Roman" w:hAnsi="Times New Roman"/>
          <w:sz w:val="24"/>
          <w:szCs w:val="24"/>
        </w:rPr>
        <w:t>Kryterium „Cena brutto oferty” (C)   - waga 70%, liczone wg wzoru:</w:t>
      </w:r>
    </w:p>
    <w:p w14:paraId="46B9CCC5" w14:textId="77777777" w:rsidR="00E620F6" w:rsidRPr="000D4D33" w:rsidRDefault="00E620F6" w:rsidP="00E620F6">
      <w:pPr>
        <w:pStyle w:val="Akapitzlist"/>
        <w:ind w:left="780"/>
        <w:rPr>
          <w:rFonts w:ascii="Times New Roman" w:hAnsi="Times New Roman"/>
          <w:sz w:val="24"/>
          <w:szCs w:val="24"/>
        </w:rPr>
      </w:pPr>
    </w:p>
    <w:p w14:paraId="60F1818C" w14:textId="77777777" w:rsidR="00E620F6" w:rsidRPr="000D4D33" w:rsidRDefault="00E620F6" w:rsidP="00E620F6">
      <w:pPr>
        <w:spacing w:after="0"/>
        <w:ind w:left="708" w:firstLine="708"/>
        <w:rPr>
          <w:rFonts w:ascii="Times New Roman" w:hAnsi="Times New Roman"/>
          <w:i/>
          <w:sz w:val="24"/>
          <w:szCs w:val="24"/>
        </w:rPr>
      </w:pPr>
      <w:r w:rsidRPr="000D4D33">
        <w:rPr>
          <w:rFonts w:ascii="Times New Roman" w:hAnsi="Times New Roman"/>
          <w:i/>
          <w:sz w:val="24"/>
          <w:szCs w:val="24"/>
        </w:rPr>
        <w:t>Najniższa cena brutto spośród badanych ofert</w:t>
      </w:r>
    </w:p>
    <w:p w14:paraId="2C03CBDA" w14:textId="77777777" w:rsidR="00E620F6" w:rsidRPr="000D4D33" w:rsidRDefault="00E620F6" w:rsidP="00E620F6">
      <w:pPr>
        <w:spacing w:after="0"/>
        <w:rPr>
          <w:rFonts w:ascii="Times New Roman" w:hAnsi="Times New Roman"/>
          <w:i/>
          <w:sz w:val="24"/>
          <w:szCs w:val="24"/>
        </w:rPr>
      </w:pPr>
      <w:r w:rsidRPr="000D4D33">
        <w:rPr>
          <w:rFonts w:ascii="Times New Roman" w:hAnsi="Times New Roman"/>
          <w:i/>
          <w:sz w:val="24"/>
          <w:szCs w:val="24"/>
        </w:rPr>
        <w:t xml:space="preserve"> </w:t>
      </w:r>
      <w:r w:rsidRPr="000D4D33">
        <w:rPr>
          <w:rFonts w:ascii="Times New Roman" w:hAnsi="Times New Roman"/>
          <w:i/>
          <w:sz w:val="24"/>
          <w:szCs w:val="24"/>
        </w:rPr>
        <w:tab/>
        <w:t>C =   --------------------------------------------------------------------- x 70</w:t>
      </w:r>
    </w:p>
    <w:p w14:paraId="28B02491" w14:textId="77777777" w:rsidR="00E620F6" w:rsidRPr="000D4D33" w:rsidRDefault="00E620F6" w:rsidP="00E620F6">
      <w:pPr>
        <w:spacing w:after="0"/>
        <w:ind w:left="1416" w:firstLine="708"/>
        <w:rPr>
          <w:rFonts w:ascii="Times New Roman" w:hAnsi="Times New Roman"/>
          <w:i/>
          <w:sz w:val="24"/>
          <w:szCs w:val="24"/>
        </w:rPr>
      </w:pPr>
      <w:r w:rsidRPr="000D4D33">
        <w:rPr>
          <w:rFonts w:ascii="Times New Roman" w:hAnsi="Times New Roman"/>
          <w:i/>
          <w:sz w:val="24"/>
          <w:szCs w:val="24"/>
        </w:rPr>
        <w:t>Cena brutto badanej oferty</w:t>
      </w:r>
    </w:p>
    <w:p w14:paraId="08779543" w14:textId="77777777" w:rsidR="00E620F6" w:rsidRPr="00EE2E7A" w:rsidRDefault="00E620F6" w:rsidP="00E620F6">
      <w:pPr>
        <w:rPr>
          <w:rFonts w:ascii="Times New Roman" w:hAnsi="Times New Roman"/>
          <w:i/>
          <w:sz w:val="24"/>
          <w:szCs w:val="24"/>
        </w:rPr>
      </w:pPr>
      <w:r w:rsidRPr="00EE2E7A">
        <w:rPr>
          <w:rFonts w:ascii="Times New Roman" w:hAnsi="Times New Roman"/>
          <w:i/>
          <w:sz w:val="24"/>
          <w:szCs w:val="24"/>
        </w:rPr>
        <w:t xml:space="preserve"> </w:t>
      </w:r>
    </w:p>
    <w:p w14:paraId="6EA5E2DC" w14:textId="77777777" w:rsidR="00E620F6" w:rsidRPr="000D4D33" w:rsidRDefault="00E620F6" w:rsidP="00E620F6">
      <w:pPr>
        <w:rPr>
          <w:rFonts w:ascii="Times New Roman" w:hAnsi="Times New Roman"/>
          <w:sz w:val="24"/>
          <w:szCs w:val="24"/>
        </w:rPr>
      </w:pPr>
      <w:r w:rsidRPr="000D4D33">
        <w:rPr>
          <w:rFonts w:ascii="Times New Roman" w:hAnsi="Times New Roman"/>
          <w:sz w:val="24"/>
          <w:szCs w:val="24"/>
        </w:rPr>
        <w:t>Maksymalna liczba punktów jaką Wykonawca może uzyskać w niniejszym kryterium wynosi 70.</w:t>
      </w:r>
    </w:p>
    <w:p w14:paraId="6CFD029D" w14:textId="1B653EF2" w:rsidR="00E620F6" w:rsidRPr="000D4D33" w:rsidRDefault="00E620F6" w:rsidP="00E620F6">
      <w:pPr>
        <w:pStyle w:val="Akapitzlist"/>
        <w:numPr>
          <w:ilvl w:val="1"/>
          <w:numId w:val="34"/>
        </w:numPr>
        <w:tabs>
          <w:tab w:val="left" w:pos="426"/>
        </w:tabs>
        <w:spacing w:line="360" w:lineRule="auto"/>
        <w:ind w:left="426" w:hanging="426"/>
        <w:rPr>
          <w:rFonts w:ascii="Times New Roman" w:hAnsi="Times New Roman"/>
          <w:sz w:val="24"/>
          <w:szCs w:val="24"/>
        </w:rPr>
      </w:pPr>
      <w:r w:rsidRPr="000D4D33">
        <w:rPr>
          <w:rFonts w:ascii="Times New Roman" w:hAnsi="Times New Roman"/>
          <w:sz w:val="24"/>
          <w:szCs w:val="24"/>
        </w:rPr>
        <w:t xml:space="preserve">Kryterium „Doświadczenie </w:t>
      </w:r>
      <w:r w:rsidR="000D4D33">
        <w:rPr>
          <w:rFonts w:ascii="Times New Roman" w:hAnsi="Times New Roman"/>
          <w:sz w:val="24"/>
          <w:szCs w:val="24"/>
        </w:rPr>
        <w:t>S</w:t>
      </w:r>
      <w:r w:rsidR="000D4D33" w:rsidRPr="000D4D33">
        <w:rPr>
          <w:rFonts w:ascii="Times New Roman" w:hAnsi="Times New Roman"/>
          <w:sz w:val="24"/>
          <w:szCs w:val="24"/>
        </w:rPr>
        <w:t>pecjalisty ds. promocji</w:t>
      </w:r>
      <w:r w:rsidRPr="000D4D33">
        <w:rPr>
          <w:rFonts w:ascii="Times New Roman" w:hAnsi="Times New Roman"/>
          <w:sz w:val="24"/>
          <w:szCs w:val="24"/>
        </w:rPr>
        <w:t xml:space="preserve"> skierowanego do realizacji zamówienia” (D)  – waga 30% </w:t>
      </w:r>
    </w:p>
    <w:p w14:paraId="415A2211" w14:textId="3876D355" w:rsidR="00E620F6" w:rsidRPr="00EE2E7A" w:rsidRDefault="00E620F6" w:rsidP="00E620F6">
      <w:pPr>
        <w:spacing w:line="360" w:lineRule="auto"/>
        <w:jc w:val="both"/>
        <w:rPr>
          <w:rFonts w:ascii="Times New Roman" w:hAnsi="Times New Roman"/>
          <w:sz w:val="24"/>
          <w:szCs w:val="24"/>
        </w:rPr>
      </w:pPr>
      <w:r w:rsidRPr="00EE2E7A">
        <w:rPr>
          <w:rFonts w:ascii="Times New Roman" w:hAnsi="Times New Roman"/>
          <w:sz w:val="24"/>
          <w:szCs w:val="24"/>
        </w:rPr>
        <w:t xml:space="preserve">Punkty w drugim kryterium zostaną przyznane wykonawcy, jeżeli osoba (wskazana                          w wykazie osób – </w:t>
      </w:r>
      <w:r w:rsidR="00036D2D">
        <w:rPr>
          <w:rFonts w:ascii="Times New Roman" w:hAnsi="Times New Roman"/>
          <w:sz w:val="24"/>
          <w:szCs w:val="24"/>
        </w:rPr>
        <w:t>z</w:t>
      </w:r>
      <w:r w:rsidRPr="00EE2E7A">
        <w:rPr>
          <w:rFonts w:ascii="Times New Roman" w:hAnsi="Times New Roman"/>
          <w:sz w:val="24"/>
          <w:szCs w:val="24"/>
        </w:rPr>
        <w:t xml:space="preserve">ałącznik nr </w:t>
      </w:r>
      <w:r w:rsidR="00036D2D">
        <w:rPr>
          <w:rFonts w:ascii="Times New Roman" w:hAnsi="Times New Roman"/>
          <w:sz w:val="24"/>
          <w:szCs w:val="24"/>
        </w:rPr>
        <w:t>1</w:t>
      </w:r>
      <w:r w:rsidRPr="00EE2E7A">
        <w:rPr>
          <w:rFonts w:ascii="Times New Roman" w:hAnsi="Times New Roman"/>
          <w:sz w:val="24"/>
          <w:szCs w:val="24"/>
        </w:rPr>
        <w:t xml:space="preserve"> do </w:t>
      </w:r>
      <w:r w:rsidR="00691A70">
        <w:rPr>
          <w:rFonts w:ascii="Times New Roman" w:hAnsi="Times New Roman"/>
          <w:sz w:val="24"/>
          <w:szCs w:val="24"/>
        </w:rPr>
        <w:t>Formularz</w:t>
      </w:r>
      <w:r w:rsidR="00036D2D">
        <w:rPr>
          <w:rFonts w:ascii="Times New Roman" w:hAnsi="Times New Roman"/>
          <w:sz w:val="24"/>
          <w:szCs w:val="24"/>
        </w:rPr>
        <w:t>a</w:t>
      </w:r>
      <w:r w:rsidR="00691A70">
        <w:rPr>
          <w:rFonts w:ascii="Times New Roman" w:hAnsi="Times New Roman"/>
          <w:sz w:val="24"/>
          <w:szCs w:val="24"/>
        </w:rPr>
        <w:t xml:space="preserve"> oferty</w:t>
      </w:r>
      <w:r w:rsidRPr="00EE2E7A">
        <w:rPr>
          <w:rFonts w:ascii="Times New Roman" w:hAnsi="Times New Roman"/>
          <w:sz w:val="24"/>
          <w:szCs w:val="24"/>
        </w:rPr>
        <w:t xml:space="preserve">) skierowana przez Wykonawcę do realizacji </w:t>
      </w:r>
      <w:r w:rsidR="000D4D33">
        <w:rPr>
          <w:rFonts w:ascii="Times New Roman" w:hAnsi="Times New Roman"/>
          <w:sz w:val="24"/>
          <w:szCs w:val="24"/>
        </w:rPr>
        <w:t>usługi Specjalisty ds. promocji</w:t>
      </w:r>
      <w:r w:rsidRPr="00EE2E7A">
        <w:rPr>
          <w:rFonts w:ascii="Times New Roman" w:hAnsi="Times New Roman"/>
          <w:sz w:val="24"/>
          <w:szCs w:val="24"/>
        </w:rPr>
        <w:t xml:space="preserve">, posiada </w:t>
      </w:r>
      <w:r w:rsidR="004F5B6F">
        <w:rPr>
          <w:rFonts w:ascii="Times New Roman" w:hAnsi="Times New Roman"/>
          <w:sz w:val="24"/>
          <w:szCs w:val="24"/>
        </w:rPr>
        <w:t>doświadczenie zawodowe</w:t>
      </w:r>
      <w:r w:rsidRPr="00EE2E7A">
        <w:rPr>
          <w:rFonts w:ascii="Times New Roman" w:hAnsi="Times New Roman"/>
          <w:sz w:val="24"/>
          <w:szCs w:val="24"/>
        </w:rPr>
        <w:t xml:space="preserve"> </w:t>
      </w:r>
      <w:r>
        <w:rPr>
          <w:rFonts w:ascii="Times New Roman" w:hAnsi="Times New Roman"/>
          <w:sz w:val="24"/>
          <w:szCs w:val="24"/>
        </w:rPr>
        <w:t xml:space="preserve">                          </w:t>
      </w:r>
      <w:r w:rsidRPr="00EE2E7A">
        <w:rPr>
          <w:rFonts w:ascii="Times New Roman" w:hAnsi="Times New Roman"/>
          <w:sz w:val="24"/>
          <w:szCs w:val="24"/>
        </w:rPr>
        <w:t>przekraczając</w:t>
      </w:r>
      <w:r w:rsidR="004F5B6F">
        <w:rPr>
          <w:rFonts w:ascii="Times New Roman" w:hAnsi="Times New Roman"/>
          <w:sz w:val="24"/>
          <w:szCs w:val="24"/>
        </w:rPr>
        <w:t>e</w:t>
      </w:r>
      <w:r w:rsidRPr="00EE2E7A">
        <w:rPr>
          <w:rFonts w:ascii="Times New Roman" w:hAnsi="Times New Roman"/>
          <w:sz w:val="24"/>
          <w:szCs w:val="24"/>
        </w:rPr>
        <w:t xml:space="preserve"> 2 lata</w:t>
      </w:r>
      <w:r w:rsidR="009D076C">
        <w:rPr>
          <w:rFonts w:ascii="Times New Roman" w:hAnsi="Times New Roman"/>
          <w:sz w:val="24"/>
          <w:szCs w:val="24"/>
        </w:rPr>
        <w:t xml:space="preserve"> pracy w mediach</w:t>
      </w:r>
      <w:r w:rsidRPr="00EE2E7A">
        <w:rPr>
          <w:rFonts w:ascii="Times New Roman" w:hAnsi="Times New Roman"/>
          <w:sz w:val="24"/>
          <w:szCs w:val="24"/>
        </w:rPr>
        <w:t>, przy czym w przypadku gdy przedmiotow</w:t>
      </w:r>
      <w:r w:rsidR="004F5B6F">
        <w:rPr>
          <w:rFonts w:ascii="Times New Roman" w:hAnsi="Times New Roman"/>
          <w:sz w:val="24"/>
          <w:szCs w:val="24"/>
        </w:rPr>
        <w:t>e</w:t>
      </w:r>
      <w:r w:rsidRPr="00EE2E7A">
        <w:rPr>
          <w:rFonts w:ascii="Times New Roman" w:hAnsi="Times New Roman"/>
          <w:sz w:val="24"/>
          <w:szCs w:val="24"/>
        </w:rPr>
        <w:t xml:space="preserve"> </w:t>
      </w:r>
      <w:r w:rsidR="004F5B6F">
        <w:rPr>
          <w:rFonts w:ascii="Times New Roman" w:hAnsi="Times New Roman"/>
          <w:sz w:val="24"/>
          <w:szCs w:val="24"/>
        </w:rPr>
        <w:t>doświadczenie zawodowe</w:t>
      </w:r>
      <w:r w:rsidR="009D076C">
        <w:rPr>
          <w:rFonts w:ascii="Times New Roman" w:hAnsi="Times New Roman"/>
          <w:sz w:val="24"/>
          <w:szCs w:val="24"/>
        </w:rPr>
        <w:t xml:space="preserve"> pracy w mediach</w:t>
      </w:r>
      <w:r w:rsidRPr="00EE2E7A">
        <w:rPr>
          <w:rFonts w:ascii="Times New Roman" w:hAnsi="Times New Roman"/>
          <w:sz w:val="24"/>
          <w:szCs w:val="24"/>
        </w:rPr>
        <w:t>:</w:t>
      </w:r>
    </w:p>
    <w:p w14:paraId="39D9C8B5" w14:textId="77777777" w:rsidR="00E620F6" w:rsidRPr="00EE2E7A" w:rsidRDefault="00E620F6" w:rsidP="00E620F6">
      <w:pPr>
        <w:numPr>
          <w:ilvl w:val="0"/>
          <w:numId w:val="35"/>
        </w:numPr>
        <w:spacing w:after="160" w:line="360" w:lineRule="auto"/>
        <w:jc w:val="both"/>
        <w:rPr>
          <w:rFonts w:ascii="Times New Roman" w:hAnsi="Times New Roman"/>
          <w:sz w:val="24"/>
          <w:szCs w:val="24"/>
        </w:rPr>
      </w:pPr>
      <w:r w:rsidRPr="00EE2E7A">
        <w:rPr>
          <w:rFonts w:ascii="Times New Roman" w:hAnsi="Times New Roman"/>
          <w:sz w:val="24"/>
          <w:szCs w:val="24"/>
        </w:rPr>
        <w:t>przekracza 2 lata lecz nie przekracza 3 lat – oferta Wykonawcy otrzyma 10 pkt;</w:t>
      </w:r>
    </w:p>
    <w:p w14:paraId="72F59C1F" w14:textId="77777777" w:rsidR="00E620F6" w:rsidRPr="00EE2E7A" w:rsidRDefault="00E620F6" w:rsidP="00E620F6">
      <w:pPr>
        <w:numPr>
          <w:ilvl w:val="0"/>
          <w:numId w:val="35"/>
        </w:numPr>
        <w:spacing w:after="160" w:line="360" w:lineRule="auto"/>
        <w:jc w:val="both"/>
        <w:rPr>
          <w:rFonts w:ascii="Times New Roman" w:hAnsi="Times New Roman"/>
          <w:sz w:val="24"/>
          <w:szCs w:val="24"/>
        </w:rPr>
      </w:pPr>
      <w:r w:rsidRPr="00EE2E7A">
        <w:rPr>
          <w:rFonts w:ascii="Times New Roman" w:hAnsi="Times New Roman"/>
          <w:sz w:val="24"/>
          <w:szCs w:val="24"/>
        </w:rPr>
        <w:t>przekracza 3 lata lecz nie przekracza 4 lat – oferta Wykonawcy otrzyma 20 pkt;</w:t>
      </w:r>
    </w:p>
    <w:p w14:paraId="53733F55" w14:textId="77777777" w:rsidR="00E620F6" w:rsidRPr="00EE2E7A" w:rsidRDefault="00E620F6" w:rsidP="00E620F6">
      <w:pPr>
        <w:numPr>
          <w:ilvl w:val="0"/>
          <w:numId w:val="35"/>
        </w:numPr>
        <w:spacing w:after="160" w:line="360" w:lineRule="auto"/>
        <w:jc w:val="both"/>
        <w:rPr>
          <w:rFonts w:ascii="Times New Roman" w:hAnsi="Times New Roman"/>
          <w:sz w:val="24"/>
          <w:szCs w:val="24"/>
        </w:rPr>
      </w:pPr>
      <w:r w:rsidRPr="00EE2E7A">
        <w:rPr>
          <w:rFonts w:ascii="Times New Roman" w:hAnsi="Times New Roman"/>
          <w:sz w:val="24"/>
          <w:szCs w:val="24"/>
        </w:rPr>
        <w:t>przekracza 4 lat</w:t>
      </w:r>
      <w:r>
        <w:rPr>
          <w:rFonts w:ascii="Times New Roman" w:hAnsi="Times New Roman"/>
          <w:sz w:val="24"/>
          <w:szCs w:val="24"/>
        </w:rPr>
        <w:t>a</w:t>
      </w:r>
      <w:r w:rsidRPr="00EE2E7A">
        <w:rPr>
          <w:rFonts w:ascii="Times New Roman" w:hAnsi="Times New Roman"/>
          <w:sz w:val="24"/>
          <w:szCs w:val="24"/>
        </w:rPr>
        <w:t xml:space="preserve"> – oferta Wykonawcy otrzyma 30 pkt.</w:t>
      </w:r>
    </w:p>
    <w:p w14:paraId="07517347" w14:textId="521A7055" w:rsidR="00E620F6" w:rsidRPr="00EE2E7A" w:rsidRDefault="00E620F6" w:rsidP="00E620F6">
      <w:pPr>
        <w:spacing w:line="360" w:lineRule="auto"/>
        <w:jc w:val="both"/>
        <w:rPr>
          <w:rFonts w:ascii="Times New Roman" w:hAnsi="Times New Roman"/>
          <w:sz w:val="24"/>
          <w:szCs w:val="24"/>
        </w:rPr>
      </w:pPr>
      <w:r w:rsidRPr="00EE2E7A">
        <w:rPr>
          <w:rFonts w:ascii="Times New Roman" w:hAnsi="Times New Roman"/>
          <w:sz w:val="24"/>
          <w:szCs w:val="24"/>
        </w:rPr>
        <w:t>Zamawiający dokona oceny oferty według tego kryterium oceny ofert, na podstawie oświadczenia Wykonawcy zawartego w formularzu ofertowym</w:t>
      </w:r>
      <w:r w:rsidR="00B46214">
        <w:rPr>
          <w:rFonts w:ascii="Times New Roman" w:hAnsi="Times New Roman"/>
          <w:sz w:val="24"/>
          <w:szCs w:val="24"/>
        </w:rPr>
        <w:t xml:space="preserve"> (załącznik nr 1 do Formularza oferty)</w:t>
      </w:r>
      <w:r w:rsidRPr="00EE2E7A">
        <w:rPr>
          <w:rFonts w:ascii="Times New Roman" w:hAnsi="Times New Roman"/>
          <w:sz w:val="24"/>
          <w:szCs w:val="24"/>
        </w:rPr>
        <w:t xml:space="preserve">. Przedmiotowe oświadczenie w formularzu ofertowym nie podlega uzupełnieniu, </w:t>
      </w:r>
      <w:r w:rsidR="00B46214">
        <w:rPr>
          <w:rFonts w:ascii="Times New Roman" w:hAnsi="Times New Roman"/>
          <w:sz w:val="24"/>
          <w:szCs w:val="24"/>
        </w:rPr>
        <w:t xml:space="preserve">                 </w:t>
      </w:r>
      <w:r w:rsidRPr="00EE2E7A">
        <w:rPr>
          <w:rFonts w:ascii="Times New Roman" w:hAnsi="Times New Roman"/>
          <w:sz w:val="24"/>
          <w:szCs w:val="24"/>
        </w:rPr>
        <w:t xml:space="preserve">w związku z czym Wykonawca otrzyma 0 punktów w zakresie tego kryterium oceny ofert, </w:t>
      </w:r>
      <w:r w:rsidR="00B46214">
        <w:rPr>
          <w:rFonts w:ascii="Times New Roman" w:hAnsi="Times New Roman"/>
          <w:sz w:val="24"/>
          <w:szCs w:val="24"/>
        </w:rPr>
        <w:t xml:space="preserve">            </w:t>
      </w:r>
      <w:r w:rsidRPr="00EE2E7A">
        <w:rPr>
          <w:rFonts w:ascii="Times New Roman" w:hAnsi="Times New Roman"/>
          <w:sz w:val="24"/>
          <w:szCs w:val="24"/>
        </w:rPr>
        <w:t xml:space="preserve">w przypadku niezłożenia oświadczenia, złożenia niekompletnego oświadczenia lub niewypełnienia formularza ofertowego w zakresie doświadczenia posiadanego przez </w:t>
      </w:r>
      <w:r w:rsidR="00C5457D">
        <w:rPr>
          <w:rFonts w:ascii="Times New Roman" w:hAnsi="Times New Roman"/>
          <w:sz w:val="24"/>
          <w:szCs w:val="24"/>
        </w:rPr>
        <w:t>Specjalista ds. promocji</w:t>
      </w:r>
      <w:r w:rsidRPr="00EE2E7A">
        <w:rPr>
          <w:rFonts w:ascii="Times New Roman" w:hAnsi="Times New Roman"/>
          <w:sz w:val="24"/>
          <w:szCs w:val="24"/>
        </w:rPr>
        <w:t xml:space="preserve"> skierowanego do realizacji zamówienia.</w:t>
      </w:r>
    </w:p>
    <w:p w14:paraId="5AC024A3" w14:textId="2A912B18" w:rsidR="00E620F6" w:rsidRPr="00EE2E7A" w:rsidRDefault="00E620F6" w:rsidP="00E620F6">
      <w:pPr>
        <w:spacing w:line="360" w:lineRule="auto"/>
        <w:jc w:val="both"/>
        <w:rPr>
          <w:rFonts w:ascii="Times New Roman" w:hAnsi="Times New Roman"/>
          <w:b/>
          <w:color w:val="FF0000"/>
          <w:sz w:val="24"/>
          <w:szCs w:val="24"/>
        </w:rPr>
      </w:pPr>
      <w:r w:rsidRPr="00EE2E7A">
        <w:rPr>
          <w:rFonts w:ascii="Times New Roman" w:hAnsi="Times New Roman"/>
          <w:sz w:val="24"/>
          <w:szCs w:val="24"/>
        </w:rPr>
        <w:t xml:space="preserve">Punktacja ogólna </w:t>
      </w:r>
      <w:r w:rsidRPr="00EE2E7A">
        <w:rPr>
          <w:rFonts w:ascii="Times New Roman" w:hAnsi="Times New Roman"/>
          <w:b/>
          <w:color w:val="FF0000"/>
          <w:sz w:val="24"/>
          <w:szCs w:val="24"/>
        </w:rPr>
        <w:t>=</w:t>
      </w:r>
      <w:r w:rsidRPr="00EE2E7A">
        <w:rPr>
          <w:rFonts w:ascii="Times New Roman" w:hAnsi="Times New Roman"/>
          <w:sz w:val="24"/>
          <w:szCs w:val="24"/>
        </w:rPr>
        <w:t xml:space="preserve"> liczba punktów za kryterium – </w:t>
      </w:r>
      <w:r w:rsidRPr="00EE2E7A">
        <w:rPr>
          <w:rFonts w:ascii="Times New Roman" w:hAnsi="Times New Roman"/>
          <w:i/>
          <w:sz w:val="24"/>
          <w:szCs w:val="24"/>
        </w:rPr>
        <w:t xml:space="preserve">Cena </w:t>
      </w:r>
      <w:r w:rsidRPr="00EE2E7A">
        <w:rPr>
          <w:rFonts w:ascii="Times New Roman" w:hAnsi="Times New Roman"/>
          <w:b/>
          <w:bCs/>
          <w:color w:val="FF0000"/>
          <w:sz w:val="24"/>
          <w:szCs w:val="24"/>
        </w:rPr>
        <w:t xml:space="preserve">+ </w:t>
      </w:r>
      <w:r w:rsidRPr="00EE2E7A">
        <w:rPr>
          <w:rFonts w:ascii="Times New Roman" w:hAnsi="Times New Roman"/>
          <w:sz w:val="24"/>
          <w:szCs w:val="24"/>
        </w:rPr>
        <w:t>liczba punktów za kryterium</w:t>
      </w:r>
      <w:r w:rsidRPr="00EE2E7A">
        <w:rPr>
          <w:rFonts w:ascii="Times New Roman" w:hAnsi="Times New Roman"/>
          <w:bCs/>
          <w:sz w:val="24"/>
          <w:szCs w:val="24"/>
        </w:rPr>
        <w:t xml:space="preserve"> – </w:t>
      </w:r>
      <w:r w:rsidRPr="00EE2E7A">
        <w:rPr>
          <w:rFonts w:ascii="Times New Roman" w:hAnsi="Times New Roman"/>
          <w:sz w:val="24"/>
          <w:szCs w:val="24"/>
        </w:rPr>
        <w:t xml:space="preserve">Doświadczenie </w:t>
      </w:r>
      <w:r w:rsidR="00C5457D">
        <w:rPr>
          <w:rFonts w:ascii="Times New Roman" w:hAnsi="Times New Roman"/>
          <w:sz w:val="24"/>
          <w:szCs w:val="24"/>
        </w:rPr>
        <w:t>Specjalist</w:t>
      </w:r>
      <w:r w:rsidR="00BC3123">
        <w:rPr>
          <w:rFonts w:ascii="Times New Roman" w:hAnsi="Times New Roman"/>
          <w:sz w:val="24"/>
          <w:szCs w:val="24"/>
        </w:rPr>
        <w:t>y</w:t>
      </w:r>
      <w:r w:rsidR="00C5457D">
        <w:rPr>
          <w:rFonts w:ascii="Times New Roman" w:hAnsi="Times New Roman"/>
          <w:sz w:val="24"/>
          <w:szCs w:val="24"/>
        </w:rPr>
        <w:t xml:space="preserve"> ds. promocji</w:t>
      </w:r>
      <w:r w:rsidR="00C5457D" w:rsidRPr="00EE2E7A">
        <w:rPr>
          <w:rFonts w:ascii="Times New Roman" w:hAnsi="Times New Roman"/>
          <w:sz w:val="24"/>
          <w:szCs w:val="24"/>
        </w:rPr>
        <w:t xml:space="preserve"> </w:t>
      </w:r>
      <w:r w:rsidRPr="00EE2E7A">
        <w:rPr>
          <w:rFonts w:ascii="Times New Roman" w:hAnsi="Times New Roman"/>
          <w:sz w:val="24"/>
          <w:szCs w:val="24"/>
        </w:rPr>
        <w:t>skierowanego do realizacji zamówienia</w:t>
      </w:r>
      <w:r w:rsidRPr="00EE2E7A">
        <w:rPr>
          <w:rFonts w:ascii="Times New Roman" w:hAnsi="Times New Roman"/>
          <w:b/>
          <w:color w:val="FF0000"/>
          <w:sz w:val="24"/>
          <w:szCs w:val="24"/>
        </w:rPr>
        <w:t>.</w:t>
      </w:r>
    </w:p>
    <w:p w14:paraId="550B6B31" w14:textId="6745E8CB" w:rsidR="00E620F6" w:rsidRDefault="00E620F6" w:rsidP="00515287">
      <w:pPr>
        <w:spacing w:line="360" w:lineRule="auto"/>
        <w:jc w:val="both"/>
        <w:rPr>
          <w:rFonts w:ascii="Times New Roman" w:hAnsi="Times New Roman"/>
          <w:sz w:val="24"/>
          <w:szCs w:val="24"/>
        </w:rPr>
      </w:pPr>
      <w:r w:rsidRPr="00EE2E7A">
        <w:rPr>
          <w:rFonts w:ascii="Times New Roman" w:hAnsi="Times New Roman"/>
          <w:sz w:val="24"/>
          <w:szCs w:val="24"/>
        </w:rPr>
        <w:t>Maksymalna łączna liczba punktów za w/w kryteria wynosi 100 punktów.</w:t>
      </w:r>
    </w:p>
    <w:p w14:paraId="31B865C9" w14:textId="77777777" w:rsidR="00B46214" w:rsidRDefault="00B46214" w:rsidP="00515287">
      <w:pPr>
        <w:spacing w:line="360" w:lineRule="auto"/>
        <w:jc w:val="both"/>
        <w:rPr>
          <w:rFonts w:ascii="Times New Roman" w:hAnsi="Times New Roman"/>
          <w:sz w:val="24"/>
          <w:szCs w:val="24"/>
        </w:rPr>
      </w:pPr>
    </w:p>
    <w:p w14:paraId="0A259149" w14:textId="77777777" w:rsidR="00B46214" w:rsidRDefault="00B46214" w:rsidP="00515287">
      <w:pPr>
        <w:spacing w:line="360" w:lineRule="auto"/>
        <w:jc w:val="both"/>
        <w:rPr>
          <w:rFonts w:ascii="Times New Roman" w:hAnsi="Times New Roman"/>
          <w:sz w:val="24"/>
          <w:szCs w:val="24"/>
        </w:rPr>
      </w:pPr>
    </w:p>
    <w:p w14:paraId="7AC3AF51" w14:textId="698896F2" w:rsidR="00DC2B46" w:rsidRPr="00E45952" w:rsidRDefault="00DC2B46" w:rsidP="00852034">
      <w:pPr>
        <w:pStyle w:val="Default"/>
        <w:numPr>
          <w:ilvl w:val="0"/>
          <w:numId w:val="41"/>
        </w:numPr>
        <w:spacing w:line="360" w:lineRule="auto"/>
        <w:jc w:val="both"/>
      </w:pPr>
      <w:r w:rsidRPr="00E45952">
        <w:rPr>
          <w:b/>
          <w:bCs/>
        </w:rPr>
        <w:lastRenderedPageBreak/>
        <w:t xml:space="preserve">Klauzula informacyjna </w:t>
      </w:r>
    </w:p>
    <w:p w14:paraId="4029A672" w14:textId="77777777" w:rsidR="00DC2B46" w:rsidRPr="00E45952" w:rsidRDefault="00DC2B46" w:rsidP="00DC2B46">
      <w:pPr>
        <w:pStyle w:val="Default"/>
        <w:spacing w:line="360" w:lineRule="auto"/>
        <w:jc w:val="both"/>
      </w:pPr>
      <w:r w:rsidRPr="00E45952">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Zamawiający informuje, że: </w:t>
      </w:r>
    </w:p>
    <w:p w14:paraId="18E32C2C" w14:textId="1541F698" w:rsidR="00DC2B46" w:rsidRPr="00E45952" w:rsidRDefault="00DC2B46" w:rsidP="00DC2B46">
      <w:pPr>
        <w:pStyle w:val="Default"/>
        <w:spacing w:line="360" w:lineRule="auto"/>
        <w:jc w:val="both"/>
      </w:pPr>
      <w:r w:rsidRPr="00E45952">
        <w:t>1</w:t>
      </w:r>
      <w:r w:rsidR="00D42872">
        <w:t>)</w:t>
      </w:r>
      <w:r w:rsidRPr="00E45952">
        <w:t xml:space="preserve"> Administratorem Pani/Pana danych osobowych jest Marszałek Województwa Świętokrzyskiego z siedzibą w Kielcach, 25-516 Kielce, al. IX Wieków Kielc 3. </w:t>
      </w:r>
    </w:p>
    <w:p w14:paraId="5E2255C5" w14:textId="28A03590" w:rsidR="00DC2B46" w:rsidRPr="00E45952" w:rsidRDefault="00DC2B46" w:rsidP="00DC2B46">
      <w:pPr>
        <w:pStyle w:val="Default"/>
        <w:spacing w:line="360" w:lineRule="auto"/>
        <w:jc w:val="both"/>
      </w:pPr>
      <w:r w:rsidRPr="00E45952">
        <w:t>2</w:t>
      </w:r>
      <w:r w:rsidR="00D42872">
        <w:t>)</w:t>
      </w:r>
      <w:r w:rsidRPr="00E45952">
        <w:t xml:space="preserve"> Dane kontaktowe inspektora ochrony danych: Waldemar Piłat, tel. 41 342-14-87, e-mail: iod@sejmik.kielce.pl. </w:t>
      </w:r>
    </w:p>
    <w:p w14:paraId="664152D6" w14:textId="470D684B" w:rsidR="00DC2B46" w:rsidRPr="00E45952" w:rsidRDefault="00DC2B46" w:rsidP="00DC2B46">
      <w:pPr>
        <w:pStyle w:val="Default"/>
        <w:spacing w:line="360" w:lineRule="auto"/>
        <w:jc w:val="both"/>
      </w:pPr>
      <w:r w:rsidRPr="00E45952">
        <w:t>3</w:t>
      </w:r>
      <w:r w:rsidR="00D42872">
        <w:t>)</w:t>
      </w:r>
      <w:r w:rsidRPr="00E45952">
        <w:t xml:space="preserve"> Pani/Pana dane będą przetwarzane w celach realizacji wybranych przez Państwa spraw. </w:t>
      </w:r>
    </w:p>
    <w:p w14:paraId="7313C7A3" w14:textId="4E01DB3B" w:rsidR="00DC2B46" w:rsidRPr="00E45952" w:rsidRDefault="00DC2B46" w:rsidP="00DC2B46">
      <w:pPr>
        <w:pStyle w:val="Default"/>
        <w:spacing w:line="360" w:lineRule="auto"/>
        <w:jc w:val="both"/>
      </w:pPr>
      <w:r w:rsidRPr="00E45952">
        <w:t>4</w:t>
      </w:r>
      <w:r w:rsidR="00D42872">
        <w:t>)</w:t>
      </w:r>
      <w:r w:rsidRPr="00E45952">
        <w:t xml:space="preserve"> Pani/Pana dane osobowe przetwarzamy, w zależności od sprawy: </w:t>
      </w:r>
    </w:p>
    <w:p w14:paraId="58DEA7A2" w14:textId="77777777" w:rsidR="00DC2B46" w:rsidRPr="00E45952" w:rsidRDefault="00DC2B46" w:rsidP="00B46214">
      <w:pPr>
        <w:pStyle w:val="Default"/>
        <w:spacing w:line="360" w:lineRule="auto"/>
        <w:ind w:left="284"/>
        <w:jc w:val="both"/>
      </w:pPr>
      <w:r w:rsidRPr="00E45952">
        <w:t xml:space="preserve">a. na podstawie wyrażonej przez Panią/Pana zgody; </w:t>
      </w:r>
    </w:p>
    <w:p w14:paraId="70D1CF96" w14:textId="77777777" w:rsidR="00DC2B46" w:rsidRPr="00E45952" w:rsidRDefault="00DC2B46" w:rsidP="00B46214">
      <w:pPr>
        <w:pStyle w:val="Default"/>
        <w:spacing w:line="360" w:lineRule="auto"/>
        <w:ind w:left="284"/>
        <w:jc w:val="both"/>
      </w:pPr>
      <w:r w:rsidRPr="00E45952">
        <w:t xml:space="preserve">b. w związku z zawarciem oraz wykonaniem umowy, której Pani/Pan jest stroną; </w:t>
      </w:r>
    </w:p>
    <w:p w14:paraId="3C159040" w14:textId="77777777" w:rsidR="00DC2B46" w:rsidRPr="00E45952" w:rsidRDefault="00DC2B46" w:rsidP="00B46214">
      <w:pPr>
        <w:pStyle w:val="Default"/>
        <w:spacing w:line="360" w:lineRule="auto"/>
        <w:ind w:left="284"/>
        <w:jc w:val="both"/>
      </w:pPr>
      <w:r w:rsidRPr="00E45952">
        <w:t xml:space="preserve">c. w związku z wypełnieniem obowiązku prawnego ciążącym na administratorze; </w:t>
      </w:r>
    </w:p>
    <w:p w14:paraId="224BAA50" w14:textId="77777777" w:rsidR="00DC2B46" w:rsidRPr="00E45952" w:rsidRDefault="00DC2B46" w:rsidP="00B46214">
      <w:pPr>
        <w:pStyle w:val="Default"/>
        <w:spacing w:line="360" w:lineRule="auto"/>
        <w:ind w:left="284"/>
        <w:jc w:val="both"/>
      </w:pPr>
      <w:r w:rsidRPr="00E45952">
        <w:t xml:space="preserve">d. w związku </w:t>
      </w:r>
      <w:r>
        <w:t xml:space="preserve">z ochroną Pani/Pana interesów; </w:t>
      </w:r>
    </w:p>
    <w:p w14:paraId="4BD18858" w14:textId="77777777" w:rsidR="00DC2B46" w:rsidRPr="00E45952" w:rsidRDefault="00DC2B46" w:rsidP="00B46214">
      <w:pPr>
        <w:pStyle w:val="Default"/>
        <w:spacing w:line="360" w:lineRule="auto"/>
        <w:ind w:left="284"/>
        <w:jc w:val="both"/>
      </w:pPr>
      <w:r w:rsidRPr="00E45952">
        <w:t xml:space="preserve">e. w związku z wykonaniem zadania realizowanego w interesie publicznym; </w:t>
      </w:r>
    </w:p>
    <w:p w14:paraId="4068642C" w14:textId="127E4B35" w:rsidR="00DC2B46" w:rsidRPr="00E45952" w:rsidRDefault="00DC2B46" w:rsidP="00B46214">
      <w:pPr>
        <w:pStyle w:val="Default"/>
        <w:spacing w:line="360" w:lineRule="auto"/>
        <w:ind w:left="284"/>
        <w:jc w:val="both"/>
      </w:pPr>
      <w:r w:rsidRPr="00E45952">
        <w:t>f. w związku z</w:t>
      </w:r>
      <w:r w:rsidR="00691A70">
        <w:t>e</w:t>
      </w:r>
      <w:r w:rsidRPr="00E45952">
        <w:t xml:space="preserve"> sprawowaniem władzy publicznej. </w:t>
      </w:r>
    </w:p>
    <w:p w14:paraId="7FD7BB68" w14:textId="3844528E" w:rsidR="00DC2B46" w:rsidRPr="00E45952" w:rsidRDefault="00DC2B46" w:rsidP="00DC2B46">
      <w:pPr>
        <w:pStyle w:val="Default"/>
        <w:spacing w:line="360" w:lineRule="auto"/>
        <w:jc w:val="both"/>
      </w:pPr>
      <w:r w:rsidRPr="00E45952">
        <w:t>5</w:t>
      </w:r>
      <w:r w:rsidR="00D42872">
        <w:t>)</w:t>
      </w:r>
      <w:r w:rsidRPr="00E45952">
        <w:t xml:space="preserve">. Kategoriami odbiorców Pani/Pana danych osobowych są: </w:t>
      </w:r>
    </w:p>
    <w:p w14:paraId="123D734E" w14:textId="77777777" w:rsidR="00DC2B46" w:rsidRPr="00E45952" w:rsidRDefault="00DC2B46" w:rsidP="00B46214">
      <w:pPr>
        <w:pStyle w:val="Default"/>
        <w:spacing w:line="360" w:lineRule="auto"/>
        <w:ind w:left="284"/>
        <w:jc w:val="both"/>
      </w:pPr>
      <w:r w:rsidRPr="00E45952">
        <w:t xml:space="preserve">a. organy uprawnione do otrzymania Pani/Pana danych na podstawie przepisów prawa (np. organy kontroli), </w:t>
      </w:r>
    </w:p>
    <w:p w14:paraId="5A7D27D0" w14:textId="77777777" w:rsidR="00DC2B46" w:rsidRPr="00E45952" w:rsidRDefault="00DC2B46" w:rsidP="00B46214">
      <w:pPr>
        <w:pStyle w:val="Default"/>
        <w:spacing w:line="360" w:lineRule="auto"/>
        <w:ind w:left="284"/>
        <w:jc w:val="both"/>
      </w:pPr>
      <w:r w:rsidRPr="00E45952">
        <w:t xml:space="preserve">b. podmioty realizujące usługi na rzecz Urzędu Marszałkowskiego Województwa Świętokrzyskiego. </w:t>
      </w:r>
    </w:p>
    <w:p w14:paraId="0E6D4469" w14:textId="54359F28" w:rsidR="00DC2B46" w:rsidRPr="00E45952" w:rsidRDefault="00DC2B46" w:rsidP="00DC2B46">
      <w:pPr>
        <w:pStyle w:val="Default"/>
        <w:spacing w:line="360" w:lineRule="auto"/>
        <w:jc w:val="both"/>
      </w:pPr>
      <w:r w:rsidRPr="00E45952">
        <w:t>6</w:t>
      </w:r>
      <w:r w:rsidR="00D42872">
        <w:t>)</w:t>
      </w:r>
      <w:r w:rsidRPr="00E45952">
        <w:t xml:space="preserve"> Pani/Pana dane będą przetwarzane przez okres w zależności od sprawy określony </w:t>
      </w:r>
      <w:r w:rsidR="003B29C3">
        <w:t xml:space="preserve">                      </w:t>
      </w:r>
      <w:r w:rsidRPr="00E45952">
        <w:t xml:space="preserve">w Instrukcji Kancelaryjnej, o której mowa w Rozporządzeniu Prezesa Rady Ministrów z dnia 18 stycznia 2011 r. (Dz.U. z 2011 nr 14 poz. 67) w sprawie instrukcji kancelaryjnej, jednolitych rzeczowych wykazów akt oraz instrukcji w sprawie organizacji i zakresu działania archiwów zakładowych. </w:t>
      </w:r>
    </w:p>
    <w:p w14:paraId="10E62E90" w14:textId="12F637E2" w:rsidR="00DC2B46" w:rsidRPr="00E45952" w:rsidRDefault="00DC2B46" w:rsidP="00DC2B46">
      <w:pPr>
        <w:pStyle w:val="Default"/>
        <w:spacing w:line="360" w:lineRule="auto"/>
        <w:jc w:val="both"/>
      </w:pPr>
      <w:r w:rsidRPr="00E45952">
        <w:t>7</w:t>
      </w:r>
      <w:r w:rsidR="00D42872">
        <w:t>)</w:t>
      </w:r>
      <w:r w:rsidRPr="00E45952">
        <w:t xml:space="preserve"> Posiada Pani/Pan prawo do żądania dostępu do swoich danych osobowych, ich sprostowania, usunięcia jeżeli są niezgodne ze stanem rzeczywistym lub ograniczenia przetwarzania. </w:t>
      </w:r>
    </w:p>
    <w:p w14:paraId="6995098D" w14:textId="1ADB54C6" w:rsidR="00DC2B46" w:rsidRPr="00E45952" w:rsidRDefault="00DC2B46" w:rsidP="00DC2B46">
      <w:pPr>
        <w:pStyle w:val="Default"/>
        <w:spacing w:line="360" w:lineRule="auto"/>
        <w:jc w:val="both"/>
      </w:pPr>
      <w:r w:rsidRPr="00E45952">
        <w:t>8</w:t>
      </w:r>
      <w:r w:rsidR="00D42872">
        <w:t>)</w:t>
      </w:r>
      <w:r w:rsidRPr="00E45952">
        <w:t xml:space="preserve"> Pani/Pana dane nie będą przetwarzane w sposób zautomatyzowany. </w:t>
      </w:r>
    </w:p>
    <w:p w14:paraId="159C4BC1" w14:textId="4E20B05F" w:rsidR="00DC2B46" w:rsidRPr="00E45952" w:rsidRDefault="00DC2B46" w:rsidP="00DC2B46">
      <w:pPr>
        <w:pStyle w:val="Default"/>
        <w:spacing w:line="360" w:lineRule="auto"/>
        <w:jc w:val="both"/>
      </w:pPr>
      <w:r w:rsidRPr="00E45952">
        <w:t>9</w:t>
      </w:r>
      <w:r w:rsidR="00D42872">
        <w:t>)</w:t>
      </w:r>
      <w:r w:rsidR="00B46214">
        <w:t xml:space="preserve"> </w:t>
      </w:r>
      <w:r w:rsidRPr="00E45952">
        <w:t xml:space="preserve">Posiada Pani/Pan prawo do cofnięcia zgody na przetwarzanie danych osobowych </w:t>
      </w:r>
      <w:r w:rsidR="003B29C3">
        <w:t xml:space="preserve">                        </w:t>
      </w:r>
      <w:r w:rsidRPr="00E45952">
        <w:t xml:space="preserve">w dowolnym momencie, gdy dane osobowe przetwarzamy tylko na podstawie wyrażonej </w:t>
      </w:r>
      <w:r w:rsidRPr="00E45952">
        <w:lastRenderedPageBreak/>
        <w:t xml:space="preserve">przez Panią/Pana zgody. Cofnięcie zgody nie ma wpływu na zgodność z prawem przetwarzania, którego dokonano na podstawie zgody przed jej cofnięciem. </w:t>
      </w:r>
    </w:p>
    <w:p w14:paraId="2812E350" w14:textId="4A27CEFE" w:rsidR="00DC2B46" w:rsidRPr="00E45952" w:rsidRDefault="00DC2B46" w:rsidP="00DC2B46">
      <w:pPr>
        <w:pStyle w:val="Default"/>
        <w:spacing w:line="360" w:lineRule="auto"/>
        <w:jc w:val="both"/>
      </w:pPr>
      <w:r w:rsidRPr="00E45952">
        <w:t>10</w:t>
      </w:r>
      <w:r w:rsidR="00D42872">
        <w:t>)</w:t>
      </w:r>
      <w:r w:rsidRPr="00E45952">
        <w:t xml:space="preserve"> Posiada Pani/Pan prawo wniesienia skargi do organu nadzorczego zajmującego się ochroną danych osobowych gdy uzna Pani/Pan, iż przetwarzanie danych narusza przepisy ogólnego rozporządzenia o ochronie danych osobowych z dnia 27 kwietnia 2016 r. </w:t>
      </w:r>
    </w:p>
    <w:p w14:paraId="77A73060" w14:textId="58D113A6" w:rsidR="00DC2B46" w:rsidRPr="00E45952" w:rsidRDefault="00DC2B46" w:rsidP="00DC2B46">
      <w:pPr>
        <w:pStyle w:val="Default"/>
        <w:spacing w:line="360" w:lineRule="auto"/>
        <w:jc w:val="both"/>
      </w:pPr>
      <w:r w:rsidRPr="00E45952">
        <w:t>11</w:t>
      </w:r>
      <w:r w:rsidR="00D42872">
        <w:t>)</w:t>
      </w:r>
      <w:r w:rsidRPr="00E45952">
        <w:t xml:space="preserve"> Podanie danych osobowych w zależności od sprawy może być: </w:t>
      </w:r>
    </w:p>
    <w:p w14:paraId="63F7DB8B" w14:textId="77777777" w:rsidR="00DC2B46" w:rsidRPr="00E45952" w:rsidRDefault="00DC2B46" w:rsidP="00B46214">
      <w:pPr>
        <w:pStyle w:val="Default"/>
        <w:spacing w:line="360" w:lineRule="auto"/>
        <w:ind w:left="284"/>
        <w:jc w:val="both"/>
      </w:pPr>
      <w:r w:rsidRPr="00E45952">
        <w:t xml:space="preserve">a. warunkiem umownym, a ich niepodanie skutkuje brakiem możliwości realizacji celów, dla których są gromadzone; </w:t>
      </w:r>
    </w:p>
    <w:p w14:paraId="36AE4953" w14:textId="77777777" w:rsidR="00DC2B46" w:rsidRPr="00E45952" w:rsidRDefault="00DC2B46" w:rsidP="00B46214">
      <w:pPr>
        <w:pStyle w:val="Default"/>
        <w:spacing w:line="360" w:lineRule="auto"/>
        <w:ind w:left="284"/>
        <w:jc w:val="both"/>
      </w:pPr>
      <w:r w:rsidRPr="00E45952">
        <w:t xml:space="preserve">b. warunkiem zawarcia umowy; </w:t>
      </w:r>
    </w:p>
    <w:p w14:paraId="573FC939" w14:textId="77777777" w:rsidR="00DC2B46" w:rsidRPr="00E45952" w:rsidRDefault="00DC2B46" w:rsidP="00B46214">
      <w:pPr>
        <w:pStyle w:val="Default"/>
        <w:spacing w:line="360" w:lineRule="auto"/>
        <w:ind w:left="284"/>
        <w:jc w:val="both"/>
      </w:pPr>
      <w:r w:rsidRPr="00E45952">
        <w:t xml:space="preserve">c. warunkiem ustawowym a ich niepodanie skutkuje brakiem możliwości realizacji sprawy powadzonej na podstawie przepisów prawa. </w:t>
      </w:r>
    </w:p>
    <w:p w14:paraId="533A12BE" w14:textId="61742C54" w:rsidR="00515287" w:rsidRDefault="00DC2B46" w:rsidP="00852034">
      <w:pPr>
        <w:pStyle w:val="Default"/>
        <w:spacing w:line="360" w:lineRule="auto"/>
        <w:jc w:val="both"/>
      </w:pPr>
      <w:r w:rsidRPr="00E45952">
        <w:t>12</w:t>
      </w:r>
      <w:r w:rsidR="00B46214">
        <w:t>)</w:t>
      </w:r>
      <w:r w:rsidRPr="00E45952">
        <w:t xml:space="preserve"> Szczegóły przetwarzania danych osobowych oraz przysługujące Pani/Panu prawa, </w:t>
      </w:r>
      <w:r w:rsidR="00B46214">
        <w:t xml:space="preserve">                    </w:t>
      </w:r>
      <w:r w:rsidRPr="00E45952">
        <w:t xml:space="preserve">w związku z realizacją poszczególnych spraw, znajdą Państwo przy opisie konkretnej sprawy. </w:t>
      </w:r>
    </w:p>
    <w:p w14:paraId="2C0019FE" w14:textId="77777777" w:rsidR="00852034" w:rsidRDefault="00852034" w:rsidP="00852034">
      <w:pPr>
        <w:pStyle w:val="Default"/>
        <w:spacing w:line="360" w:lineRule="auto"/>
        <w:jc w:val="both"/>
      </w:pPr>
    </w:p>
    <w:p w14:paraId="25678B89" w14:textId="1D0F2149" w:rsidR="003B29C3" w:rsidRPr="00E45952" w:rsidRDefault="00155432" w:rsidP="003B29C3">
      <w:pPr>
        <w:pStyle w:val="Default"/>
        <w:spacing w:line="360" w:lineRule="auto"/>
        <w:jc w:val="both"/>
      </w:pPr>
      <w:r>
        <w:rPr>
          <w:b/>
          <w:bCs/>
        </w:rPr>
        <w:t>7</w:t>
      </w:r>
      <w:r w:rsidR="003B29C3" w:rsidRPr="00E45952">
        <w:rPr>
          <w:b/>
          <w:bCs/>
        </w:rPr>
        <w:t xml:space="preserve">. Uwagi </w:t>
      </w:r>
    </w:p>
    <w:p w14:paraId="05E3F028" w14:textId="65C9186C" w:rsidR="006F52F0" w:rsidRPr="006F52F0" w:rsidRDefault="006F52F0" w:rsidP="006F52F0">
      <w:pPr>
        <w:pStyle w:val="Default"/>
        <w:spacing w:line="360" w:lineRule="auto"/>
        <w:jc w:val="both"/>
        <w:rPr>
          <w:color w:val="auto"/>
        </w:rPr>
      </w:pPr>
      <w:r w:rsidRPr="006F52F0">
        <w:rPr>
          <w:color w:val="auto"/>
        </w:rPr>
        <w:t>1)</w:t>
      </w:r>
      <w:r w:rsidR="003B29C3" w:rsidRPr="006F52F0">
        <w:rPr>
          <w:color w:val="auto"/>
        </w:rPr>
        <w:t xml:space="preserve"> </w:t>
      </w:r>
      <w:r w:rsidRPr="006F52F0">
        <w:rPr>
          <w:color w:val="auto"/>
        </w:rPr>
        <w:t>W przypadku wskazania do oceny więcej niż jednego Specjalisty ds. promocji, Zamawiający oceni Specjalistę ds. promocji spełniającego warunki udziału w postępowaniu oraz posiadającego wyższe kwalifikacje i doświadczenie</w:t>
      </w:r>
      <w:r w:rsidR="003B29C3" w:rsidRPr="006F52F0">
        <w:rPr>
          <w:color w:val="auto"/>
        </w:rPr>
        <w:t>.</w:t>
      </w:r>
    </w:p>
    <w:p w14:paraId="3D9C5E94" w14:textId="424506F3"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2) Oferta Wykonawcy, która uzyska najwyższy wynik oceny oferty uznana zostanie przez Zamawiającego za najkorzystniejszą.</w:t>
      </w:r>
    </w:p>
    <w:p w14:paraId="32E52284" w14:textId="3E39FCB7"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3) Jeżeli nie można wybrać najkorzystniejszej oferty z uwagi na to, że dwie lub więcej ofert przedstawia taki sam bilans ceny i innych kryteriów oceny ofert, Zamawiający spośród tych ofert wybiera ofertę z najniższą ceną, a jeżeli zostały złożone oferty o takiej samej cenie, Zamawiający wzywa Wykonawców, którzy złożyli te oferty, do złożenia w terminie określonym przez Zamawiającego ofert dodatkowych.</w:t>
      </w:r>
    </w:p>
    <w:p w14:paraId="1B69F820" w14:textId="6DDE81AA"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4) Wykonawcy, składając oferty dodatkowe, nie mogą zaoferować cen wyższych niż zaoferowane w złożonych ofertach.</w:t>
      </w:r>
    </w:p>
    <w:p w14:paraId="4B6092C1" w14:textId="74BB9151"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5) Wszystkie wyniki zostaną przez Zamawiającego zaokrąglone, zgodnie z zasadami  matematycznymi, z dokładnością do dwóch miejsc po przecinku.</w:t>
      </w:r>
    </w:p>
    <w:p w14:paraId="52EAD99E" w14:textId="7BAB7634"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6) Zamawiający, dokonując wyboru ofert, może pominąć oferty, co do których uznaje, że zawierają rażąco niską cenę. W przypadku, gdy Zamawiający ma podejrzenie, że zaproponowana cena jest rażąco niska, może wystąpić do oferenta z wnioskiem o złożenie wyjaśnień odnośnie zaproponowanej ceny.</w:t>
      </w:r>
    </w:p>
    <w:p w14:paraId="16AB64A2" w14:textId="59F240D1"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lastRenderedPageBreak/>
        <w:t>7) W toku badania i oceny ofert Zamawiający może wzywać Wykonawców do wyjaśnień treści złożonych ofert. Zamawiający może ograniczyć wezwania do wybranego Wykonawcy /Wykonawców.</w:t>
      </w:r>
    </w:p>
    <w:p w14:paraId="48405359" w14:textId="62055A9C"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8) Zamawiający ma prawo żądać od Wykonawców złożenia, w wyznaczonym terminie, oświadczeń, dokumentów lub pełnomocnictw jeżeli Wykonawca wraz z ofertą nie złożył wymaganych oświadczeń, dokumentów lub pełnomocnictw, lub złożyli oświadczenia, dokumenty zawierające błędy lub wadliwe pełnomocnictwa, chyba że mimo ich złożenia oferta Wykonawcy nie będzie podlegać rozpatrzeniu albo zaistnieją przesłanki nieudzielenia zamówienia.</w:t>
      </w:r>
    </w:p>
    <w:p w14:paraId="66CA5585" w14:textId="2F8F0A91" w:rsidR="006F52F0"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 xml:space="preserve">9) W okolicznościach określonych w </w:t>
      </w:r>
      <w:proofErr w:type="spellStart"/>
      <w:r w:rsidRPr="006F52F0">
        <w:rPr>
          <w:rFonts w:ascii="Times New Roman" w:hAnsi="Times New Roman"/>
          <w:sz w:val="24"/>
          <w:szCs w:val="24"/>
        </w:rPr>
        <w:t>ppkt</w:t>
      </w:r>
      <w:proofErr w:type="spellEnd"/>
      <w:r w:rsidRPr="006F52F0">
        <w:rPr>
          <w:rFonts w:ascii="Times New Roman" w:hAnsi="Times New Roman"/>
          <w:sz w:val="24"/>
          <w:szCs w:val="24"/>
        </w:rPr>
        <w:t xml:space="preserve"> 8) Zamawiający zażąda złożenia wymaganych dokumentów od Wykonawcy, którego oferta została najwyżej oceniona spośród ofert podlegających rozpatrzeniu.</w:t>
      </w:r>
    </w:p>
    <w:p w14:paraId="6ED21B23" w14:textId="781CEBA0" w:rsidR="003B29C3" w:rsidRPr="006F52F0" w:rsidRDefault="006F52F0" w:rsidP="006F52F0">
      <w:pPr>
        <w:spacing w:after="0" w:line="360" w:lineRule="auto"/>
        <w:jc w:val="both"/>
        <w:rPr>
          <w:rFonts w:ascii="Times New Roman" w:hAnsi="Times New Roman"/>
          <w:sz w:val="24"/>
          <w:szCs w:val="24"/>
        </w:rPr>
      </w:pPr>
      <w:r w:rsidRPr="006F52F0">
        <w:rPr>
          <w:rFonts w:ascii="Times New Roman" w:hAnsi="Times New Roman"/>
          <w:sz w:val="24"/>
          <w:szCs w:val="24"/>
        </w:rPr>
        <w:t xml:space="preserve">10) Jeżeli Wykonawca, o którym mowa w </w:t>
      </w:r>
      <w:proofErr w:type="spellStart"/>
      <w:r w:rsidRPr="006F52F0">
        <w:rPr>
          <w:rFonts w:ascii="Times New Roman" w:hAnsi="Times New Roman"/>
          <w:sz w:val="24"/>
          <w:szCs w:val="24"/>
        </w:rPr>
        <w:t>ppkt</w:t>
      </w:r>
      <w:proofErr w:type="spellEnd"/>
      <w:r w:rsidRPr="006F52F0">
        <w:rPr>
          <w:rFonts w:ascii="Times New Roman" w:hAnsi="Times New Roman"/>
          <w:sz w:val="24"/>
          <w:szCs w:val="24"/>
        </w:rPr>
        <w:t xml:space="preserve">. 9) nie złoży na wezwanie Zamawiającego, w wyznaczonym terminie, wymaganych dokumentów, lub uchyla się od zawarcia umowy w sprawie realizacji zamówienia, Zamawiający może wybrać kolejnego Wykonawcę, którego ofercie przyznano największą liczę punktów, </w:t>
      </w:r>
      <w:proofErr w:type="spellStart"/>
      <w:r w:rsidRPr="006F52F0">
        <w:rPr>
          <w:rFonts w:ascii="Times New Roman" w:hAnsi="Times New Roman"/>
          <w:sz w:val="24"/>
          <w:szCs w:val="24"/>
        </w:rPr>
        <w:t>ppkt</w:t>
      </w:r>
      <w:proofErr w:type="spellEnd"/>
      <w:r w:rsidRPr="006F52F0">
        <w:rPr>
          <w:rFonts w:ascii="Times New Roman" w:hAnsi="Times New Roman"/>
          <w:sz w:val="24"/>
          <w:szCs w:val="24"/>
        </w:rPr>
        <w:t>. 8) stosuje się odpowiednio.</w:t>
      </w:r>
    </w:p>
    <w:p w14:paraId="4FE6F5F4" w14:textId="408FC5F4" w:rsidR="006F52F0" w:rsidRPr="006F52F0" w:rsidRDefault="006F52F0" w:rsidP="006F52F0">
      <w:pPr>
        <w:pStyle w:val="Default"/>
        <w:spacing w:line="360" w:lineRule="auto"/>
        <w:jc w:val="both"/>
        <w:rPr>
          <w:color w:val="auto"/>
        </w:rPr>
      </w:pPr>
      <w:r w:rsidRPr="006F52F0">
        <w:t>11) Zamawiający zastrzega sobie możliwość żądania od Wykonawcy, którego oferta została uznana za najkorzystniejszą, przedstawienia dokumentów potwierdzających posiadane wykształcenie oraz doświadczenie, a także możliwość przeprowadzenia testowej rozmowy kwalifikacyjnej potwierdzającej posiadaną wiedzę</w:t>
      </w:r>
    </w:p>
    <w:p w14:paraId="0D67F2CC" w14:textId="66A9FFF9" w:rsidR="003B29C3" w:rsidRPr="006F52F0" w:rsidRDefault="006F52F0" w:rsidP="006F52F0">
      <w:pPr>
        <w:pStyle w:val="Default"/>
        <w:spacing w:line="360" w:lineRule="auto"/>
        <w:jc w:val="both"/>
      </w:pPr>
      <w:r w:rsidRPr="006F52F0">
        <w:t>1</w:t>
      </w:r>
      <w:r w:rsidR="003B29C3" w:rsidRPr="006F52F0">
        <w:t>2</w:t>
      </w:r>
      <w:r w:rsidR="00D42872" w:rsidRPr="006F52F0">
        <w:t>)</w:t>
      </w:r>
      <w:r w:rsidR="003B29C3" w:rsidRPr="006F52F0">
        <w:t xml:space="preserve"> Zamawiający odrzuci ofertę, która nie spełni wymagań określonych w Zapytaniu ofertowym. </w:t>
      </w:r>
    </w:p>
    <w:p w14:paraId="67DA30EF" w14:textId="22CDE799" w:rsidR="003B29C3" w:rsidRPr="006F52F0" w:rsidRDefault="006F52F0" w:rsidP="006F52F0">
      <w:pPr>
        <w:pStyle w:val="Default"/>
        <w:spacing w:line="360" w:lineRule="auto"/>
        <w:jc w:val="both"/>
      </w:pPr>
      <w:r w:rsidRPr="006F52F0">
        <w:t>1</w:t>
      </w:r>
      <w:r w:rsidR="003B29C3" w:rsidRPr="006F52F0">
        <w:t>3</w:t>
      </w:r>
      <w:r w:rsidR="00D42872" w:rsidRPr="006F52F0">
        <w:t>)</w:t>
      </w:r>
      <w:r w:rsidR="003B29C3" w:rsidRPr="006F52F0">
        <w:t xml:space="preserve"> Zamawiający w toku badania i oceny ofert może wezwać Wykonawców do złożenia wyjaśnień dotyczących oferty, a w przypadku niekompletności oferty w zakresie wymaganych dokumentów, Zamawiający wezwie do ich uzupełniania. </w:t>
      </w:r>
    </w:p>
    <w:p w14:paraId="38941CD6" w14:textId="503AA0E3" w:rsidR="003B29C3" w:rsidRPr="006F52F0" w:rsidRDefault="006F52F0" w:rsidP="006F52F0">
      <w:pPr>
        <w:pStyle w:val="Default"/>
        <w:spacing w:line="360" w:lineRule="auto"/>
        <w:jc w:val="both"/>
      </w:pPr>
      <w:r w:rsidRPr="006F52F0">
        <w:t>1</w:t>
      </w:r>
      <w:r w:rsidR="003B29C3" w:rsidRPr="006F52F0">
        <w:t>4</w:t>
      </w:r>
      <w:r w:rsidR="00D42872" w:rsidRPr="006F52F0">
        <w:t>)</w:t>
      </w:r>
      <w:r w:rsidR="003B29C3" w:rsidRPr="006F52F0">
        <w:t xml:space="preserve"> Zamawiający poprawi w treści oferty oczywiste omyłki rachunkowe i pisarskie</w:t>
      </w:r>
      <w:r w:rsidRPr="006F52F0">
        <w:t>, inne omyłki polegające na niezgodności oferty z treścią ogłoszenia o zamówieniu, niepowodujące istotnych zmian w treści oferty - niezwłocznie zawiadamiając o tym Wykonawcę, którego oferta została poprawiona.</w:t>
      </w:r>
    </w:p>
    <w:p w14:paraId="456E4743" w14:textId="743B092A" w:rsidR="004D2C6C" w:rsidRPr="006F52F0" w:rsidRDefault="006F52F0" w:rsidP="006F52F0">
      <w:pPr>
        <w:pStyle w:val="Default"/>
        <w:spacing w:line="360" w:lineRule="auto"/>
        <w:jc w:val="both"/>
      </w:pPr>
      <w:r w:rsidRPr="006F52F0">
        <w:t>1</w:t>
      </w:r>
      <w:r w:rsidR="004D2C6C" w:rsidRPr="006F52F0">
        <w:t>5</w:t>
      </w:r>
      <w:r w:rsidR="00D42872" w:rsidRPr="006F52F0">
        <w:t>)</w:t>
      </w:r>
      <w:r w:rsidR="004D2C6C" w:rsidRPr="006F52F0">
        <w:t xml:space="preserve"> Zamawiający o wyborze najkorzystniejszej oferty poinformuje wyłącznie Wykonawcę wybranego do realizacji Zamówienia (za pośrednictwem poczty elektronicznej). Od wyników postępowania nie przysługuje odwołanie. </w:t>
      </w:r>
    </w:p>
    <w:p w14:paraId="76A881C4" w14:textId="17DB9542" w:rsidR="00D42872" w:rsidRPr="006F52F0" w:rsidRDefault="006F52F0" w:rsidP="006F52F0">
      <w:pPr>
        <w:pStyle w:val="Default"/>
        <w:spacing w:line="360" w:lineRule="auto"/>
        <w:jc w:val="both"/>
      </w:pPr>
      <w:r w:rsidRPr="006F52F0">
        <w:t>1</w:t>
      </w:r>
      <w:r w:rsidR="00D42872" w:rsidRPr="006F52F0">
        <w:t xml:space="preserve">6) Wykonawca zobowiązany jest do bardzo starannego zapoznania się z przedmiotem zamówienia, warunkami wykonania i wszystkimi czynnikami mogącymi mieć wpływ na cenę zamówienia. </w:t>
      </w:r>
    </w:p>
    <w:p w14:paraId="39873B48" w14:textId="5DF9C856" w:rsidR="00D42872" w:rsidRPr="006F52F0" w:rsidRDefault="006F52F0" w:rsidP="006F52F0">
      <w:pPr>
        <w:pStyle w:val="Default"/>
        <w:spacing w:line="360" w:lineRule="auto"/>
        <w:jc w:val="both"/>
      </w:pPr>
      <w:r w:rsidRPr="006F52F0">
        <w:lastRenderedPageBreak/>
        <w:t>1</w:t>
      </w:r>
      <w:r w:rsidR="00D42872" w:rsidRPr="006F52F0">
        <w:t xml:space="preserve">7) W formularzu oferty należy podać cenę oferty brutto za wykonanie przedmiotu zamówienia do dwóch miejsc po przecinku. </w:t>
      </w:r>
    </w:p>
    <w:p w14:paraId="3784A486" w14:textId="52877065" w:rsidR="00D42872" w:rsidRPr="006F52F0" w:rsidRDefault="006F52F0" w:rsidP="006F52F0">
      <w:pPr>
        <w:pStyle w:val="Default"/>
        <w:spacing w:line="360" w:lineRule="auto"/>
        <w:jc w:val="both"/>
      </w:pPr>
      <w:r w:rsidRPr="006F52F0">
        <w:t>1</w:t>
      </w:r>
      <w:r w:rsidR="00D42872" w:rsidRPr="006F52F0">
        <w:t xml:space="preserve">8) Wszelkie rozliczenia pomiędzy Zamawiającym a Wykonawcą odbywać się będą w złotych polskich. </w:t>
      </w:r>
    </w:p>
    <w:p w14:paraId="252319AE" w14:textId="30EFB4C6" w:rsidR="003B29C3" w:rsidRPr="006F52F0" w:rsidRDefault="006F52F0" w:rsidP="006F52F0">
      <w:pPr>
        <w:pStyle w:val="Default"/>
        <w:spacing w:line="360" w:lineRule="auto"/>
        <w:jc w:val="both"/>
      </w:pPr>
      <w:r w:rsidRPr="006F52F0">
        <w:t>1</w:t>
      </w:r>
      <w:r w:rsidR="00D42872" w:rsidRPr="006F52F0">
        <w:t>9)</w:t>
      </w:r>
      <w:r w:rsidR="003B29C3" w:rsidRPr="006F52F0">
        <w:t xml:space="preserve"> Zamawiający zastrzega sobie prawo do unieważnienia niniejszego postępowania bez podania przyczyny. Unieważnienie może nastąpić w szczególności w następujących przypadkach, gdy: </w:t>
      </w:r>
    </w:p>
    <w:p w14:paraId="4E9CFD2E" w14:textId="77777777" w:rsidR="003B29C3" w:rsidRPr="006F52F0" w:rsidRDefault="003B29C3" w:rsidP="006F52F0">
      <w:pPr>
        <w:pStyle w:val="Default"/>
        <w:spacing w:line="360" w:lineRule="auto"/>
        <w:ind w:left="426"/>
        <w:jc w:val="both"/>
      </w:pPr>
      <w:r w:rsidRPr="006F52F0">
        <w:t xml:space="preserve">a. powstaną okoliczności wymagające zmiany opisu przedmiotu zamówienia, </w:t>
      </w:r>
    </w:p>
    <w:p w14:paraId="77A9A6CC" w14:textId="77777777" w:rsidR="003B29C3" w:rsidRPr="006F52F0" w:rsidRDefault="003B29C3" w:rsidP="006F52F0">
      <w:pPr>
        <w:pStyle w:val="Default"/>
        <w:spacing w:line="360" w:lineRule="auto"/>
        <w:ind w:left="426"/>
        <w:jc w:val="both"/>
      </w:pPr>
      <w:r w:rsidRPr="006F52F0">
        <w:t xml:space="preserve">b. cena najkorzystniejszej oferty lub oferta z najniższą ceną przewyższa kwotę, którą Zamawiający zamierza przeznaczyć na sfinansowanie zamówienia, </w:t>
      </w:r>
    </w:p>
    <w:p w14:paraId="4270DF30" w14:textId="77777777" w:rsidR="003B29C3" w:rsidRPr="006F52F0" w:rsidRDefault="003B29C3" w:rsidP="006F52F0">
      <w:pPr>
        <w:pStyle w:val="Default"/>
        <w:spacing w:line="360" w:lineRule="auto"/>
        <w:ind w:left="426"/>
        <w:jc w:val="both"/>
      </w:pPr>
      <w:r w:rsidRPr="006F52F0">
        <w:t xml:space="preserve">c. wystąpiła istotna zmiana okoliczności powodująca, że prowadzenie postępowania lub wykonanie zamówienia nie leży w interesie publicznym, </w:t>
      </w:r>
    </w:p>
    <w:p w14:paraId="28CB847C" w14:textId="1084CB82" w:rsidR="003B29C3" w:rsidRPr="006F52F0" w:rsidRDefault="003B29C3" w:rsidP="006F52F0">
      <w:pPr>
        <w:pStyle w:val="Default"/>
        <w:spacing w:line="360" w:lineRule="auto"/>
        <w:ind w:left="426"/>
        <w:jc w:val="both"/>
      </w:pPr>
      <w:r w:rsidRPr="006F52F0">
        <w:t>d. postępowanie obarczone jest wadą</w:t>
      </w:r>
      <w:bookmarkStart w:id="0" w:name="_GoBack"/>
      <w:r w:rsidRPr="006F52F0">
        <w:t xml:space="preserve"> </w:t>
      </w:r>
      <w:bookmarkEnd w:id="0"/>
      <w:r w:rsidRPr="006F52F0">
        <w:t xml:space="preserve">uniemożliwiającą zawarcie ważnej umowy. </w:t>
      </w:r>
    </w:p>
    <w:p w14:paraId="517FE157" w14:textId="77777777" w:rsidR="003B29C3" w:rsidRPr="003B29C3" w:rsidRDefault="003B29C3" w:rsidP="00155432">
      <w:pPr>
        <w:pStyle w:val="Default"/>
        <w:spacing w:line="360" w:lineRule="auto"/>
        <w:jc w:val="both"/>
      </w:pPr>
    </w:p>
    <w:p w14:paraId="0666D25A" w14:textId="133C67BA" w:rsidR="00852034" w:rsidRPr="00155432" w:rsidRDefault="00155432" w:rsidP="00155432">
      <w:pPr>
        <w:spacing w:after="0" w:line="360" w:lineRule="auto"/>
        <w:jc w:val="both"/>
        <w:rPr>
          <w:rFonts w:ascii="Times New Roman" w:hAnsi="Times New Roman"/>
          <w:b/>
          <w:sz w:val="24"/>
          <w:szCs w:val="24"/>
        </w:rPr>
      </w:pPr>
      <w:r>
        <w:rPr>
          <w:rFonts w:ascii="Times New Roman" w:hAnsi="Times New Roman"/>
          <w:b/>
          <w:sz w:val="24"/>
          <w:szCs w:val="24"/>
        </w:rPr>
        <w:t xml:space="preserve">8. </w:t>
      </w:r>
      <w:r w:rsidR="00852034" w:rsidRPr="00155432">
        <w:rPr>
          <w:rFonts w:ascii="Times New Roman" w:hAnsi="Times New Roman"/>
          <w:b/>
          <w:sz w:val="24"/>
          <w:szCs w:val="24"/>
        </w:rPr>
        <w:t>Kontakt z zamawiającym</w:t>
      </w:r>
    </w:p>
    <w:p w14:paraId="660DF38B" w14:textId="2AE8B18D" w:rsidR="00852034" w:rsidRDefault="00852034" w:rsidP="00852034">
      <w:pPr>
        <w:spacing w:after="0" w:line="360" w:lineRule="auto"/>
        <w:jc w:val="both"/>
        <w:rPr>
          <w:rFonts w:ascii="Times New Roman" w:hAnsi="Times New Roman"/>
          <w:sz w:val="24"/>
          <w:szCs w:val="24"/>
        </w:rPr>
      </w:pPr>
      <w:r>
        <w:rPr>
          <w:rFonts w:ascii="Times New Roman" w:hAnsi="Times New Roman"/>
          <w:sz w:val="24"/>
          <w:szCs w:val="24"/>
        </w:rPr>
        <w:t>W przypadku pytań związanych z zapytaniem ofertowym należy kontaktować się drogą                    e-mail lub telefonicznie.</w:t>
      </w:r>
    </w:p>
    <w:p w14:paraId="0F038BF3" w14:textId="58D092EF" w:rsidR="00852034" w:rsidRDefault="00852034" w:rsidP="00852034">
      <w:pPr>
        <w:spacing w:after="0" w:line="360" w:lineRule="auto"/>
        <w:jc w:val="both"/>
        <w:rPr>
          <w:rFonts w:ascii="Times New Roman" w:hAnsi="Times New Roman"/>
          <w:sz w:val="24"/>
          <w:szCs w:val="24"/>
        </w:rPr>
      </w:pPr>
      <w:r>
        <w:rPr>
          <w:rFonts w:ascii="Times New Roman" w:hAnsi="Times New Roman"/>
          <w:sz w:val="24"/>
          <w:szCs w:val="24"/>
        </w:rPr>
        <w:t>Osoby upoważnione do kontaktu:</w:t>
      </w:r>
    </w:p>
    <w:p w14:paraId="54A1D2DC" w14:textId="578493DD" w:rsidR="00852034" w:rsidRDefault="00852034" w:rsidP="00852034">
      <w:pPr>
        <w:spacing w:after="0"/>
        <w:jc w:val="right"/>
        <w:rPr>
          <w:rFonts w:ascii="Times New Roman" w:hAnsi="Times New Roman"/>
          <w:sz w:val="24"/>
          <w:szCs w:val="24"/>
        </w:rPr>
      </w:pPr>
      <w:r w:rsidRPr="00852034">
        <w:rPr>
          <w:rFonts w:ascii="Times New Roman" w:hAnsi="Times New Roman"/>
          <w:b/>
          <w:sz w:val="24"/>
          <w:szCs w:val="24"/>
        </w:rPr>
        <w:t>Mariusz Brelski</w:t>
      </w:r>
      <w:r>
        <w:rPr>
          <w:rFonts w:ascii="Times New Roman" w:hAnsi="Times New Roman"/>
          <w:sz w:val="24"/>
          <w:szCs w:val="24"/>
        </w:rPr>
        <w:t>, telefon 41 342 15 95</w:t>
      </w:r>
    </w:p>
    <w:p w14:paraId="6AA1AD5C" w14:textId="371B4574" w:rsidR="00852034" w:rsidRDefault="00852034" w:rsidP="00852034">
      <w:pPr>
        <w:spacing w:after="0"/>
        <w:jc w:val="right"/>
        <w:rPr>
          <w:rFonts w:ascii="Times New Roman" w:hAnsi="Times New Roman"/>
          <w:sz w:val="24"/>
          <w:szCs w:val="24"/>
          <w:lang w:val="en-US"/>
        </w:rPr>
      </w:pPr>
      <w:proofErr w:type="spellStart"/>
      <w:r w:rsidRPr="00852034">
        <w:rPr>
          <w:rFonts w:ascii="Times New Roman" w:hAnsi="Times New Roman"/>
          <w:sz w:val="24"/>
          <w:szCs w:val="24"/>
          <w:lang w:val="en-US"/>
        </w:rPr>
        <w:t>adres</w:t>
      </w:r>
      <w:proofErr w:type="spellEnd"/>
      <w:r w:rsidRPr="00852034">
        <w:rPr>
          <w:rFonts w:ascii="Times New Roman" w:hAnsi="Times New Roman"/>
          <w:sz w:val="24"/>
          <w:szCs w:val="24"/>
          <w:lang w:val="en-US"/>
        </w:rPr>
        <w:t xml:space="preserve"> e-mail: mariusz.brelski@sejmik.kielce.pl</w:t>
      </w:r>
    </w:p>
    <w:p w14:paraId="2C444796" w14:textId="77777777" w:rsidR="00852034" w:rsidRPr="00852034" w:rsidRDefault="00852034" w:rsidP="00852034">
      <w:pPr>
        <w:spacing w:after="0"/>
        <w:jc w:val="right"/>
        <w:rPr>
          <w:rFonts w:ascii="Times New Roman" w:hAnsi="Times New Roman"/>
          <w:sz w:val="12"/>
          <w:szCs w:val="24"/>
          <w:lang w:val="en-US"/>
        </w:rPr>
      </w:pPr>
    </w:p>
    <w:p w14:paraId="2389AF7A" w14:textId="5A24875C" w:rsidR="00852034" w:rsidRDefault="00852034" w:rsidP="00852034">
      <w:pPr>
        <w:spacing w:after="0"/>
        <w:jc w:val="right"/>
        <w:rPr>
          <w:rFonts w:ascii="Times New Roman" w:hAnsi="Times New Roman"/>
          <w:sz w:val="24"/>
          <w:szCs w:val="24"/>
        </w:rPr>
      </w:pPr>
      <w:r w:rsidRPr="00852034">
        <w:rPr>
          <w:rFonts w:ascii="Times New Roman" w:hAnsi="Times New Roman"/>
          <w:b/>
          <w:sz w:val="24"/>
          <w:szCs w:val="24"/>
        </w:rPr>
        <w:t>Mar</w:t>
      </w:r>
      <w:r>
        <w:rPr>
          <w:rFonts w:ascii="Times New Roman" w:hAnsi="Times New Roman"/>
          <w:b/>
          <w:sz w:val="24"/>
          <w:szCs w:val="24"/>
        </w:rPr>
        <w:t>zena Bulińska</w:t>
      </w:r>
      <w:r>
        <w:rPr>
          <w:rFonts w:ascii="Times New Roman" w:hAnsi="Times New Roman"/>
          <w:sz w:val="24"/>
          <w:szCs w:val="24"/>
        </w:rPr>
        <w:t>, telefon 41 342 14 93</w:t>
      </w:r>
    </w:p>
    <w:p w14:paraId="741D92EA" w14:textId="5DC058CB" w:rsidR="00852034" w:rsidRDefault="00852034" w:rsidP="00852034">
      <w:pPr>
        <w:spacing w:after="0"/>
        <w:jc w:val="right"/>
        <w:rPr>
          <w:rFonts w:ascii="Times New Roman" w:hAnsi="Times New Roman"/>
          <w:sz w:val="24"/>
          <w:szCs w:val="24"/>
        </w:rPr>
      </w:pPr>
      <w:r>
        <w:rPr>
          <w:rFonts w:ascii="Times New Roman" w:hAnsi="Times New Roman"/>
          <w:sz w:val="24"/>
          <w:szCs w:val="24"/>
        </w:rPr>
        <w:t>adres e-mail: marzena.bulinska@sejmik.kielce.pl</w:t>
      </w:r>
    </w:p>
    <w:p w14:paraId="58B9639F" w14:textId="77777777" w:rsidR="00852034" w:rsidRDefault="00852034" w:rsidP="00852034">
      <w:pPr>
        <w:spacing w:line="360" w:lineRule="auto"/>
        <w:jc w:val="right"/>
        <w:rPr>
          <w:rFonts w:ascii="Times New Roman" w:hAnsi="Times New Roman"/>
          <w:sz w:val="24"/>
          <w:szCs w:val="24"/>
        </w:rPr>
      </w:pPr>
    </w:p>
    <w:p w14:paraId="40D58CA6" w14:textId="77777777" w:rsidR="00B46214" w:rsidRDefault="00B46214" w:rsidP="00852034">
      <w:pPr>
        <w:spacing w:line="360" w:lineRule="auto"/>
        <w:jc w:val="right"/>
        <w:rPr>
          <w:rFonts w:ascii="Times New Roman" w:hAnsi="Times New Roman"/>
          <w:sz w:val="24"/>
          <w:szCs w:val="24"/>
        </w:rPr>
      </w:pPr>
    </w:p>
    <w:p w14:paraId="5E435903" w14:textId="77777777" w:rsidR="00B46214" w:rsidRPr="00852034" w:rsidRDefault="00B46214" w:rsidP="00852034">
      <w:pPr>
        <w:spacing w:line="360" w:lineRule="auto"/>
        <w:jc w:val="right"/>
        <w:rPr>
          <w:rFonts w:ascii="Times New Roman" w:hAnsi="Times New Roman"/>
          <w:sz w:val="24"/>
          <w:szCs w:val="24"/>
        </w:rPr>
      </w:pPr>
    </w:p>
    <w:p w14:paraId="3FC36D07" w14:textId="77777777" w:rsidR="00515287" w:rsidRPr="00E45952" w:rsidRDefault="00515287" w:rsidP="00515287">
      <w:pPr>
        <w:pStyle w:val="Default"/>
        <w:spacing w:line="360" w:lineRule="auto"/>
        <w:jc w:val="both"/>
      </w:pPr>
      <w:r w:rsidRPr="00E45952">
        <w:rPr>
          <w:b/>
          <w:bCs/>
        </w:rPr>
        <w:t xml:space="preserve">Załączniki: </w:t>
      </w:r>
    </w:p>
    <w:p w14:paraId="473A85FA" w14:textId="7381FA81" w:rsidR="00515287" w:rsidRPr="00E45952" w:rsidRDefault="00515287" w:rsidP="00515287">
      <w:pPr>
        <w:pStyle w:val="Default"/>
        <w:numPr>
          <w:ilvl w:val="0"/>
          <w:numId w:val="37"/>
        </w:numPr>
        <w:spacing w:line="360" w:lineRule="auto"/>
        <w:jc w:val="both"/>
      </w:pPr>
      <w:r w:rsidRPr="00E45952">
        <w:t>Załącznik do zapytania ofertowego – formularz oferty</w:t>
      </w:r>
      <w:r w:rsidR="00747F10">
        <w:t xml:space="preserve"> z załącznikiem</w:t>
      </w:r>
      <w:r w:rsidRPr="00E45952">
        <w:t>.</w:t>
      </w:r>
    </w:p>
    <w:p w14:paraId="75EDD2F8" w14:textId="60CF4D23" w:rsidR="00515287" w:rsidRPr="00852034" w:rsidRDefault="00515287" w:rsidP="00515287">
      <w:pPr>
        <w:pStyle w:val="Default"/>
        <w:numPr>
          <w:ilvl w:val="0"/>
          <w:numId w:val="37"/>
        </w:numPr>
        <w:spacing w:line="360" w:lineRule="auto"/>
        <w:jc w:val="both"/>
      </w:pPr>
      <w:r w:rsidRPr="00E45952">
        <w:t>Wzór umowy z protokołem odbioru</w:t>
      </w:r>
      <w:r w:rsidR="00747F10">
        <w:t xml:space="preserve"> i załącznikami</w:t>
      </w:r>
      <w:r w:rsidRPr="00E45952">
        <w:t>.</w:t>
      </w:r>
    </w:p>
    <w:sectPr w:rsidR="00515287" w:rsidRPr="00852034" w:rsidSect="00530413">
      <w:headerReference w:type="default" r:id="rId13"/>
      <w:footerReference w:type="default" r:id="rId14"/>
      <w:headerReference w:type="first" r:id="rId15"/>
      <w:footerReference w:type="first" r:id="rId16"/>
      <w:pgSz w:w="11906" w:h="16838"/>
      <w:pgMar w:top="567" w:right="1418" w:bottom="1134" w:left="1418" w:header="14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03CB00" w14:textId="77777777" w:rsidR="007718A8" w:rsidRDefault="007718A8" w:rsidP="00A519F0">
      <w:pPr>
        <w:spacing w:after="0" w:line="240" w:lineRule="auto"/>
      </w:pPr>
      <w:r>
        <w:separator/>
      </w:r>
    </w:p>
  </w:endnote>
  <w:endnote w:type="continuationSeparator" w:id="0">
    <w:p w14:paraId="7C5A939F" w14:textId="77777777" w:rsidR="007718A8" w:rsidRDefault="007718A8" w:rsidP="00A5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331565"/>
      <w:docPartObj>
        <w:docPartGallery w:val="Page Numbers (Bottom of Page)"/>
        <w:docPartUnique/>
      </w:docPartObj>
    </w:sdtPr>
    <w:sdtEndPr/>
    <w:sdtContent>
      <w:p w14:paraId="4F68F1F7" w14:textId="03A86880" w:rsidR="00791ACB" w:rsidRDefault="00791ACB">
        <w:pPr>
          <w:pStyle w:val="Stopka"/>
          <w:jc w:val="right"/>
        </w:pPr>
        <w:r>
          <w:fldChar w:fldCharType="begin"/>
        </w:r>
        <w:r>
          <w:instrText>PAGE   \* MERGEFORMAT</w:instrText>
        </w:r>
        <w:r>
          <w:fldChar w:fldCharType="separate"/>
        </w:r>
        <w:r w:rsidR="00155432">
          <w:rPr>
            <w:noProof/>
          </w:rPr>
          <w:t>10</w:t>
        </w:r>
        <w:r>
          <w:fldChar w:fldCharType="end"/>
        </w:r>
      </w:p>
    </w:sdtContent>
  </w:sdt>
  <w:p w14:paraId="25E14D8D" w14:textId="77777777" w:rsidR="00791ACB" w:rsidRDefault="00791AC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443960"/>
      <w:docPartObj>
        <w:docPartGallery w:val="Page Numbers (Bottom of Page)"/>
        <w:docPartUnique/>
      </w:docPartObj>
    </w:sdtPr>
    <w:sdtEndPr/>
    <w:sdtContent>
      <w:p w14:paraId="5FC46013" w14:textId="10FF0D33" w:rsidR="00791ACB" w:rsidRDefault="00791ACB">
        <w:pPr>
          <w:pStyle w:val="Stopka"/>
          <w:jc w:val="right"/>
        </w:pPr>
        <w:r>
          <w:fldChar w:fldCharType="begin"/>
        </w:r>
        <w:r>
          <w:instrText>PAGE   \* MERGEFORMAT</w:instrText>
        </w:r>
        <w:r>
          <w:fldChar w:fldCharType="separate"/>
        </w:r>
        <w:r w:rsidR="00155432">
          <w:rPr>
            <w:noProof/>
          </w:rPr>
          <w:t>1</w:t>
        </w:r>
        <w:r>
          <w:fldChar w:fldCharType="end"/>
        </w:r>
      </w:p>
    </w:sdtContent>
  </w:sdt>
  <w:p w14:paraId="27817274" w14:textId="77777777" w:rsidR="00791ACB" w:rsidRDefault="00791AC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6683B" w14:textId="77777777" w:rsidR="007718A8" w:rsidRDefault="007718A8" w:rsidP="00A519F0">
      <w:pPr>
        <w:spacing w:after="0" w:line="240" w:lineRule="auto"/>
      </w:pPr>
      <w:r>
        <w:separator/>
      </w:r>
    </w:p>
  </w:footnote>
  <w:footnote w:type="continuationSeparator" w:id="0">
    <w:p w14:paraId="0D7641FB" w14:textId="77777777" w:rsidR="007718A8" w:rsidRDefault="007718A8" w:rsidP="00A519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F0AE8" w14:textId="77777777" w:rsidR="002C04C3" w:rsidRDefault="002C04C3">
    <w:pPr>
      <w:pStyle w:val="Nagwek"/>
    </w:pPr>
  </w:p>
  <w:p w14:paraId="0AF08DF3" w14:textId="77777777" w:rsidR="002C04C3" w:rsidRDefault="002C04C3">
    <w:pPr>
      <w:pStyle w:val="Nagwek"/>
    </w:pPr>
  </w:p>
  <w:p w14:paraId="4982563A" w14:textId="77777777" w:rsidR="002C04C3" w:rsidRDefault="002C04C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62FC7" w14:textId="053BFF93" w:rsidR="000843C4" w:rsidRDefault="000843C4">
    <w:pPr>
      <w:pStyle w:val="Nagwek"/>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A327E3A"/>
    <w:name w:val="WW8Num2"/>
    <w:lvl w:ilvl="0">
      <w:start w:val="2"/>
      <w:numFmt w:val="bullet"/>
      <w:lvlText w:val=""/>
      <w:lvlJc w:val="left"/>
      <w:pPr>
        <w:tabs>
          <w:tab w:val="num" w:pos="0"/>
        </w:tabs>
        <w:ind w:left="720" w:hanging="360"/>
      </w:pPr>
      <w:rPr>
        <w:rFonts w:ascii="Symbol" w:hAnsi="Symbol" w:cs="OpenSymbol"/>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1B34F78"/>
    <w:multiLevelType w:val="hybridMultilevel"/>
    <w:tmpl w:val="EA2AD134"/>
    <w:lvl w:ilvl="0" w:tplc="1F9ACB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1BB24D3"/>
    <w:multiLevelType w:val="multilevel"/>
    <w:tmpl w:val="57CEE1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890878"/>
    <w:multiLevelType w:val="hybridMultilevel"/>
    <w:tmpl w:val="D7CEBC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E464412"/>
    <w:multiLevelType w:val="hybridMultilevel"/>
    <w:tmpl w:val="E04ECC0A"/>
    <w:lvl w:ilvl="0" w:tplc="053295EE">
      <w:start w:val="1"/>
      <w:numFmt w:val="decimal"/>
      <w:lvlText w:val="%1."/>
      <w:lvlJc w:val="left"/>
      <w:pPr>
        <w:ind w:left="360" w:hanging="360"/>
      </w:pPr>
      <w:rPr>
        <w:rFonts w:cs="Times New Roman"/>
        <w:b w:val="0"/>
        <w:bCs w:val="0"/>
        <w:color w:val="auto"/>
      </w:rPr>
    </w:lvl>
    <w:lvl w:ilvl="1" w:tplc="6FCA01CA">
      <w:start w:val="1"/>
      <w:numFmt w:val="lowerLetter"/>
      <w:lvlText w:val="%2)"/>
      <w:lvlJc w:val="left"/>
      <w:pPr>
        <w:tabs>
          <w:tab w:val="num" w:pos="2080"/>
        </w:tabs>
        <w:ind w:left="2080" w:hanging="360"/>
      </w:pPr>
      <w:rPr>
        <w:rFonts w:cs="Calibri" w:hint="default"/>
        <w:color w:val="auto"/>
      </w:rPr>
    </w:lvl>
    <w:lvl w:ilvl="2" w:tplc="0415001B" w:tentative="1">
      <w:start w:val="1"/>
      <w:numFmt w:val="lowerRoman"/>
      <w:lvlText w:val="%3."/>
      <w:lvlJc w:val="right"/>
      <w:pPr>
        <w:ind w:left="2800" w:hanging="180"/>
      </w:pPr>
      <w:rPr>
        <w:rFonts w:cs="Times New Roman"/>
      </w:rPr>
    </w:lvl>
    <w:lvl w:ilvl="3" w:tplc="0415000F" w:tentative="1">
      <w:start w:val="1"/>
      <w:numFmt w:val="decimal"/>
      <w:lvlText w:val="%4."/>
      <w:lvlJc w:val="left"/>
      <w:pPr>
        <w:ind w:left="3520" w:hanging="360"/>
      </w:pPr>
      <w:rPr>
        <w:rFonts w:cs="Times New Roman"/>
      </w:rPr>
    </w:lvl>
    <w:lvl w:ilvl="4" w:tplc="04150019" w:tentative="1">
      <w:start w:val="1"/>
      <w:numFmt w:val="lowerLetter"/>
      <w:lvlText w:val="%5."/>
      <w:lvlJc w:val="left"/>
      <w:pPr>
        <w:ind w:left="4240" w:hanging="360"/>
      </w:pPr>
      <w:rPr>
        <w:rFonts w:cs="Times New Roman"/>
      </w:rPr>
    </w:lvl>
    <w:lvl w:ilvl="5" w:tplc="0415001B" w:tentative="1">
      <w:start w:val="1"/>
      <w:numFmt w:val="lowerRoman"/>
      <w:lvlText w:val="%6."/>
      <w:lvlJc w:val="right"/>
      <w:pPr>
        <w:ind w:left="4960" w:hanging="180"/>
      </w:pPr>
      <w:rPr>
        <w:rFonts w:cs="Times New Roman"/>
      </w:rPr>
    </w:lvl>
    <w:lvl w:ilvl="6" w:tplc="0415000F" w:tentative="1">
      <w:start w:val="1"/>
      <w:numFmt w:val="decimal"/>
      <w:lvlText w:val="%7."/>
      <w:lvlJc w:val="left"/>
      <w:pPr>
        <w:ind w:left="5680" w:hanging="360"/>
      </w:pPr>
      <w:rPr>
        <w:rFonts w:cs="Times New Roman"/>
      </w:rPr>
    </w:lvl>
    <w:lvl w:ilvl="7" w:tplc="04150019" w:tentative="1">
      <w:start w:val="1"/>
      <w:numFmt w:val="lowerLetter"/>
      <w:lvlText w:val="%8."/>
      <w:lvlJc w:val="left"/>
      <w:pPr>
        <w:ind w:left="6400" w:hanging="360"/>
      </w:pPr>
      <w:rPr>
        <w:rFonts w:cs="Times New Roman"/>
      </w:rPr>
    </w:lvl>
    <w:lvl w:ilvl="8" w:tplc="0415001B" w:tentative="1">
      <w:start w:val="1"/>
      <w:numFmt w:val="lowerRoman"/>
      <w:lvlText w:val="%9."/>
      <w:lvlJc w:val="right"/>
      <w:pPr>
        <w:ind w:left="7120" w:hanging="180"/>
      </w:pPr>
      <w:rPr>
        <w:rFonts w:cs="Times New Roman"/>
      </w:rPr>
    </w:lvl>
  </w:abstractNum>
  <w:abstractNum w:abstractNumId="5">
    <w:nsid w:val="12AC1482"/>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336234F"/>
    <w:multiLevelType w:val="hybridMultilevel"/>
    <w:tmpl w:val="9B72CF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833801"/>
    <w:multiLevelType w:val="hybridMultilevel"/>
    <w:tmpl w:val="D862CD0E"/>
    <w:lvl w:ilvl="0" w:tplc="2D2E925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139E3E1E"/>
    <w:multiLevelType w:val="hybridMultilevel"/>
    <w:tmpl w:val="720CA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98D7125"/>
    <w:multiLevelType w:val="multilevel"/>
    <w:tmpl w:val="38D0ECAE"/>
    <w:lvl w:ilvl="0">
      <w:start w:val="1"/>
      <w:numFmt w:val="decimal"/>
      <w:lvlText w:val="%1."/>
      <w:lvlJc w:val="left"/>
      <w:pPr>
        <w:ind w:left="786" w:hanging="360"/>
      </w:pPr>
      <w:rPr>
        <w:rFonts w:ascii="Times New Roman" w:hAnsi="Times New Roman" w:cs="Times New Roman" w:hint="default"/>
      </w:rPr>
    </w:lvl>
    <w:lvl w:ilvl="1">
      <w:start w:val="1"/>
      <w:numFmt w:val="decimal"/>
      <w:isLgl/>
      <w:lvlText w:val="%1.%2"/>
      <w:lvlJc w:val="left"/>
      <w:pPr>
        <w:ind w:left="1440" w:hanging="360"/>
      </w:pPr>
      <w:rPr>
        <w:rFonts w:cs="Times New Roman" w:hint="default"/>
        <w:b w:val="0"/>
        <w:i w:val="0"/>
      </w:rPr>
    </w:lvl>
    <w:lvl w:ilvl="2">
      <w:start w:val="1"/>
      <w:numFmt w:val="decimal"/>
      <w:isLgl/>
      <w:lvlText w:val="%1.%2.%3"/>
      <w:lvlJc w:val="left"/>
      <w:pPr>
        <w:ind w:left="2454" w:hanging="720"/>
      </w:pPr>
      <w:rPr>
        <w:rFonts w:cs="Times New Roman" w:hint="default"/>
        <w:i/>
      </w:rPr>
    </w:lvl>
    <w:lvl w:ilvl="3">
      <w:start w:val="1"/>
      <w:numFmt w:val="decimal"/>
      <w:isLgl/>
      <w:lvlText w:val="%1.%2.%3.%4"/>
      <w:lvlJc w:val="left"/>
      <w:pPr>
        <w:ind w:left="3108" w:hanging="720"/>
      </w:pPr>
      <w:rPr>
        <w:rFonts w:cs="Times New Roman" w:hint="default"/>
        <w:i/>
      </w:rPr>
    </w:lvl>
    <w:lvl w:ilvl="4">
      <w:start w:val="1"/>
      <w:numFmt w:val="decimal"/>
      <w:isLgl/>
      <w:lvlText w:val="%1.%2.%3.%4.%5"/>
      <w:lvlJc w:val="left"/>
      <w:pPr>
        <w:ind w:left="4122" w:hanging="1080"/>
      </w:pPr>
      <w:rPr>
        <w:rFonts w:cs="Times New Roman" w:hint="default"/>
        <w:i/>
      </w:rPr>
    </w:lvl>
    <w:lvl w:ilvl="5">
      <w:start w:val="1"/>
      <w:numFmt w:val="decimal"/>
      <w:isLgl/>
      <w:lvlText w:val="%1.%2.%3.%4.%5.%6"/>
      <w:lvlJc w:val="left"/>
      <w:pPr>
        <w:ind w:left="4776" w:hanging="1080"/>
      </w:pPr>
      <w:rPr>
        <w:rFonts w:cs="Times New Roman" w:hint="default"/>
        <w:i/>
      </w:rPr>
    </w:lvl>
    <w:lvl w:ilvl="6">
      <w:start w:val="1"/>
      <w:numFmt w:val="decimal"/>
      <w:isLgl/>
      <w:lvlText w:val="%1.%2.%3.%4.%5.%6.%7"/>
      <w:lvlJc w:val="left"/>
      <w:pPr>
        <w:ind w:left="5790" w:hanging="1440"/>
      </w:pPr>
      <w:rPr>
        <w:rFonts w:cs="Times New Roman" w:hint="default"/>
        <w:i/>
      </w:rPr>
    </w:lvl>
    <w:lvl w:ilvl="7">
      <w:start w:val="1"/>
      <w:numFmt w:val="decimal"/>
      <w:isLgl/>
      <w:lvlText w:val="%1.%2.%3.%4.%5.%6.%7.%8"/>
      <w:lvlJc w:val="left"/>
      <w:pPr>
        <w:ind w:left="6444" w:hanging="1440"/>
      </w:pPr>
      <w:rPr>
        <w:rFonts w:cs="Times New Roman" w:hint="default"/>
        <w:i/>
      </w:rPr>
    </w:lvl>
    <w:lvl w:ilvl="8">
      <w:start w:val="1"/>
      <w:numFmt w:val="decimal"/>
      <w:isLgl/>
      <w:lvlText w:val="%1.%2.%3.%4.%5.%6.%7.%8.%9"/>
      <w:lvlJc w:val="left"/>
      <w:pPr>
        <w:ind w:left="7098" w:hanging="1440"/>
      </w:pPr>
      <w:rPr>
        <w:rFonts w:cs="Times New Roman" w:hint="default"/>
        <w:i/>
      </w:rPr>
    </w:lvl>
  </w:abstractNum>
  <w:abstractNum w:abstractNumId="10">
    <w:nsid w:val="1A8D4D3D"/>
    <w:multiLevelType w:val="hybridMultilevel"/>
    <w:tmpl w:val="C7908708"/>
    <w:lvl w:ilvl="0" w:tplc="A15CB784">
      <w:start w:val="9"/>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1BA37111"/>
    <w:multiLevelType w:val="hybridMultilevel"/>
    <w:tmpl w:val="D3BA2FCA"/>
    <w:lvl w:ilvl="0" w:tplc="0A42D92E">
      <w:start w:val="1"/>
      <w:numFmt w:val="decimal"/>
      <w:lvlText w:val="%1."/>
      <w:lvlJc w:val="left"/>
      <w:pPr>
        <w:tabs>
          <w:tab w:val="num" w:pos="2880"/>
        </w:tabs>
        <w:ind w:left="288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CDE3677"/>
    <w:multiLevelType w:val="multilevel"/>
    <w:tmpl w:val="A9FA8764"/>
    <w:lvl w:ilvl="0">
      <w:start w:val="1"/>
      <w:numFmt w:val="bullet"/>
      <w:lvlText w:val=""/>
      <w:lvlJc w:val="left"/>
      <w:pPr>
        <w:ind w:left="720" w:hanging="360"/>
      </w:pPr>
      <w:rPr>
        <w:rFonts w:ascii="Symbol" w:hAnsi="Symbol" w:hint="default"/>
        <w:b/>
      </w:rPr>
    </w:lvl>
    <w:lvl w:ilvl="1">
      <w:start w:val="1"/>
      <w:numFmt w:val="bullet"/>
      <w:lvlText w:val=""/>
      <w:lvlJc w:val="left"/>
      <w:pPr>
        <w:ind w:left="780" w:hanging="420"/>
      </w:pPr>
      <w:rPr>
        <w:rFonts w:ascii="Symbol" w:hAnsi="Symbol"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2C067E6"/>
    <w:multiLevelType w:val="hybridMultilevel"/>
    <w:tmpl w:val="4822C46E"/>
    <w:lvl w:ilvl="0" w:tplc="04150001">
      <w:start w:val="1"/>
      <w:numFmt w:val="bullet"/>
      <w:lvlText w:val=""/>
      <w:lvlJc w:val="left"/>
      <w:pPr>
        <w:ind w:left="845" w:hanging="360"/>
      </w:pPr>
      <w:rPr>
        <w:rFonts w:ascii="Symbol" w:hAnsi="Symbol" w:hint="default"/>
      </w:rPr>
    </w:lvl>
    <w:lvl w:ilvl="1" w:tplc="04150003" w:tentative="1">
      <w:start w:val="1"/>
      <w:numFmt w:val="bullet"/>
      <w:lvlText w:val="o"/>
      <w:lvlJc w:val="left"/>
      <w:pPr>
        <w:ind w:left="1565" w:hanging="360"/>
      </w:pPr>
      <w:rPr>
        <w:rFonts w:ascii="Courier New" w:hAnsi="Courier New" w:cs="Courier New" w:hint="default"/>
      </w:rPr>
    </w:lvl>
    <w:lvl w:ilvl="2" w:tplc="04150005" w:tentative="1">
      <w:start w:val="1"/>
      <w:numFmt w:val="bullet"/>
      <w:lvlText w:val=""/>
      <w:lvlJc w:val="left"/>
      <w:pPr>
        <w:ind w:left="2285" w:hanging="360"/>
      </w:pPr>
      <w:rPr>
        <w:rFonts w:ascii="Wingdings" w:hAnsi="Wingdings" w:hint="default"/>
      </w:rPr>
    </w:lvl>
    <w:lvl w:ilvl="3" w:tplc="04150001" w:tentative="1">
      <w:start w:val="1"/>
      <w:numFmt w:val="bullet"/>
      <w:lvlText w:val=""/>
      <w:lvlJc w:val="left"/>
      <w:pPr>
        <w:ind w:left="3005" w:hanging="360"/>
      </w:pPr>
      <w:rPr>
        <w:rFonts w:ascii="Symbol" w:hAnsi="Symbol" w:hint="default"/>
      </w:rPr>
    </w:lvl>
    <w:lvl w:ilvl="4" w:tplc="04150003" w:tentative="1">
      <w:start w:val="1"/>
      <w:numFmt w:val="bullet"/>
      <w:lvlText w:val="o"/>
      <w:lvlJc w:val="left"/>
      <w:pPr>
        <w:ind w:left="3725" w:hanging="360"/>
      </w:pPr>
      <w:rPr>
        <w:rFonts w:ascii="Courier New" w:hAnsi="Courier New" w:cs="Courier New" w:hint="default"/>
      </w:rPr>
    </w:lvl>
    <w:lvl w:ilvl="5" w:tplc="04150005" w:tentative="1">
      <w:start w:val="1"/>
      <w:numFmt w:val="bullet"/>
      <w:lvlText w:val=""/>
      <w:lvlJc w:val="left"/>
      <w:pPr>
        <w:ind w:left="4445" w:hanging="360"/>
      </w:pPr>
      <w:rPr>
        <w:rFonts w:ascii="Wingdings" w:hAnsi="Wingdings" w:hint="default"/>
      </w:rPr>
    </w:lvl>
    <w:lvl w:ilvl="6" w:tplc="04150001" w:tentative="1">
      <w:start w:val="1"/>
      <w:numFmt w:val="bullet"/>
      <w:lvlText w:val=""/>
      <w:lvlJc w:val="left"/>
      <w:pPr>
        <w:ind w:left="5165" w:hanging="360"/>
      </w:pPr>
      <w:rPr>
        <w:rFonts w:ascii="Symbol" w:hAnsi="Symbol" w:hint="default"/>
      </w:rPr>
    </w:lvl>
    <w:lvl w:ilvl="7" w:tplc="04150003" w:tentative="1">
      <w:start w:val="1"/>
      <w:numFmt w:val="bullet"/>
      <w:lvlText w:val="o"/>
      <w:lvlJc w:val="left"/>
      <w:pPr>
        <w:ind w:left="5885" w:hanging="360"/>
      </w:pPr>
      <w:rPr>
        <w:rFonts w:ascii="Courier New" w:hAnsi="Courier New" w:cs="Courier New" w:hint="default"/>
      </w:rPr>
    </w:lvl>
    <w:lvl w:ilvl="8" w:tplc="04150005" w:tentative="1">
      <w:start w:val="1"/>
      <w:numFmt w:val="bullet"/>
      <w:lvlText w:val=""/>
      <w:lvlJc w:val="left"/>
      <w:pPr>
        <w:ind w:left="6605" w:hanging="360"/>
      </w:pPr>
      <w:rPr>
        <w:rFonts w:ascii="Wingdings" w:hAnsi="Wingdings" w:hint="default"/>
      </w:rPr>
    </w:lvl>
  </w:abstractNum>
  <w:abstractNum w:abstractNumId="14">
    <w:nsid w:val="25026F2F"/>
    <w:multiLevelType w:val="hybridMultilevel"/>
    <w:tmpl w:val="485EB6B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25E90BC1"/>
    <w:multiLevelType w:val="multilevel"/>
    <w:tmpl w:val="1B88A7FE"/>
    <w:lvl w:ilvl="0">
      <w:start w:val="1"/>
      <w:numFmt w:val="bullet"/>
      <w:lvlText w:val=""/>
      <w:lvlJc w:val="left"/>
      <w:pPr>
        <w:ind w:left="720" w:hanging="360"/>
      </w:pPr>
      <w:rPr>
        <w:rFonts w:ascii="Symbol" w:hAnsi="Symbol" w:hint="default"/>
        <w:b/>
      </w:rPr>
    </w:lvl>
    <w:lvl w:ilvl="1">
      <w:start w:val="1"/>
      <w:numFmt w:val="lowerLetter"/>
      <w:lvlText w:val="%2)"/>
      <w:lvlJc w:val="left"/>
      <w:pPr>
        <w:ind w:left="780" w:hanging="4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B8376B6"/>
    <w:multiLevelType w:val="hybridMultilevel"/>
    <w:tmpl w:val="59BE4F4C"/>
    <w:lvl w:ilvl="0" w:tplc="768C61B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F6456E"/>
    <w:multiLevelType w:val="multilevel"/>
    <w:tmpl w:val="0518DCD8"/>
    <w:lvl w:ilvl="0">
      <w:start w:val="1"/>
      <w:numFmt w:val="lowerLetter"/>
      <w:lvlText w:val="%1)"/>
      <w:lvlJc w:val="left"/>
      <w:pPr>
        <w:ind w:left="360" w:hanging="360"/>
      </w:pPr>
      <w:rPr>
        <w:rFonts w:hint="default"/>
        <w:b w:val="0"/>
        <w:i w:val="0"/>
      </w:rPr>
    </w:lvl>
    <w:lvl w:ilvl="1">
      <w:start w:val="1"/>
      <w:numFmt w:val="decimal"/>
      <w:lvlText w:val="%1.%2."/>
      <w:lvlJc w:val="left"/>
      <w:pPr>
        <w:ind w:left="1004" w:hanging="720"/>
      </w:pPr>
      <w:rPr>
        <w:rFonts w:ascii="Times New Roman" w:hAnsi="Times New Roman" w:cs="Times New Roman" w:hint="default"/>
        <w:b w:val="0"/>
        <w:i w:val="0"/>
        <w:color w:val="auto"/>
        <w:sz w:val="24"/>
        <w:szCs w:val="24"/>
      </w:rPr>
    </w:lvl>
    <w:lvl w:ilvl="2">
      <w:start w:val="1"/>
      <w:numFmt w:val="decimal"/>
      <w:lvlText w:val="%1.%2.%3."/>
      <w:lvlJc w:val="left"/>
      <w:pPr>
        <w:ind w:left="1506" w:hanging="1080"/>
      </w:pPr>
      <w:rPr>
        <w:rFonts w:ascii="Times New Roman" w:hAnsi="Times New Roman" w:cs="Times New Roman" w:hint="default"/>
        <w:sz w:val="24"/>
        <w:szCs w:val="24"/>
      </w:rPr>
    </w:lvl>
    <w:lvl w:ilvl="3">
      <w:start w:val="1"/>
      <w:numFmt w:val="lowerLetter"/>
      <w:lvlText w:val="%4)"/>
      <w:lvlJc w:val="left"/>
      <w:pPr>
        <w:ind w:left="1932" w:hanging="1080"/>
      </w:pPr>
      <w:rPr>
        <w:rFonts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18">
    <w:nsid w:val="2C2B1B8A"/>
    <w:multiLevelType w:val="hybridMultilevel"/>
    <w:tmpl w:val="79E259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0794835"/>
    <w:multiLevelType w:val="hybridMultilevel"/>
    <w:tmpl w:val="79E259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2286894"/>
    <w:multiLevelType w:val="multilevel"/>
    <w:tmpl w:val="A3C43E3E"/>
    <w:lvl w:ilvl="0">
      <w:start w:val="2"/>
      <w:numFmt w:val="decimal"/>
      <w:lvlText w:val="%1."/>
      <w:lvlJc w:val="left"/>
      <w:pPr>
        <w:ind w:left="360" w:hanging="360"/>
      </w:pPr>
      <w:rPr>
        <w:rFonts w:ascii="Times New Roman" w:hAnsi="Times New Roman" w:cs="Times New Roman" w:hint="default"/>
        <w:b/>
        <w:i w:val="0"/>
      </w:rPr>
    </w:lvl>
    <w:lvl w:ilvl="1">
      <w:start w:val="2"/>
      <w:numFmt w:val="decimal"/>
      <w:lvlText w:val="%1.%2."/>
      <w:lvlJc w:val="left"/>
      <w:pPr>
        <w:ind w:left="1004" w:hanging="720"/>
      </w:pPr>
      <w:rPr>
        <w:rFonts w:ascii="Times New Roman" w:hAnsi="Times New Roman" w:cs="Times New Roman" w:hint="default"/>
        <w:b w:val="0"/>
        <w:i w:val="0"/>
        <w:color w:val="auto"/>
        <w:sz w:val="24"/>
        <w:szCs w:val="24"/>
      </w:rPr>
    </w:lvl>
    <w:lvl w:ilvl="2">
      <w:start w:val="1"/>
      <w:numFmt w:val="decimal"/>
      <w:lvlText w:val="%1.%2.%3."/>
      <w:lvlJc w:val="left"/>
      <w:pPr>
        <w:ind w:left="1506" w:hanging="1080"/>
      </w:pPr>
      <w:rPr>
        <w:rFonts w:ascii="Times New Roman" w:hAnsi="Times New Roman" w:cs="Times New Roman" w:hint="default"/>
        <w:sz w:val="24"/>
        <w:szCs w:val="24"/>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21">
    <w:nsid w:val="33354238"/>
    <w:multiLevelType w:val="hybridMultilevel"/>
    <w:tmpl w:val="5340104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nsid w:val="35280B53"/>
    <w:multiLevelType w:val="hybridMultilevel"/>
    <w:tmpl w:val="58645986"/>
    <w:lvl w:ilvl="0" w:tplc="9BBE40C6">
      <w:start w:val="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98010FF"/>
    <w:multiLevelType w:val="hybridMultilevel"/>
    <w:tmpl w:val="A95485C8"/>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4">
    <w:nsid w:val="3A5A60BF"/>
    <w:multiLevelType w:val="hybridMultilevel"/>
    <w:tmpl w:val="951CF744"/>
    <w:lvl w:ilvl="0" w:tplc="480A1D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B8D606E"/>
    <w:multiLevelType w:val="hybridMultilevel"/>
    <w:tmpl w:val="29A4FBE4"/>
    <w:lvl w:ilvl="0" w:tplc="02DE791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1D2606C"/>
    <w:multiLevelType w:val="multilevel"/>
    <w:tmpl w:val="4FD4E8FA"/>
    <w:lvl w:ilvl="0">
      <w:start w:val="2"/>
      <w:numFmt w:val="decimal"/>
      <w:lvlText w:val="%1."/>
      <w:lvlJc w:val="left"/>
      <w:pPr>
        <w:ind w:left="360" w:hanging="360"/>
      </w:pPr>
      <w:rPr>
        <w:rFonts w:ascii="Times New Roman" w:hAnsi="Times New Roman" w:cs="Times New Roman" w:hint="default"/>
        <w:b/>
        <w:i w:val="0"/>
      </w:rPr>
    </w:lvl>
    <w:lvl w:ilvl="1">
      <w:start w:val="1"/>
      <w:numFmt w:val="decimal"/>
      <w:lvlText w:val="%1.%2."/>
      <w:lvlJc w:val="left"/>
      <w:pPr>
        <w:ind w:left="1004" w:hanging="720"/>
      </w:pPr>
      <w:rPr>
        <w:rFonts w:ascii="Times New Roman" w:hAnsi="Times New Roman" w:cs="Times New Roman" w:hint="default"/>
        <w:b w:val="0"/>
        <w:i w:val="0"/>
        <w:color w:val="auto"/>
        <w:sz w:val="24"/>
        <w:szCs w:val="24"/>
      </w:rPr>
    </w:lvl>
    <w:lvl w:ilvl="2">
      <w:start w:val="1"/>
      <w:numFmt w:val="decimal"/>
      <w:lvlText w:val="%1.%2.%3."/>
      <w:lvlJc w:val="left"/>
      <w:pPr>
        <w:ind w:left="1506" w:hanging="1080"/>
      </w:pPr>
      <w:rPr>
        <w:rFonts w:ascii="Times New Roman" w:hAnsi="Times New Roman" w:cs="Times New Roman" w:hint="default"/>
        <w:sz w:val="24"/>
        <w:szCs w:val="24"/>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3220" w:hanging="180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792" w:hanging="2520"/>
      </w:pPr>
      <w:rPr>
        <w:rFonts w:ascii="Times New Roman" w:hAnsi="Times New Roman" w:cs="Times New Roman" w:hint="default"/>
      </w:rPr>
    </w:lvl>
  </w:abstractNum>
  <w:abstractNum w:abstractNumId="27">
    <w:nsid w:val="4632276B"/>
    <w:multiLevelType w:val="hybridMultilevel"/>
    <w:tmpl w:val="EF96E6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7467A7F"/>
    <w:multiLevelType w:val="hybridMultilevel"/>
    <w:tmpl w:val="746CBE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7474437"/>
    <w:multiLevelType w:val="hybridMultilevel"/>
    <w:tmpl w:val="5D6C58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84F3B66"/>
    <w:multiLevelType w:val="hybridMultilevel"/>
    <w:tmpl w:val="ECAE4C92"/>
    <w:lvl w:ilvl="0" w:tplc="802A659C">
      <w:start w:val="1"/>
      <w:numFmt w:val="decimal"/>
      <w:lvlText w:val="%1."/>
      <w:lvlJc w:val="left"/>
      <w:pPr>
        <w:tabs>
          <w:tab w:val="num" w:pos="2880"/>
        </w:tabs>
        <w:ind w:left="28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8617A04"/>
    <w:multiLevelType w:val="hybridMultilevel"/>
    <w:tmpl w:val="9C5E32B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88E3557"/>
    <w:multiLevelType w:val="hybridMultilevel"/>
    <w:tmpl w:val="5E008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9E10FBD"/>
    <w:multiLevelType w:val="hybridMultilevel"/>
    <w:tmpl w:val="5C825254"/>
    <w:lvl w:ilvl="0" w:tplc="AA8437A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nsid w:val="4B525257"/>
    <w:multiLevelType w:val="hybridMultilevel"/>
    <w:tmpl w:val="580AD276"/>
    <w:lvl w:ilvl="0" w:tplc="04150017">
      <w:start w:val="1"/>
      <w:numFmt w:val="lowerLetter"/>
      <w:lvlText w:val="%1)"/>
      <w:lvlJc w:val="left"/>
      <w:pPr>
        <w:ind w:left="1627" w:hanging="360"/>
      </w:pPr>
    </w:lvl>
    <w:lvl w:ilvl="1" w:tplc="04150019" w:tentative="1">
      <w:start w:val="1"/>
      <w:numFmt w:val="lowerLetter"/>
      <w:lvlText w:val="%2."/>
      <w:lvlJc w:val="left"/>
      <w:pPr>
        <w:ind w:left="2347" w:hanging="360"/>
      </w:pPr>
    </w:lvl>
    <w:lvl w:ilvl="2" w:tplc="0415001B" w:tentative="1">
      <w:start w:val="1"/>
      <w:numFmt w:val="lowerRoman"/>
      <w:lvlText w:val="%3."/>
      <w:lvlJc w:val="right"/>
      <w:pPr>
        <w:ind w:left="3067" w:hanging="180"/>
      </w:pPr>
    </w:lvl>
    <w:lvl w:ilvl="3" w:tplc="0415000F" w:tentative="1">
      <w:start w:val="1"/>
      <w:numFmt w:val="decimal"/>
      <w:lvlText w:val="%4."/>
      <w:lvlJc w:val="left"/>
      <w:pPr>
        <w:ind w:left="3787" w:hanging="360"/>
      </w:pPr>
    </w:lvl>
    <w:lvl w:ilvl="4" w:tplc="04150019" w:tentative="1">
      <w:start w:val="1"/>
      <w:numFmt w:val="lowerLetter"/>
      <w:lvlText w:val="%5."/>
      <w:lvlJc w:val="left"/>
      <w:pPr>
        <w:ind w:left="4507" w:hanging="360"/>
      </w:pPr>
    </w:lvl>
    <w:lvl w:ilvl="5" w:tplc="0415001B" w:tentative="1">
      <w:start w:val="1"/>
      <w:numFmt w:val="lowerRoman"/>
      <w:lvlText w:val="%6."/>
      <w:lvlJc w:val="right"/>
      <w:pPr>
        <w:ind w:left="5227" w:hanging="180"/>
      </w:pPr>
    </w:lvl>
    <w:lvl w:ilvl="6" w:tplc="0415000F" w:tentative="1">
      <w:start w:val="1"/>
      <w:numFmt w:val="decimal"/>
      <w:lvlText w:val="%7."/>
      <w:lvlJc w:val="left"/>
      <w:pPr>
        <w:ind w:left="5947" w:hanging="360"/>
      </w:pPr>
    </w:lvl>
    <w:lvl w:ilvl="7" w:tplc="04150019" w:tentative="1">
      <w:start w:val="1"/>
      <w:numFmt w:val="lowerLetter"/>
      <w:lvlText w:val="%8."/>
      <w:lvlJc w:val="left"/>
      <w:pPr>
        <w:ind w:left="6667" w:hanging="360"/>
      </w:pPr>
    </w:lvl>
    <w:lvl w:ilvl="8" w:tplc="0415001B" w:tentative="1">
      <w:start w:val="1"/>
      <w:numFmt w:val="lowerRoman"/>
      <w:lvlText w:val="%9."/>
      <w:lvlJc w:val="right"/>
      <w:pPr>
        <w:ind w:left="7387" w:hanging="180"/>
      </w:pPr>
    </w:lvl>
  </w:abstractNum>
  <w:abstractNum w:abstractNumId="35">
    <w:nsid w:val="4F856132"/>
    <w:multiLevelType w:val="hybridMultilevel"/>
    <w:tmpl w:val="2FF2C44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nsid w:val="4FE43228"/>
    <w:multiLevelType w:val="hybridMultilevel"/>
    <w:tmpl w:val="08563D90"/>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nsid w:val="57D55477"/>
    <w:multiLevelType w:val="hybridMultilevel"/>
    <w:tmpl w:val="44303264"/>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8">
    <w:nsid w:val="57D84C84"/>
    <w:multiLevelType w:val="hybridMultilevel"/>
    <w:tmpl w:val="79E259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AAA5AB2"/>
    <w:multiLevelType w:val="hybridMultilevel"/>
    <w:tmpl w:val="F17821BC"/>
    <w:lvl w:ilvl="0" w:tplc="F6B62D4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BF61A7B"/>
    <w:multiLevelType w:val="hybridMultilevel"/>
    <w:tmpl w:val="17881C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C53759C"/>
    <w:multiLevelType w:val="multilevel"/>
    <w:tmpl w:val="37A07728"/>
    <w:lvl w:ilvl="0">
      <w:start w:val="1"/>
      <w:numFmt w:val="bullet"/>
      <w:lvlText w:val=""/>
      <w:lvlJc w:val="left"/>
      <w:pPr>
        <w:ind w:left="720" w:hanging="360"/>
      </w:pPr>
      <w:rPr>
        <w:rFonts w:ascii="Symbol" w:hAnsi="Symbol" w:hint="default"/>
        <w:b/>
      </w:rPr>
    </w:lvl>
    <w:lvl w:ilvl="1">
      <w:start w:val="2"/>
      <w:numFmt w:val="lowerLetter"/>
      <w:lvlText w:val="%2)"/>
      <w:lvlJc w:val="left"/>
      <w:pPr>
        <w:ind w:left="780" w:hanging="42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nsid w:val="6F446643"/>
    <w:multiLevelType w:val="multilevel"/>
    <w:tmpl w:val="77EAF164"/>
    <w:lvl w:ilvl="0">
      <w:start w:val="1"/>
      <w:numFmt w:val="bullet"/>
      <w:lvlText w:val=""/>
      <w:lvlJc w:val="left"/>
      <w:pPr>
        <w:ind w:left="720" w:hanging="360"/>
      </w:pPr>
      <w:rPr>
        <w:rFonts w:ascii="Symbol" w:hAnsi="Symbol" w:hint="default"/>
        <w:b/>
      </w:rPr>
    </w:lvl>
    <w:lvl w:ilvl="1">
      <w:start w:val="1"/>
      <w:numFmt w:val="bullet"/>
      <w:lvlText w:val=""/>
      <w:lvlJc w:val="left"/>
      <w:pPr>
        <w:ind w:left="780" w:hanging="420"/>
      </w:pPr>
      <w:rPr>
        <w:rFonts w:ascii="Symbol" w:hAnsi="Symbol" w:hint="default"/>
      </w:rPr>
    </w:lvl>
    <w:lvl w:ilvl="2">
      <w:start w:val="1"/>
      <w:numFmt w:val="upperLetter"/>
      <w:lvlText w:val="%3."/>
      <w:lvlJc w:val="left"/>
      <w:pPr>
        <w:ind w:left="1004"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nsid w:val="6F7E0D94"/>
    <w:multiLevelType w:val="hybridMultilevel"/>
    <w:tmpl w:val="152A3BF2"/>
    <w:lvl w:ilvl="0" w:tplc="69CACD3A">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BE95C37"/>
    <w:multiLevelType w:val="hybridMultilevel"/>
    <w:tmpl w:val="45E27B48"/>
    <w:lvl w:ilvl="0" w:tplc="FE2EF6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E317C4F"/>
    <w:multiLevelType w:val="hybridMultilevel"/>
    <w:tmpl w:val="62DE67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E474017"/>
    <w:multiLevelType w:val="hybridMultilevel"/>
    <w:tmpl w:val="08563D90"/>
    <w:lvl w:ilvl="0" w:tplc="0AC4834C">
      <w:start w:val="1"/>
      <w:numFmt w:val="decimal"/>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9"/>
  </w:num>
  <w:num w:numId="2">
    <w:abstractNumId w:val="14"/>
  </w:num>
  <w:num w:numId="3">
    <w:abstractNumId w:val="23"/>
  </w:num>
  <w:num w:numId="4">
    <w:abstractNumId w:val="18"/>
  </w:num>
  <w:num w:numId="5">
    <w:abstractNumId w:val="11"/>
  </w:num>
  <w:num w:numId="6">
    <w:abstractNumId w:val="21"/>
  </w:num>
  <w:num w:numId="7">
    <w:abstractNumId w:val="1"/>
  </w:num>
  <w:num w:numId="8">
    <w:abstractNumId w:val="33"/>
  </w:num>
  <w:num w:numId="9">
    <w:abstractNumId w:val="4"/>
  </w:num>
  <w:num w:numId="10">
    <w:abstractNumId w:val="30"/>
  </w:num>
  <w:num w:numId="11">
    <w:abstractNumId w:val="32"/>
  </w:num>
  <w:num w:numId="12">
    <w:abstractNumId w:val="5"/>
  </w:num>
  <w:num w:numId="13">
    <w:abstractNumId w:val="38"/>
  </w:num>
  <w:num w:numId="14">
    <w:abstractNumId w:val="19"/>
  </w:num>
  <w:num w:numId="15">
    <w:abstractNumId w:val="28"/>
  </w:num>
  <w:num w:numId="16">
    <w:abstractNumId w:val="31"/>
  </w:num>
  <w:num w:numId="17">
    <w:abstractNumId w:val="3"/>
  </w:num>
  <w:num w:numId="18">
    <w:abstractNumId w:val="9"/>
  </w:num>
  <w:num w:numId="19">
    <w:abstractNumId w:val="17"/>
  </w:num>
  <w:num w:numId="20">
    <w:abstractNumId w:val="37"/>
  </w:num>
  <w:num w:numId="21">
    <w:abstractNumId w:val="26"/>
  </w:num>
  <w:num w:numId="22">
    <w:abstractNumId w:val="20"/>
  </w:num>
  <w:num w:numId="23">
    <w:abstractNumId w:val="2"/>
  </w:num>
  <w:num w:numId="24">
    <w:abstractNumId w:val="8"/>
  </w:num>
  <w:num w:numId="25">
    <w:abstractNumId w:val="42"/>
  </w:num>
  <w:num w:numId="26">
    <w:abstractNumId w:val="12"/>
  </w:num>
  <w:num w:numId="27">
    <w:abstractNumId w:val="6"/>
  </w:num>
  <w:num w:numId="28">
    <w:abstractNumId w:val="34"/>
  </w:num>
  <w:num w:numId="29">
    <w:abstractNumId w:val="13"/>
  </w:num>
  <w:num w:numId="30">
    <w:abstractNumId w:val="45"/>
  </w:num>
  <w:num w:numId="31">
    <w:abstractNumId w:val="40"/>
  </w:num>
  <w:num w:numId="32">
    <w:abstractNumId w:val="36"/>
  </w:num>
  <w:num w:numId="33">
    <w:abstractNumId w:val="15"/>
  </w:num>
  <w:num w:numId="34">
    <w:abstractNumId w:val="41"/>
  </w:num>
  <w:num w:numId="35">
    <w:abstractNumId w:val="24"/>
  </w:num>
  <w:num w:numId="36">
    <w:abstractNumId w:val="44"/>
  </w:num>
  <w:num w:numId="37">
    <w:abstractNumId w:val="27"/>
  </w:num>
  <w:num w:numId="38">
    <w:abstractNumId w:val="25"/>
  </w:num>
  <w:num w:numId="39">
    <w:abstractNumId w:val="22"/>
  </w:num>
  <w:num w:numId="40">
    <w:abstractNumId w:val="43"/>
  </w:num>
  <w:num w:numId="41">
    <w:abstractNumId w:val="16"/>
  </w:num>
  <w:num w:numId="42">
    <w:abstractNumId w:val="10"/>
  </w:num>
  <w:num w:numId="43">
    <w:abstractNumId w:val="39"/>
  </w:num>
  <w:num w:numId="44">
    <w:abstractNumId w:val="35"/>
  </w:num>
  <w:num w:numId="45">
    <w:abstractNumId w:val="7"/>
  </w:num>
  <w:num w:numId="46">
    <w:abstractNumId w:val="4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9F0"/>
    <w:rsid w:val="00006A3D"/>
    <w:rsid w:val="00014A8C"/>
    <w:rsid w:val="0002047B"/>
    <w:rsid w:val="00036328"/>
    <w:rsid w:val="00036D2D"/>
    <w:rsid w:val="00060999"/>
    <w:rsid w:val="00061F70"/>
    <w:rsid w:val="00064CD8"/>
    <w:rsid w:val="000674A4"/>
    <w:rsid w:val="000707B5"/>
    <w:rsid w:val="000712BC"/>
    <w:rsid w:val="000843C4"/>
    <w:rsid w:val="00084457"/>
    <w:rsid w:val="00086AD9"/>
    <w:rsid w:val="0009666A"/>
    <w:rsid w:val="00096ED1"/>
    <w:rsid w:val="000A45A7"/>
    <w:rsid w:val="000A6444"/>
    <w:rsid w:val="000B037C"/>
    <w:rsid w:val="000B1558"/>
    <w:rsid w:val="000C19C9"/>
    <w:rsid w:val="000C1DC4"/>
    <w:rsid w:val="000C380D"/>
    <w:rsid w:val="000C433D"/>
    <w:rsid w:val="000C4A77"/>
    <w:rsid w:val="000C5D71"/>
    <w:rsid w:val="000C7016"/>
    <w:rsid w:val="000D2D1D"/>
    <w:rsid w:val="000D439C"/>
    <w:rsid w:val="000D4D33"/>
    <w:rsid w:val="00100FAA"/>
    <w:rsid w:val="00116D51"/>
    <w:rsid w:val="00116DDC"/>
    <w:rsid w:val="0012059C"/>
    <w:rsid w:val="0012438E"/>
    <w:rsid w:val="001358B6"/>
    <w:rsid w:val="00143623"/>
    <w:rsid w:val="00152DB7"/>
    <w:rsid w:val="00155432"/>
    <w:rsid w:val="00155ACB"/>
    <w:rsid w:val="00155D80"/>
    <w:rsid w:val="00164586"/>
    <w:rsid w:val="00164F5D"/>
    <w:rsid w:val="00170685"/>
    <w:rsid w:val="001946B3"/>
    <w:rsid w:val="001A0504"/>
    <w:rsid w:val="001B3728"/>
    <w:rsid w:val="001B684A"/>
    <w:rsid w:val="001C502F"/>
    <w:rsid w:val="001C731D"/>
    <w:rsid w:val="001D2D1A"/>
    <w:rsid w:val="001D4FFE"/>
    <w:rsid w:val="001D7652"/>
    <w:rsid w:val="001E34E3"/>
    <w:rsid w:val="001F11F2"/>
    <w:rsid w:val="001F18DE"/>
    <w:rsid w:val="001F58C5"/>
    <w:rsid w:val="001F6D02"/>
    <w:rsid w:val="001F6E24"/>
    <w:rsid w:val="0020268F"/>
    <w:rsid w:val="0020413C"/>
    <w:rsid w:val="00204EED"/>
    <w:rsid w:val="00205456"/>
    <w:rsid w:val="00205C9A"/>
    <w:rsid w:val="002073D0"/>
    <w:rsid w:val="00211C31"/>
    <w:rsid w:val="00211C6E"/>
    <w:rsid w:val="0021408C"/>
    <w:rsid w:val="00215959"/>
    <w:rsid w:val="002202B7"/>
    <w:rsid w:val="00225F66"/>
    <w:rsid w:val="00234B4F"/>
    <w:rsid w:val="00244538"/>
    <w:rsid w:val="00260084"/>
    <w:rsid w:val="002615D5"/>
    <w:rsid w:val="00261657"/>
    <w:rsid w:val="00264365"/>
    <w:rsid w:val="002644D4"/>
    <w:rsid w:val="002658D5"/>
    <w:rsid w:val="00266511"/>
    <w:rsid w:val="00266AE6"/>
    <w:rsid w:val="00266EA1"/>
    <w:rsid w:val="0026727C"/>
    <w:rsid w:val="00274756"/>
    <w:rsid w:val="00275371"/>
    <w:rsid w:val="00277286"/>
    <w:rsid w:val="002874E9"/>
    <w:rsid w:val="002948A7"/>
    <w:rsid w:val="002A63C5"/>
    <w:rsid w:val="002A6C1E"/>
    <w:rsid w:val="002B15C8"/>
    <w:rsid w:val="002C04C3"/>
    <w:rsid w:val="002E339B"/>
    <w:rsid w:val="002E79AA"/>
    <w:rsid w:val="002F0642"/>
    <w:rsid w:val="002F1BF3"/>
    <w:rsid w:val="002F5AB2"/>
    <w:rsid w:val="00300938"/>
    <w:rsid w:val="003027B3"/>
    <w:rsid w:val="00305B6E"/>
    <w:rsid w:val="00307F43"/>
    <w:rsid w:val="003134E7"/>
    <w:rsid w:val="003211A9"/>
    <w:rsid w:val="003353E2"/>
    <w:rsid w:val="00344AD2"/>
    <w:rsid w:val="00345D18"/>
    <w:rsid w:val="003463D8"/>
    <w:rsid w:val="00347246"/>
    <w:rsid w:val="00362046"/>
    <w:rsid w:val="00362C27"/>
    <w:rsid w:val="0036618A"/>
    <w:rsid w:val="00384C5B"/>
    <w:rsid w:val="003976E0"/>
    <w:rsid w:val="003A29F7"/>
    <w:rsid w:val="003B04A3"/>
    <w:rsid w:val="003B29C3"/>
    <w:rsid w:val="003B54D6"/>
    <w:rsid w:val="003C4929"/>
    <w:rsid w:val="003D03E4"/>
    <w:rsid w:val="003D2139"/>
    <w:rsid w:val="003E0FA3"/>
    <w:rsid w:val="003E17C3"/>
    <w:rsid w:val="003E6859"/>
    <w:rsid w:val="003F0FF2"/>
    <w:rsid w:val="003F118A"/>
    <w:rsid w:val="00406CD5"/>
    <w:rsid w:val="004213ED"/>
    <w:rsid w:val="00426800"/>
    <w:rsid w:val="004340D7"/>
    <w:rsid w:val="00446E18"/>
    <w:rsid w:val="004504D3"/>
    <w:rsid w:val="004631CA"/>
    <w:rsid w:val="00466E3F"/>
    <w:rsid w:val="00471591"/>
    <w:rsid w:val="0047264D"/>
    <w:rsid w:val="004727FF"/>
    <w:rsid w:val="0047324B"/>
    <w:rsid w:val="0048254D"/>
    <w:rsid w:val="00483813"/>
    <w:rsid w:val="00484032"/>
    <w:rsid w:val="0048511E"/>
    <w:rsid w:val="004910C8"/>
    <w:rsid w:val="00493841"/>
    <w:rsid w:val="004A0B20"/>
    <w:rsid w:val="004A4036"/>
    <w:rsid w:val="004A4E25"/>
    <w:rsid w:val="004A5219"/>
    <w:rsid w:val="004A5492"/>
    <w:rsid w:val="004B0449"/>
    <w:rsid w:val="004B1559"/>
    <w:rsid w:val="004D2C6C"/>
    <w:rsid w:val="004D6FF6"/>
    <w:rsid w:val="004E504B"/>
    <w:rsid w:val="004E75C8"/>
    <w:rsid w:val="004F5B6F"/>
    <w:rsid w:val="004F6055"/>
    <w:rsid w:val="00515287"/>
    <w:rsid w:val="00515F07"/>
    <w:rsid w:val="00530413"/>
    <w:rsid w:val="005359DB"/>
    <w:rsid w:val="00537600"/>
    <w:rsid w:val="005471C4"/>
    <w:rsid w:val="00547F16"/>
    <w:rsid w:val="00561B4F"/>
    <w:rsid w:val="005642FE"/>
    <w:rsid w:val="005703BB"/>
    <w:rsid w:val="005731AE"/>
    <w:rsid w:val="005739D0"/>
    <w:rsid w:val="00581ACC"/>
    <w:rsid w:val="005822EB"/>
    <w:rsid w:val="00584B0E"/>
    <w:rsid w:val="005A5374"/>
    <w:rsid w:val="005B0F8F"/>
    <w:rsid w:val="005B3678"/>
    <w:rsid w:val="005C1040"/>
    <w:rsid w:val="005D3EA5"/>
    <w:rsid w:val="005D7314"/>
    <w:rsid w:val="005F0BF2"/>
    <w:rsid w:val="005F2AA7"/>
    <w:rsid w:val="005F7919"/>
    <w:rsid w:val="00600330"/>
    <w:rsid w:val="00605FF5"/>
    <w:rsid w:val="00607890"/>
    <w:rsid w:val="006210AC"/>
    <w:rsid w:val="006259DA"/>
    <w:rsid w:val="00626235"/>
    <w:rsid w:val="00654CB8"/>
    <w:rsid w:val="006632E9"/>
    <w:rsid w:val="00672BFE"/>
    <w:rsid w:val="00683D7A"/>
    <w:rsid w:val="006845FB"/>
    <w:rsid w:val="0069115C"/>
    <w:rsid w:val="00691A70"/>
    <w:rsid w:val="00693E99"/>
    <w:rsid w:val="006944DD"/>
    <w:rsid w:val="006A5298"/>
    <w:rsid w:val="006A67F6"/>
    <w:rsid w:val="006B3D14"/>
    <w:rsid w:val="006B64CB"/>
    <w:rsid w:val="006B72A8"/>
    <w:rsid w:val="006C21C3"/>
    <w:rsid w:val="006D22AB"/>
    <w:rsid w:val="006D7D10"/>
    <w:rsid w:val="006E0B86"/>
    <w:rsid w:val="006E0D49"/>
    <w:rsid w:val="006E1306"/>
    <w:rsid w:val="006E1537"/>
    <w:rsid w:val="006E2926"/>
    <w:rsid w:val="006E6A73"/>
    <w:rsid w:val="006F52F0"/>
    <w:rsid w:val="00707FE9"/>
    <w:rsid w:val="0071582F"/>
    <w:rsid w:val="00717762"/>
    <w:rsid w:val="007178D3"/>
    <w:rsid w:val="00726851"/>
    <w:rsid w:val="00727A80"/>
    <w:rsid w:val="007308FB"/>
    <w:rsid w:val="007402BC"/>
    <w:rsid w:val="0074364D"/>
    <w:rsid w:val="00747F10"/>
    <w:rsid w:val="0075255E"/>
    <w:rsid w:val="00764321"/>
    <w:rsid w:val="00765648"/>
    <w:rsid w:val="007718A8"/>
    <w:rsid w:val="00772673"/>
    <w:rsid w:val="007842A9"/>
    <w:rsid w:val="007862DB"/>
    <w:rsid w:val="00791ACB"/>
    <w:rsid w:val="007B6549"/>
    <w:rsid w:val="007B76FC"/>
    <w:rsid w:val="007B7EC8"/>
    <w:rsid w:val="007C3D10"/>
    <w:rsid w:val="007D22AC"/>
    <w:rsid w:val="007E003B"/>
    <w:rsid w:val="007F0517"/>
    <w:rsid w:val="007F1BC1"/>
    <w:rsid w:val="007F1D5B"/>
    <w:rsid w:val="007F7FF4"/>
    <w:rsid w:val="008008F7"/>
    <w:rsid w:val="00812E13"/>
    <w:rsid w:val="0082127C"/>
    <w:rsid w:val="0082281C"/>
    <w:rsid w:val="00827195"/>
    <w:rsid w:val="00841565"/>
    <w:rsid w:val="0085196E"/>
    <w:rsid w:val="00852034"/>
    <w:rsid w:val="008521EC"/>
    <w:rsid w:val="00854C8A"/>
    <w:rsid w:val="00870DF7"/>
    <w:rsid w:val="00876978"/>
    <w:rsid w:val="008804BA"/>
    <w:rsid w:val="008816D4"/>
    <w:rsid w:val="00883FF3"/>
    <w:rsid w:val="00890610"/>
    <w:rsid w:val="008940F2"/>
    <w:rsid w:val="008A2B68"/>
    <w:rsid w:val="008B1AA8"/>
    <w:rsid w:val="008B2589"/>
    <w:rsid w:val="008B595B"/>
    <w:rsid w:val="008D23A6"/>
    <w:rsid w:val="008D6A82"/>
    <w:rsid w:val="008E40AC"/>
    <w:rsid w:val="008F3D35"/>
    <w:rsid w:val="00901DDB"/>
    <w:rsid w:val="009041BC"/>
    <w:rsid w:val="009126F7"/>
    <w:rsid w:val="0093539A"/>
    <w:rsid w:val="00937B9B"/>
    <w:rsid w:val="009424C8"/>
    <w:rsid w:val="00945EB2"/>
    <w:rsid w:val="00954651"/>
    <w:rsid w:val="00960905"/>
    <w:rsid w:val="009625C4"/>
    <w:rsid w:val="009725EC"/>
    <w:rsid w:val="00974704"/>
    <w:rsid w:val="0097772C"/>
    <w:rsid w:val="009975D2"/>
    <w:rsid w:val="009A3F0E"/>
    <w:rsid w:val="009A550A"/>
    <w:rsid w:val="009C5675"/>
    <w:rsid w:val="009C68E3"/>
    <w:rsid w:val="009D076C"/>
    <w:rsid w:val="009D09DA"/>
    <w:rsid w:val="009D6EF0"/>
    <w:rsid w:val="009F375D"/>
    <w:rsid w:val="009F4289"/>
    <w:rsid w:val="009F7F39"/>
    <w:rsid w:val="00A00356"/>
    <w:rsid w:val="00A01CAA"/>
    <w:rsid w:val="00A21855"/>
    <w:rsid w:val="00A25416"/>
    <w:rsid w:val="00A27E47"/>
    <w:rsid w:val="00A34E2B"/>
    <w:rsid w:val="00A37541"/>
    <w:rsid w:val="00A5128E"/>
    <w:rsid w:val="00A519F0"/>
    <w:rsid w:val="00A52235"/>
    <w:rsid w:val="00A52CEB"/>
    <w:rsid w:val="00A60325"/>
    <w:rsid w:val="00A609E0"/>
    <w:rsid w:val="00A67645"/>
    <w:rsid w:val="00A67835"/>
    <w:rsid w:val="00A70639"/>
    <w:rsid w:val="00A717E8"/>
    <w:rsid w:val="00A721DC"/>
    <w:rsid w:val="00A800FA"/>
    <w:rsid w:val="00A91920"/>
    <w:rsid w:val="00A9441E"/>
    <w:rsid w:val="00AA4F66"/>
    <w:rsid w:val="00AB7A57"/>
    <w:rsid w:val="00AC056E"/>
    <w:rsid w:val="00AC4387"/>
    <w:rsid w:val="00AD01F9"/>
    <w:rsid w:val="00AE2946"/>
    <w:rsid w:val="00AE2B85"/>
    <w:rsid w:val="00AE55E0"/>
    <w:rsid w:val="00AE6DE1"/>
    <w:rsid w:val="00AF21C1"/>
    <w:rsid w:val="00B014BD"/>
    <w:rsid w:val="00B033A0"/>
    <w:rsid w:val="00B30888"/>
    <w:rsid w:val="00B46214"/>
    <w:rsid w:val="00B51FE5"/>
    <w:rsid w:val="00B5537B"/>
    <w:rsid w:val="00B65270"/>
    <w:rsid w:val="00B66325"/>
    <w:rsid w:val="00B67B3A"/>
    <w:rsid w:val="00B75101"/>
    <w:rsid w:val="00B97A70"/>
    <w:rsid w:val="00BA29A4"/>
    <w:rsid w:val="00BB5100"/>
    <w:rsid w:val="00BB5390"/>
    <w:rsid w:val="00BB5C92"/>
    <w:rsid w:val="00BC074C"/>
    <w:rsid w:val="00BC3123"/>
    <w:rsid w:val="00BC39DA"/>
    <w:rsid w:val="00BC48BF"/>
    <w:rsid w:val="00BD2F58"/>
    <w:rsid w:val="00BD6DA0"/>
    <w:rsid w:val="00BD759C"/>
    <w:rsid w:val="00BE0286"/>
    <w:rsid w:val="00BE090F"/>
    <w:rsid w:val="00BE2099"/>
    <w:rsid w:val="00BE494A"/>
    <w:rsid w:val="00BE57F2"/>
    <w:rsid w:val="00BF1513"/>
    <w:rsid w:val="00BF4938"/>
    <w:rsid w:val="00BF784B"/>
    <w:rsid w:val="00C00F48"/>
    <w:rsid w:val="00C041FC"/>
    <w:rsid w:val="00C04A20"/>
    <w:rsid w:val="00C10301"/>
    <w:rsid w:val="00C1110C"/>
    <w:rsid w:val="00C11645"/>
    <w:rsid w:val="00C20A8C"/>
    <w:rsid w:val="00C273A6"/>
    <w:rsid w:val="00C34D83"/>
    <w:rsid w:val="00C368CD"/>
    <w:rsid w:val="00C407D2"/>
    <w:rsid w:val="00C421CB"/>
    <w:rsid w:val="00C5457D"/>
    <w:rsid w:val="00C572BA"/>
    <w:rsid w:val="00C62B0B"/>
    <w:rsid w:val="00C7357A"/>
    <w:rsid w:val="00C84E05"/>
    <w:rsid w:val="00C85204"/>
    <w:rsid w:val="00C94B7D"/>
    <w:rsid w:val="00CA371D"/>
    <w:rsid w:val="00CB03A2"/>
    <w:rsid w:val="00CC70E8"/>
    <w:rsid w:val="00CD27DD"/>
    <w:rsid w:val="00CD54E9"/>
    <w:rsid w:val="00CE2350"/>
    <w:rsid w:val="00CE2C7C"/>
    <w:rsid w:val="00CF05EC"/>
    <w:rsid w:val="00CF1F8C"/>
    <w:rsid w:val="00D07403"/>
    <w:rsid w:val="00D2243B"/>
    <w:rsid w:val="00D2243F"/>
    <w:rsid w:val="00D27C6E"/>
    <w:rsid w:val="00D31082"/>
    <w:rsid w:val="00D36262"/>
    <w:rsid w:val="00D42872"/>
    <w:rsid w:val="00D4424A"/>
    <w:rsid w:val="00D51713"/>
    <w:rsid w:val="00D51A73"/>
    <w:rsid w:val="00D6537D"/>
    <w:rsid w:val="00D7719B"/>
    <w:rsid w:val="00D77768"/>
    <w:rsid w:val="00D851EE"/>
    <w:rsid w:val="00D8707D"/>
    <w:rsid w:val="00D937CF"/>
    <w:rsid w:val="00D94711"/>
    <w:rsid w:val="00D958F5"/>
    <w:rsid w:val="00DA2B98"/>
    <w:rsid w:val="00DC2B46"/>
    <w:rsid w:val="00DC3570"/>
    <w:rsid w:val="00DC4B32"/>
    <w:rsid w:val="00DD2796"/>
    <w:rsid w:val="00DD3156"/>
    <w:rsid w:val="00DD7A29"/>
    <w:rsid w:val="00DD7CE0"/>
    <w:rsid w:val="00DE061E"/>
    <w:rsid w:val="00DF2AD2"/>
    <w:rsid w:val="00E23D6A"/>
    <w:rsid w:val="00E30540"/>
    <w:rsid w:val="00E30880"/>
    <w:rsid w:val="00E33022"/>
    <w:rsid w:val="00E54DF5"/>
    <w:rsid w:val="00E55A91"/>
    <w:rsid w:val="00E60741"/>
    <w:rsid w:val="00E620F6"/>
    <w:rsid w:val="00E64325"/>
    <w:rsid w:val="00E65E69"/>
    <w:rsid w:val="00E768E0"/>
    <w:rsid w:val="00EA032F"/>
    <w:rsid w:val="00EA4466"/>
    <w:rsid w:val="00EA7EEA"/>
    <w:rsid w:val="00EB3A86"/>
    <w:rsid w:val="00EB5420"/>
    <w:rsid w:val="00EB7A33"/>
    <w:rsid w:val="00EC3211"/>
    <w:rsid w:val="00EC6817"/>
    <w:rsid w:val="00ED05AC"/>
    <w:rsid w:val="00EE055F"/>
    <w:rsid w:val="00EE29C9"/>
    <w:rsid w:val="00EE3E40"/>
    <w:rsid w:val="00EE42BA"/>
    <w:rsid w:val="00EE5DE7"/>
    <w:rsid w:val="00EE60D3"/>
    <w:rsid w:val="00EF1370"/>
    <w:rsid w:val="00EF1CAB"/>
    <w:rsid w:val="00EF4D74"/>
    <w:rsid w:val="00F12CB3"/>
    <w:rsid w:val="00F233A0"/>
    <w:rsid w:val="00F24E01"/>
    <w:rsid w:val="00F25E7E"/>
    <w:rsid w:val="00F366F3"/>
    <w:rsid w:val="00F50076"/>
    <w:rsid w:val="00F501B5"/>
    <w:rsid w:val="00F5608B"/>
    <w:rsid w:val="00F61E92"/>
    <w:rsid w:val="00F74596"/>
    <w:rsid w:val="00F76307"/>
    <w:rsid w:val="00F81D72"/>
    <w:rsid w:val="00F9106B"/>
    <w:rsid w:val="00F97DCF"/>
    <w:rsid w:val="00FA1693"/>
    <w:rsid w:val="00FA31CB"/>
    <w:rsid w:val="00FA6D78"/>
    <w:rsid w:val="00FB7161"/>
    <w:rsid w:val="00FC413D"/>
    <w:rsid w:val="00FD3711"/>
    <w:rsid w:val="00FD39B5"/>
    <w:rsid w:val="00FD4A2C"/>
    <w:rsid w:val="00FE14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8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3623"/>
    <w:pPr>
      <w:spacing w:after="200" w:line="276" w:lineRule="auto"/>
    </w:pPr>
    <w:rPr>
      <w:sz w:val="22"/>
      <w:szCs w:val="22"/>
    </w:rPr>
  </w:style>
  <w:style w:type="paragraph" w:styleId="Nagwek2">
    <w:name w:val="heading 2"/>
    <w:basedOn w:val="Normalny"/>
    <w:next w:val="Normalny"/>
    <w:link w:val="Nagwek2Znak"/>
    <w:qFormat/>
    <w:rsid w:val="00D51713"/>
    <w:pPr>
      <w:keepNext/>
      <w:spacing w:after="0" w:line="240" w:lineRule="auto"/>
      <w:jc w:val="center"/>
      <w:outlineLvl w:val="1"/>
    </w:pPr>
    <w:rPr>
      <w:rFonts w:ascii="Times New Roman" w:hAnsi="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19F0"/>
    <w:rPr>
      <w:rFonts w:ascii="Tahoma" w:hAnsi="Tahoma" w:cs="Tahoma"/>
      <w:sz w:val="16"/>
      <w:szCs w:val="16"/>
    </w:rPr>
  </w:style>
  <w:style w:type="paragraph" w:styleId="Akapitzlist">
    <w:name w:val="List Paragraph"/>
    <w:aliases w:val="L1,Numerowanie,List Paragraph,Akapit z listą BS,Kolorowa lista — akcent 11"/>
    <w:basedOn w:val="Normalny"/>
    <w:link w:val="AkapitzlistZnak"/>
    <w:uiPriority w:val="34"/>
    <w:qFormat/>
    <w:rsid w:val="00E55A91"/>
    <w:pPr>
      <w:ind w:left="720"/>
      <w:contextualSpacing/>
    </w:pPr>
  </w:style>
  <w:style w:type="character" w:styleId="Hipercze">
    <w:name w:val="Hyperlink"/>
    <w:rsid w:val="00D51A73"/>
    <w:rPr>
      <w:color w:val="0000FF"/>
      <w:u w:val="single"/>
    </w:rPr>
  </w:style>
  <w:style w:type="paragraph" w:customStyle="1" w:styleId="Default">
    <w:name w:val="Default"/>
    <w:rsid w:val="002202B7"/>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344AD2"/>
    <w:pPr>
      <w:spacing w:after="0" w:line="240" w:lineRule="auto"/>
    </w:pPr>
    <w:rPr>
      <w:sz w:val="20"/>
      <w:szCs w:val="20"/>
    </w:rPr>
  </w:style>
  <w:style w:type="character" w:customStyle="1" w:styleId="TekstprzypisukocowegoZnak">
    <w:name w:val="Tekst przypisu końcowego Znak"/>
    <w:link w:val="Tekstprzypisukocowego"/>
    <w:uiPriority w:val="99"/>
    <w:semiHidden/>
    <w:rsid w:val="00344AD2"/>
    <w:rPr>
      <w:sz w:val="20"/>
      <w:szCs w:val="20"/>
    </w:rPr>
  </w:style>
  <w:style w:type="character" w:styleId="Odwoanieprzypisukocowego">
    <w:name w:val="endnote reference"/>
    <w:uiPriority w:val="99"/>
    <w:semiHidden/>
    <w:unhideWhenUsed/>
    <w:rsid w:val="00344AD2"/>
    <w:rPr>
      <w:vertAlign w:val="superscript"/>
    </w:rPr>
  </w:style>
  <w:style w:type="character" w:customStyle="1" w:styleId="Nagwek2Znak">
    <w:name w:val="Nagłówek 2 Znak"/>
    <w:link w:val="Nagwek2"/>
    <w:semiHidden/>
    <w:rsid w:val="00D51713"/>
    <w:rPr>
      <w:rFonts w:ascii="Times New Roman" w:eastAsia="Times New Roman" w:hAnsi="Times New Roman" w:cs="Times New Roman"/>
      <w:b/>
      <w:sz w:val="24"/>
      <w:szCs w:val="24"/>
    </w:rPr>
  </w:style>
  <w:style w:type="paragraph" w:styleId="Tekstpodstawowy">
    <w:name w:val="Body Text"/>
    <w:basedOn w:val="Normalny"/>
    <w:link w:val="TekstpodstawowyZnak"/>
    <w:unhideWhenUsed/>
    <w:rsid w:val="00D51713"/>
    <w:pPr>
      <w:spacing w:after="0" w:line="240" w:lineRule="auto"/>
      <w:jc w:val="both"/>
    </w:pPr>
    <w:rPr>
      <w:rFonts w:ascii="Times New Roman" w:hAnsi="Times New Roman"/>
      <w:sz w:val="24"/>
      <w:szCs w:val="24"/>
    </w:rPr>
  </w:style>
  <w:style w:type="character" w:customStyle="1" w:styleId="TekstpodstawowyZnak">
    <w:name w:val="Tekst podstawowy Znak"/>
    <w:link w:val="Tekstpodstawowy"/>
    <w:rsid w:val="00D51713"/>
    <w:rPr>
      <w:rFonts w:ascii="Times New Roman" w:eastAsia="Times New Roman" w:hAnsi="Times New Roman" w:cs="Times New Roman"/>
      <w:sz w:val="24"/>
      <w:szCs w:val="24"/>
    </w:rPr>
  </w:style>
  <w:style w:type="paragraph" w:styleId="Tekstpodstawowy2">
    <w:name w:val="Body Text 2"/>
    <w:basedOn w:val="Normalny"/>
    <w:link w:val="Tekstpodstawowy2Znak"/>
    <w:unhideWhenUsed/>
    <w:rsid w:val="00D51713"/>
    <w:pPr>
      <w:spacing w:after="0" w:line="240" w:lineRule="auto"/>
      <w:jc w:val="center"/>
    </w:pPr>
    <w:rPr>
      <w:rFonts w:ascii="Times New Roman" w:hAnsi="Times New Roman"/>
      <w:b/>
      <w:bCs/>
      <w:sz w:val="24"/>
      <w:szCs w:val="24"/>
    </w:rPr>
  </w:style>
  <w:style w:type="character" w:customStyle="1" w:styleId="Tekstpodstawowy2Znak">
    <w:name w:val="Tekst podstawowy 2 Znak"/>
    <w:link w:val="Tekstpodstawowy2"/>
    <w:rsid w:val="00D51713"/>
    <w:rPr>
      <w:rFonts w:ascii="Times New Roman" w:eastAsia="Times New Roman" w:hAnsi="Times New Roman" w:cs="Times New Roman"/>
      <w:b/>
      <w:bCs/>
      <w:sz w:val="24"/>
      <w:szCs w:val="24"/>
    </w:rPr>
  </w:style>
  <w:style w:type="paragraph" w:customStyle="1" w:styleId="akapitzlist1">
    <w:name w:val="akapitzlist1"/>
    <w:basedOn w:val="Normalny"/>
    <w:rsid w:val="00A34E2B"/>
    <w:pPr>
      <w:ind w:left="720"/>
    </w:pPr>
    <w:rPr>
      <w:rFonts w:eastAsia="Calibri"/>
    </w:rPr>
  </w:style>
  <w:style w:type="paragraph" w:styleId="Tekstpodstawowywcity">
    <w:name w:val="Body Text Indent"/>
    <w:basedOn w:val="Normalny"/>
    <w:link w:val="TekstpodstawowywcityZnak"/>
    <w:uiPriority w:val="99"/>
    <w:semiHidden/>
    <w:unhideWhenUsed/>
    <w:rsid w:val="00493841"/>
    <w:pPr>
      <w:spacing w:after="120"/>
      <w:ind w:left="283"/>
    </w:pPr>
  </w:style>
  <w:style w:type="character" w:customStyle="1" w:styleId="TekstpodstawowywcityZnak">
    <w:name w:val="Tekst podstawowy wcięty Znak"/>
    <w:basedOn w:val="Domylnaczcionkaakapitu"/>
    <w:link w:val="Tekstpodstawowywcity"/>
    <w:uiPriority w:val="99"/>
    <w:semiHidden/>
    <w:rsid w:val="00493841"/>
  </w:style>
  <w:style w:type="paragraph" w:styleId="Tekstprzypisudolnego">
    <w:name w:val="footnote text"/>
    <w:aliases w:val="Podrozdział,Footnote,Podrozdzia3"/>
    <w:basedOn w:val="Normalny"/>
    <w:link w:val="TekstprzypisudolnegoZnak"/>
    <w:uiPriority w:val="99"/>
    <w:semiHidden/>
    <w:unhideWhenUsed/>
    <w:rsid w:val="00BB5C92"/>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B5C92"/>
  </w:style>
  <w:style w:type="character" w:styleId="Odwoanieprzypisudolnego">
    <w:name w:val="footnote reference"/>
    <w:aliases w:val="Footnote Reference Number,Footnote symbol,Footnote reference number,note TESI,SUPERS,EN Footnote Reference,Odwołanie przypisu,Footnote number"/>
    <w:uiPriority w:val="99"/>
    <w:unhideWhenUsed/>
    <w:rsid w:val="00BB5C92"/>
    <w:rPr>
      <w:vertAlign w:val="superscript"/>
    </w:rPr>
  </w:style>
  <w:style w:type="paragraph" w:customStyle="1" w:styleId="Domylnie">
    <w:name w:val="Domyślnie"/>
    <w:uiPriority w:val="99"/>
    <w:rsid w:val="00883FF3"/>
    <w:pPr>
      <w:widowControl w:val="0"/>
      <w:suppressAutoHyphens/>
    </w:pPr>
    <w:rPr>
      <w:rFonts w:ascii="Times New Roman" w:hAnsi="Times New Roman"/>
      <w:kern w:val="1"/>
      <w:sz w:val="24"/>
      <w:szCs w:val="24"/>
      <w:lang w:eastAsia="ar-SA"/>
    </w:rPr>
  </w:style>
  <w:style w:type="paragraph" w:styleId="Tytu">
    <w:name w:val="Title"/>
    <w:basedOn w:val="Normalny"/>
    <w:link w:val="TytuZnak"/>
    <w:qFormat/>
    <w:rsid w:val="00061F70"/>
    <w:pPr>
      <w:spacing w:after="0" w:line="240" w:lineRule="auto"/>
      <w:jc w:val="center"/>
    </w:pPr>
    <w:rPr>
      <w:rFonts w:ascii="Times New Roman" w:hAnsi="Times New Roman"/>
      <w:b/>
      <w:sz w:val="28"/>
      <w:szCs w:val="20"/>
    </w:rPr>
  </w:style>
  <w:style w:type="character" w:customStyle="1" w:styleId="TytuZnak">
    <w:name w:val="Tytuł Znak"/>
    <w:link w:val="Tytu"/>
    <w:rsid w:val="00061F70"/>
    <w:rPr>
      <w:rFonts w:ascii="Times New Roman" w:hAnsi="Times New Roman"/>
      <w:b/>
      <w:sz w:val="28"/>
    </w:rPr>
  </w:style>
  <w:style w:type="paragraph" w:styleId="Bezodstpw">
    <w:name w:val="No Spacing"/>
    <w:uiPriority w:val="1"/>
    <w:qFormat/>
    <w:rsid w:val="00890610"/>
    <w:rPr>
      <w:sz w:val="22"/>
      <w:szCs w:val="22"/>
    </w:rPr>
  </w:style>
  <w:style w:type="paragraph" w:customStyle="1" w:styleId="Akapitzlist10">
    <w:name w:val="Akapit z listą1"/>
    <w:basedOn w:val="Normalny"/>
    <w:rsid w:val="00266AE6"/>
    <w:pPr>
      <w:ind w:left="720"/>
      <w:contextualSpacing/>
    </w:pPr>
    <w:rPr>
      <w:lang w:eastAsia="en-US"/>
    </w:rPr>
  </w:style>
  <w:style w:type="character" w:styleId="Odwoaniedokomentarza">
    <w:name w:val="annotation reference"/>
    <w:basedOn w:val="Domylnaczcionkaakapitu"/>
    <w:uiPriority w:val="99"/>
    <w:semiHidden/>
    <w:unhideWhenUsed/>
    <w:rsid w:val="00854C8A"/>
    <w:rPr>
      <w:sz w:val="16"/>
      <w:szCs w:val="16"/>
    </w:rPr>
  </w:style>
  <w:style w:type="paragraph" w:styleId="Tekstkomentarza">
    <w:name w:val="annotation text"/>
    <w:basedOn w:val="Normalny"/>
    <w:link w:val="TekstkomentarzaZnak"/>
    <w:uiPriority w:val="99"/>
    <w:semiHidden/>
    <w:unhideWhenUsed/>
    <w:rsid w:val="00854C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C8A"/>
  </w:style>
  <w:style w:type="paragraph" w:styleId="Tematkomentarza">
    <w:name w:val="annotation subject"/>
    <w:basedOn w:val="Tekstkomentarza"/>
    <w:next w:val="Tekstkomentarza"/>
    <w:link w:val="TematkomentarzaZnak"/>
    <w:uiPriority w:val="99"/>
    <w:semiHidden/>
    <w:unhideWhenUsed/>
    <w:rsid w:val="00854C8A"/>
    <w:rPr>
      <w:b/>
      <w:bCs/>
    </w:rPr>
  </w:style>
  <w:style w:type="character" w:customStyle="1" w:styleId="TematkomentarzaZnak">
    <w:name w:val="Temat komentarza Znak"/>
    <w:basedOn w:val="TekstkomentarzaZnak"/>
    <w:link w:val="Tematkomentarza"/>
    <w:uiPriority w:val="99"/>
    <w:semiHidden/>
    <w:rsid w:val="00854C8A"/>
    <w:rPr>
      <w:b/>
      <w:bCs/>
    </w:rPr>
  </w:style>
  <w:style w:type="paragraph" w:customStyle="1" w:styleId="Akapitzlist2">
    <w:name w:val="Akapit z listą2"/>
    <w:basedOn w:val="Normalny"/>
    <w:rsid w:val="00AE2B85"/>
    <w:pPr>
      <w:ind w:left="720"/>
      <w:contextualSpacing/>
    </w:pPr>
    <w:rPr>
      <w:lang w:eastAsia="en-US"/>
    </w:rPr>
  </w:style>
  <w:style w:type="character" w:customStyle="1" w:styleId="Teksttreci">
    <w:name w:val="Tekst treści_"/>
    <w:basedOn w:val="Domylnaczcionkaakapitu"/>
    <w:link w:val="Teksttreci0"/>
    <w:rsid w:val="007308FB"/>
    <w:rPr>
      <w:rFonts w:eastAsia="Calibri" w:cs="Calibri"/>
      <w:sz w:val="23"/>
      <w:szCs w:val="23"/>
      <w:shd w:val="clear" w:color="auto" w:fill="FFFFFF"/>
    </w:rPr>
  </w:style>
  <w:style w:type="character" w:customStyle="1" w:styleId="TeksttreciPogrubienie">
    <w:name w:val="Tekst treści + Pogrubienie"/>
    <w:basedOn w:val="Teksttreci"/>
    <w:rsid w:val="007308FB"/>
    <w:rPr>
      <w:rFonts w:eastAsia="Calibri" w:cs="Calibri"/>
      <w:b/>
      <w:bCs/>
      <w:sz w:val="23"/>
      <w:szCs w:val="23"/>
      <w:shd w:val="clear" w:color="auto" w:fill="FFFFFF"/>
    </w:rPr>
  </w:style>
  <w:style w:type="paragraph" w:customStyle="1" w:styleId="Teksttreci0">
    <w:name w:val="Tekst treści"/>
    <w:basedOn w:val="Normalny"/>
    <w:link w:val="Teksttreci"/>
    <w:rsid w:val="007308FB"/>
    <w:pPr>
      <w:shd w:val="clear" w:color="auto" w:fill="FFFFFF"/>
      <w:spacing w:after="780" w:line="0" w:lineRule="atLeast"/>
      <w:ind w:hanging="680"/>
    </w:pPr>
    <w:rPr>
      <w:rFonts w:eastAsia="Calibri" w:cs="Calibri"/>
      <w:sz w:val="23"/>
      <w:szCs w:val="23"/>
    </w:rPr>
  </w:style>
  <w:style w:type="character" w:customStyle="1" w:styleId="AkapitzlistZnak">
    <w:name w:val="Akapit z listą Znak"/>
    <w:aliases w:val="L1 Znak,Numerowanie Znak,List Paragraph Znak,Akapit z listą BS Znak,Kolorowa lista — akcent 11 Znak"/>
    <w:basedOn w:val="Domylnaczcionkaakapitu"/>
    <w:link w:val="Akapitzlist"/>
    <w:uiPriority w:val="34"/>
    <w:qFormat/>
    <w:locked/>
    <w:rsid w:val="00CA371D"/>
    <w:rPr>
      <w:sz w:val="22"/>
      <w:szCs w:val="22"/>
    </w:rPr>
  </w:style>
  <w:style w:type="paragraph" w:customStyle="1" w:styleId="tekstpodstawowy0">
    <w:name w:val="tekst podstawowy"/>
    <w:basedOn w:val="Normalny"/>
    <w:autoRedefine/>
    <w:qFormat/>
    <w:rsid w:val="00116D51"/>
    <w:pPr>
      <w:keepLines/>
      <w:spacing w:before="240" w:after="0" w:line="360" w:lineRule="auto"/>
      <w:jc w:val="both"/>
    </w:pPr>
    <w:rPr>
      <w:rFonts w:ascii="Times New Roman" w:eastAsia="Calibri" w:hAnsi="Times New Roman"/>
      <w:sz w:val="24"/>
      <w:lang w:eastAsia="en-US"/>
    </w:rPr>
  </w:style>
  <w:style w:type="table" w:styleId="Tabela-Siatka">
    <w:name w:val="Table Grid"/>
    <w:basedOn w:val="Standardowy"/>
    <w:uiPriority w:val="39"/>
    <w:rsid w:val="00E620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43623"/>
    <w:pPr>
      <w:spacing w:after="200" w:line="276" w:lineRule="auto"/>
    </w:pPr>
    <w:rPr>
      <w:sz w:val="22"/>
      <w:szCs w:val="22"/>
    </w:rPr>
  </w:style>
  <w:style w:type="paragraph" w:styleId="Nagwek2">
    <w:name w:val="heading 2"/>
    <w:basedOn w:val="Normalny"/>
    <w:next w:val="Normalny"/>
    <w:link w:val="Nagwek2Znak"/>
    <w:qFormat/>
    <w:rsid w:val="00D51713"/>
    <w:pPr>
      <w:keepNext/>
      <w:spacing w:after="0" w:line="240" w:lineRule="auto"/>
      <w:jc w:val="center"/>
      <w:outlineLvl w:val="1"/>
    </w:pPr>
    <w:rPr>
      <w:rFonts w:ascii="Times New Roman" w:hAnsi="Times New Roman"/>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519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F0"/>
  </w:style>
  <w:style w:type="paragraph" w:styleId="Stopka">
    <w:name w:val="footer"/>
    <w:basedOn w:val="Normalny"/>
    <w:link w:val="StopkaZnak"/>
    <w:uiPriority w:val="99"/>
    <w:unhideWhenUsed/>
    <w:rsid w:val="00A519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F0"/>
  </w:style>
  <w:style w:type="paragraph" w:styleId="Tekstdymka">
    <w:name w:val="Balloon Text"/>
    <w:basedOn w:val="Normalny"/>
    <w:link w:val="TekstdymkaZnak"/>
    <w:uiPriority w:val="99"/>
    <w:semiHidden/>
    <w:unhideWhenUsed/>
    <w:rsid w:val="00A519F0"/>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19F0"/>
    <w:rPr>
      <w:rFonts w:ascii="Tahoma" w:hAnsi="Tahoma" w:cs="Tahoma"/>
      <w:sz w:val="16"/>
      <w:szCs w:val="16"/>
    </w:rPr>
  </w:style>
  <w:style w:type="paragraph" w:styleId="Akapitzlist">
    <w:name w:val="List Paragraph"/>
    <w:aliases w:val="L1,Numerowanie,List Paragraph,Akapit z listą BS,Kolorowa lista — akcent 11"/>
    <w:basedOn w:val="Normalny"/>
    <w:link w:val="AkapitzlistZnak"/>
    <w:uiPriority w:val="34"/>
    <w:qFormat/>
    <w:rsid w:val="00E55A91"/>
    <w:pPr>
      <w:ind w:left="720"/>
      <w:contextualSpacing/>
    </w:pPr>
  </w:style>
  <w:style w:type="character" w:styleId="Hipercze">
    <w:name w:val="Hyperlink"/>
    <w:rsid w:val="00D51A73"/>
    <w:rPr>
      <w:color w:val="0000FF"/>
      <w:u w:val="single"/>
    </w:rPr>
  </w:style>
  <w:style w:type="paragraph" w:customStyle="1" w:styleId="Default">
    <w:name w:val="Default"/>
    <w:rsid w:val="002202B7"/>
    <w:pPr>
      <w:autoSpaceDE w:val="0"/>
      <w:autoSpaceDN w:val="0"/>
      <w:adjustRightInd w:val="0"/>
    </w:pPr>
    <w:rPr>
      <w:rFonts w:ascii="Times New Roman" w:hAnsi="Times New Roman"/>
      <w:color w:val="000000"/>
      <w:sz w:val="24"/>
      <w:szCs w:val="24"/>
    </w:rPr>
  </w:style>
  <w:style w:type="paragraph" w:styleId="Tekstprzypisukocowego">
    <w:name w:val="endnote text"/>
    <w:basedOn w:val="Normalny"/>
    <w:link w:val="TekstprzypisukocowegoZnak"/>
    <w:uiPriority w:val="99"/>
    <w:semiHidden/>
    <w:unhideWhenUsed/>
    <w:rsid w:val="00344AD2"/>
    <w:pPr>
      <w:spacing w:after="0" w:line="240" w:lineRule="auto"/>
    </w:pPr>
    <w:rPr>
      <w:sz w:val="20"/>
      <w:szCs w:val="20"/>
    </w:rPr>
  </w:style>
  <w:style w:type="character" w:customStyle="1" w:styleId="TekstprzypisukocowegoZnak">
    <w:name w:val="Tekst przypisu końcowego Znak"/>
    <w:link w:val="Tekstprzypisukocowego"/>
    <w:uiPriority w:val="99"/>
    <w:semiHidden/>
    <w:rsid w:val="00344AD2"/>
    <w:rPr>
      <w:sz w:val="20"/>
      <w:szCs w:val="20"/>
    </w:rPr>
  </w:style>
  <w:style w:type="character" w:styleId="Odwoanieprzypisukocowego">
    <w:name w:val="endnote reference"/>
    <w:uiPriority w:val="99"/>
    <w:semiHidden/>
    <w:unhideWhenUsed/>
    <w:rsid w:val="00344AD2"/>
    <w:rPr>
      <w:vertAlign w:val="superscript"/>
    </w:rPr>
  </w:style>
  <w:style w:type="character" w:customStyle="1" w:styleId="Nagwek2Znak">
    <w:name w:val="Nagłówek 2 Znak"/>
    <w:link w:val="Nagwek2"/>
    <w:semiHidden/>
    <w:rsid w:val="00D51713"/>
    <w:rPr>
      <w:rFonts w:ascii="Times New Roman" w:eastAsia="Times New Roman" w:hAnsi="Times New Roman" w:cs="Times New Roman"/>
      <w:b/>
      <w:sz w:val="24"/>
      <w:szCs w:val="24"/>
    </w:rPr>
  </w:style>
  <w:style w:type="paragraph" w:styleId="Tekstpodstawowy">
    <w:name w:val="Body Text"/>
    <w:basedOn w:val="Normalny"/>
    <w:link w:val="TekstpodstawowyZnak"/>
    <w:unhideWhenUsed/>
    <w:rsid w:val="00D51713"/>
    <w:pPr>
      <w:spacing w:after="0" w:line="240" w:lineRule="auto"/>
      <w:jc w:val="both"/>
    </w:pPr>
    <w:rPr>
      <w:rFonts w:ascii="Times New Roman" w:hAnsi="Times New Roman"/>
      <w:sz w:val="24"/>
      <w:szCs w:val="24"/>
    </w:rPr>
  </w:style>
  <w:style w:type="character" w:customStyle="1" w:styleId="TekstpodstawowyZnak">
    <w:name w:val="Tekst podstawowy Znak"/>
    <w:link w:val="Tekstpodstawowy"/>
    <w:rsid w:val="00D51713"/>
    <w:rPr>
      <w:rFonts w:ascii="Times New Roman" w:eastAsia="Times New Roman" w:hAnsi="Times New Roman" w:cs="Times New Roman"/>
      <w:sz w:val="24"/>
      <w:szCs w:val="24"/>
    </w:rPr>
  </w:style>
  <w:style w:type="paragraph" w:styleId="Tekstpodstawowy2">
    <w:name w:val="Body Text 2"/>
    <w:basedOn w:val="Normalny"/>
    <w:link w:val="Tekstpodstawowy2Znak"/>
    <w:unhideWhenUsed/>
    <w:rsid w:val="00D51713"/>
    <w:pPr>
      <w:spacing w:after="0" w:line="240" w:lineRule="auto"/>
      <w:jc w:val="center"/>
    </w:pPr>
    <w:rPr>
      <w:rFonts w:ascii="Times New Roman" w:hAnsi="Times New Roman"/>
      <w:b/>
      <w:bCs/>
      <w:sz w:val="24"/>
      <w:szCs w:val="24"/>
    </w:rPr>
  </w:style>
  <w:style w:type="character" w:customStyle="1" w:styleId="Tekstpodstawowy2Znak">
    <w:name w:val="Tekst podstawowy 2 Znak"/>
    <w:link w:val="Tekstpodstawowy2"/>
    <w:rsid w:val="00D51713"/>
    <w:rPr>
      <w:rFonts w:ascii="Times New Roman" w:eastAsia="Times New Roman" w:hAnsi="Times New Roman" w:cs="Times New Roman"/>
      <w:b/>
      <w:bCs/>
      <w:sz w:val="24"/>
      <w:szCs w:val="24"/>
    </w:rPr>
  </w:style>
  <w:style w:type="paragraph" w:customStyle="1" w:styleId="akapitzlist1">
    <w:name w:val="akapitzlist1"/>
    <w:basedOn w:val="Normalny"/>
    <w:rsid w:val="00A34E2B"/>
    <w:pPr>
      <w:ind w:left="720"/>
    </w:pPr>
    <w:rPr>
      <w:rFonts w:eastAsia="Calibri"/>
    </w:rPr>
  </w:style>
  <w:style w:type="paragraph" w:styleId="Tekstpodstawowywcity">
    <w:name w:val="Body Text Indent"/>
    <w:basedOn w:val="Normalny"/>
    <w:link w:val="TekstpodstawowywcityZnak"/>
    <w:uiPriority w:val="99"/>
    <w:semiHidden/>
    <w:unhideWhenUsed/>
    <w:rsid w:val="00493841"/>
    <w:pPr>
      <w:spacing w:after="120"/>
      <w:ind w:left="283"/>
    </w:pPr>
  </w:style>
  <w:style w:type="character" w:customStyle="1" w:styleId="TekstpodstawowywcityZnak">
    <w:name w:val="Tekst podstawowy wcięty Znak"/>
    <w:basedOn w:val="Domylnaczcionkaakapitu"/>
    <w:link w:val="Tekstpodstawowywcity"/>
    <w:uiPriority w:val="99"/>
    <w:semiHidden/>
    <w:rsid w:val="00493841"/>
  </w:style>
  <w:style w:type="paragraph" w:styleId="Tekstprzypisudolnego">
    <w:name w:val="footnote text"/>
    <w:aliases w:val="Podrozdział,Footnote,Podrozdzia3"/>
    <w:basedOn w:val="Normalny"/>
    <w:link w:val="TekstprzypisudolnegoZnak"/>
    <w:uiPriority w:val="99"/>
    <w:semiHidden/>
    <w:unhideWhenUsed/>
    <w:rsid w:val="00BB5C92"/>
    <w:rPr>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BB5C92"/>
  </w:style>
  <w:style w:type="character" w:styleId="Odwoanieprzypisudolnego">
    <w:name w:val="footnote reference"/>
    <w:aliases w:val="Footnote Reference Number,Footnote symbol,Footnote reference number,note TESI,SUPERS,EN Footnote Reference,Odwołanie przypisu,Footnote number"/>
    <w:uiPriority w:val="99"/>
    <w:unhideWhenUsed/>
    <w:rsid w:val="00BB5C92"/>
    <w:rPr>
      <w:vertAlign w:val="superscript"/>
    </w:rPr>
  </w:style>
  <w:style w:type="paragraph" w:customStyle="1" w:styleId="Domylnie">
    <w:name w:val="Domyślnie"/>
    <w:uiPriority w:val="99"/>
    <w:rsid w:val="00883FF3"/>
    <w:pPr>
      <w:widowControl w:val="0"/>
      <w:suppressAutoHyphens/>
    </w:pPr>
    <w:rPr>
      <w:rFonts w:ascii="Times New Roman" w:hAnsi="Times New Roman"/>
      <w:kern w:val="1"/>
      <w:sz w:val="24"/>
      <w:szCs w:val="24"/>
      <w:lang w:eastAsia="ar-SA"/>
    </w:rPr>
  </w:style>
  <w:style w:type="paragraph" w:styleId="Tytu">
    <w:name w:val="Title"/>
    <w:basedOn w:val="Normalny"/>
    <w:link w:val="TytuZnak"/>
    <w:qFormat/>
    <w:rsid w:val="00061F70"/>
    <w:pPr>
      <w:spacing w:after="0" w:line="240" w:lineRule="auto"/>
      <w:jc w:val="center"/>
    </w:pPr>
    <w:rPr>
      <w:rFonts w:ascii="Times New Roman" w:hAnsi="Times New Roman"/>
      <w:b/>
      <w:sz w:val="28"/>
      <w:szCs w:val="20"/>
    </w:rPr>
  </w:style>
  <w:style w:type="character" w:customStyle="1" w:styleId="TytuZnak">
    <w:name w:val="Tytuł Znak"/>
    <w:link w:val="Tytu"/>
    <w:rsid w:val="00061F70"/>
    <w:rPr>
      <w:rFonts w:ascii="Times New Roman" w:hAnsi="Times New Roman"/>
      <w:b/>
      <w:sz w:val="28"/>
    </w:rPr>
  </w:style>
  <w:style w:type="paragraph" w:styleId="Bezodstpw">
    <w:name w:val="No Spacing"/>
    <w:uiPriority w:val="1"/>
    <w:qFormat/>
    <w:rsid w:val="00890610"/>
    <w:rPr>
      <w:sz w:val="22"/>
      <w:szCs w:val="22"/>
    </w:rPr>
  </w:style>
  <w:style w:type="paragraph" w:customStyle="1" w:styleId="Akapitzlist10">
    <w:name w:val="Akapit z listą1"/>
    <w:basedOn w:val="Normalny"/>
    <w:rsid w:val="00266AE6"/>
    <w:pPr>
      <w:ind w:left="720"/>
      <w:contextualSpacing/>
    </w:pPr>
    <w:rPr>
      <w:lang w:eastAsia="en-US"/>
    </w:rPr>
  </w:style>
  <w:style w:type="character" w:styleId="Odwoaniedokomentarza">
    <w:name w:val="annotation reference"/>
    <w:basedOn w:val="Domylnaczcionkaakapitu"/>
    <w:uiPriority w:val="99"/>
    <w:semiHidden/>
    <w:unhideWhenUsed/>
    <w:rsid w:val="00854C8A"/>
    <w:rPr>
      <w:sz w:val="16"/>
      <w:szCs w:val="16"/>
    </w:rPr>
  </w:style>
  <w:style w:type="paragraph" w:styleId="Tekstkomentarza">
    <w:name w:val="annotation text"/>
    <w:basedOn w:val="Normalny"/>
    <w:link w:val="TekstkomentarzaZnak"/>
    <w:uiPriority w:val="99"/>
    <w:semiHidden/>
    <w:unhideWhenUsed/>
    <w:rsid w:val="00854C8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C8A"/>
  </w:style>
  <w:style w:type="paragraph" w:styleId="Tematkomentarza">
    <w:name w:val="annotation subject"/>
    <w:basedOn w:val="Tekstkomentarza"/>
    <w:next w:val="Tekstkomentarza"/>
    <w:link w:val="TematkomentarzaZnak"/>
    <w:uiPriority w:val="99"/>
    <w:semiHidden/>
    <w:unhideWhenUsed/>
    <w:rsid w:val="00854C8A"/>
    <w:rPr>
      <w:b/>
      <w:bCs/>
    </w:rPr>
  </w:style>
  <w:style w:type="character" w:customStyle="1" w:styleId="TematkomentarzaZnak">
    <w:name w:val="Temat komentarza Znak"/>
    <w:basedOn w:val="TekstkomentarzaZnak"/>
    <w:link w:val="Tematkomentarza"/>
    <w:uiPriority w:val="99"/>
    <w:semiHidden/>
    <w:rsid w:val="00854C8A"/>
    <w:rPr>
      <w:b/>
      <w:bCs/>
    </w:rPr>
  </w:style>
  <w:style w:type="paragraph" w:customStyle="1" w:styleId="Akapitzlist2">
    <w:name w:val="Akapit z listą2"/>
    <w:basedOn w:val="Normalny"/>
    <w:rsid w:val="00AE2B85"/>
    <w:pPr>
      <w:ind w:left="720"/>
      <w:contextualSpacing/>
    </w:pPr>
    <w:rPr>
      <w:lang w:eastAsia="en-US"/>
    </w:rPr>
  </w:style>
  <w:style w:type="character" w:customStyle="1" w:styleId="Teksttreci">
    <w:name w:val="Tekst treści_"/>
    <w:basedOn w:val="Domylnaczcionkaakapitu"/>
    <w:link w:val="Teksttreci0"/>
    <w:rsid w:val="007308FB"/>
    <w:rPr>
      <w:rFonts w:eastAsia="Calibri" w:cs="Calibri"/>
      <w:sz w:val="23"/>
      <w:szCs w:val="23"/>
      <w:shd w:val="clear" w:color="auto" w:fill="FFFFFF"/>
    </w:rPr>
  </w:style>
  <w:style w:type="character" w:customStyle="1" w:styleId="TeksttreciPogrubienie">
    <w:name w:val="Tekst treści + Pogrubienie"/>
    <w:basedOn w:val="Teksttreci"/>
    <w:rsid w:val="007308FB"/>
    <w:rPr>
      <w:rFonts w:eastAsia="Calibri" w:cs="Calibri"/>
      <w:b/>
      <w:bCs/>
      <w:sz w:val="23"/>
      <w:szCs w:val="23"/>
      <w:shd w:val="clear" w:color="auto" w:fill="FFFFFF"/>
    </w:rPr>
  </w:style>
  <w:style w:type="paragraph" w:customStyle="1" w:styleId="Teksttreci0">
    <w:name w:val="Tekst treści"/>
    <w:basedOn w:val="Normalny"/>
    <w:link w:val="Teksttreci"/>
    <w:rsid w:val="007308FB"/>
    <w:pPr>
      <w:shd w:val="clear" w:color="auto" w:fill="FFFFFF"/>
      <w:spacing w:after="780" w:line="0" w:lineRule="atLeast"/>
      <w:ind w:hanging="680"/>
    </w:pPr>
    <w:rPr>
      <w:rFonts w:eastAsia="Calibri" w:cs="Calibri"/>
      <w:sz w:val="23"/>
      <w:szCs w:val="23"/>
    </w:rPr>
  </w:style>
  <w:style w:type="character" w:customStyle="1" w:styleId="AkapitzlistZnak">
    <w:name w:val="Akapit z listą Znak"/>
    <w:aliases w:val="L1 Znak,Numerowanie Znak,List Paragraph Znak,Akapit z listą BS Znak,Kolorowa lista — akcent 11 Znak"/>
    <w:basedOn w:val="Domylnaczcionkaakapitu"/>
    <w:link w:val="Akapitzlist"/>
    <w:uiPriority w:val="34"/>
    <w:qFormat/>
    <w:locked/>
    <w:rsid w:val="00CA371D"/>
    <w:rPr>
      <w:sz w:val="22"/>
      <w:szCs w:val="22"/>
    </w:rPr>
  </w:style>
  <w:style w:type="paragraph" w:customStyle="1" w:styleId="tekstpodstawowy0">
    <w:name w:val="tekst podstawowy"/>
    <w:basedOn w:val="Normalny"/>
    <w:autoRedefine/>
    <w:qFormat/>
    <w:rsid w:val="00116D51"/>
    <w:pPr>
      <w:keepLines/>
      <w:spacing w:before="240" w:after="0" w:line="360" w:lineRule="auto"/>
      <w:jc w:val="both"/>
    </w:pPr>
    <w:rPr>
      <w:rFonts w:ascii="Times New Roman" w:eastAsia="Calibri" w:hAnsi="Times New Roman"/>
      <w:sz w:val="24"/>
      <w:lang w:eastAsia="en-US"/>
    </w:rPr>
  </w:style>
  <w:style w:type="table" w:styleId="Tabela-Siatka">
    <w:name w:val="Table Grid"/>
    <w:basedOn w:val="Standardowy"/>
    <w:uiPriority w:val="39"/>
    <w:rsid w:val="00E620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62478">
      <w:bodyDiv w:val="1"/>
      <w:marLeft w:val="0"/>
      <w:marRight w:val="0"/>
      <w:marTop w:val="0"/>
      <w:marBottom w:val="0"/>
      <w:divBdr>
        <w:top w:val="none" w:sz="0" w:space="0" w:color="auto"/>
        <w:left w:val="none" w:sz="0" w:space="0" w:color="auto"/>
        <w:bottom w:val="none" w:sz="0" w:space="0" w:color="auto"/>
        <w:right w:val="none" w:sz="0" w:space="0" w:color="auto"/>
      </w:divBdr>
    </w:div>
    <w:div w:id="11377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09452-35AF-42D1-80BD-58357ACC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10</Pages>
  <Words>2712</Words>
  <Characters>16275</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katjan</dc:creator>
  <cp:lastModifiedBy>Bulińska, Marzena</cp:lastModifiedBy>
  <cp:revision>22</cp:revision>
  <cp:lastPrinted>2020-05-19T12:18:00Z</cp:lastPrinted>
  <dcterms:created xsi:type="dcterms:W3CDTF">2020-05-06T12:36:00Z</dcterms:created>
  <dcterms:modified xsi:type="dcterms:W3CDTF">2020-05-19T12:40:00Z</dcterms:modified>
</cp:coreProperties>
</file>