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6CCBD" w14:textId="0FD3FD8C" w:rsidR="0083546B" w:rsidRDefault="00EF75A6" w:rsidP="0083546B">
      <w:pPr>
        <w:pStyle w:val="Lista2"/>
        <w:ind w:left="4106"/>
        <w:rPr>
          <w:sz w:val="22"/>
          <w:szCs w:val="22"/>
        </w:rPr>
      </w:pPr>
      <w:r w:rsidRPr="00EF75A6">
        <w:rPr>
          <w:sz w:val="22"/>
          <w:szCs w:val="22"/>
        </w:rPr>
        <w:t xml:space="preserve">Załącznik nr 6: </w:t>
      </w:r>
      <w:bookmarkStart w:id="0" w:name="_Hlk22294659"/>
      <w:r w:rsidRPr="00EF75A6">
        <w:rPr>
          <w:sz w:val="22"/>
          <w:szCs w:val="22"/>
        </w:rPr>
        <w:t xml:space="preserve">Szczegółowy opis </w:t>
      </w:r>
      <w:bookmarkEnd w:id="0"/>
      <w:r w:rsidRPr="00EF75A6">
        <w:rPr>
          <w:sz w:val="22"/>
          <w:szCs w:val="22"/>
        </w:rPr>
        <w:t xml:space="preserve">przedmiotu zamówienia </w:t>
      </w:r>
    </w:p>
    <w:p w14:paraId="52B293E3" w14:textId="27E055DD" w:rsidR="00900D5E" w:rsidRDefault="00900D5E" w:rsidP="0083546B">
      <w:pPr>
        <w:pStyle w:val="Lista2"/>
        <w:ind w:left="4106"/>
        <w:rPr>
          <w:sz w:val="22"/>
          <w:szCs w:val="22"/>
        </w:rPr>
      </w:pPr>
    </w:p>
    <w:p w14:paraId="644AD66D" w14:textId="2610F6F4" w:rsidR="00900D5E" w:rsidRDefault="00900D5E" w:rsidP="0083546B">
      <w:pPr>
        <w:pStyle w:val="Lista2"/>
        <w:ind w:left="4106"/>
        <w:rPr>
          <w:sz w:val="22"/>
          <w:szCs w:val="22"/>
        </w:rPr>
      </w:pPr>
    </w:p>
    <w:p w14:paraId="73DEC2EF" w14:textId="77777777" w:rsidR="00900D5E" w:rsidRDefault="00900D5E" w:rsidP="00900D5E">
      <w:pPr>
        <w:pStyle w:val="Lista2"/>
        <w:ind w:left="142" w:firstLine="0"/>
        <w:jc w:val="both"/>
        <w:rPr>
          <w:sz w:val="22"/>
          <w:szCs w:val="22"/>
        </w:rPr>
      </w:pPr>
    </w:p>
    <w:p w14:paraId="2EDA0D5E" w14:textId="10912980" w:rsidR="00900D5E" w:rsidRPr="009969DB" w:rsidRDefault="00900D5E" w:rsidP="00900D5E">
      <w:pPr>
        <w:jc w:val="both"/>
        <w:rPr>
          <w:rFonts w:ascii="Arial" w:hAnsi="Arial" w:cs="Arial"/>
          <w:b/>
          <w:sz w:val="20"/>
          <w:lang w:val="en-US"/>
        </w:rPr>
      </w:pPr>
      <w:r w:rsidRPr="00900D5E">
        <w:rPr>
          <w:rFonts w:ascii="Arial" w:hAnsi="Arial" w:cs="Arial"/>
          <w:b/>
          <w:sz w:val="20"/>
          <w:lang w:val="en-US"/>
        </w:rPr>
        <w:t xml:space="preserve">Szczegółowy opis </w:t>
      </w:r>
      <w:r>
        <w:rPr>
          <w:rFonts w:ascii="Arial" w:hAnsi="Arial" w:cs="Arial"/>
          <w:b/>
          <w:sz w:val="20"/>
          <w:lang w:val="en-US"/>
        </w:rPr>
        <w:t>techniczny</w:t>
      </w:r>
      <w:r w:rsidRPr="009F5608">
        <w:rPr>
          <w:rFonts w:ascii="Arial" w:hAnsi="Arial" w:cs="Arial"/>
          <w:b/>
          <w:sz w:val="20"/>
          <w:lang w:val="en-US"/>
        </w:rPr>
        <w:t xml:space="preserve"> roboczej stacji graficznej</w:t>
      </w:r>
      <w:r>
        <w:rPr>
          <w:rFonts w:ascii="Arial" w:hAnsi="Arial" w:cs="Arial"/>
          <w:b/>
          <w:sz w:val="20"/>
          <w:lang w:val="en-US"/>
        </w:rPr>
        <w:t xml:space="preserve"> </w:t>
      </w:r>
      <w:r w:rsidRPr="009969DB">
        <w:rPr>
          <w:rFonts w:ascii="Arial" w:hAnsi="Arial" w:cs="Arial"/>
          <w:b/>
          <w:sz w:val="20"/>
          <w:lang w:val="en-US"/>
        </w:rPr>
        <w:t xml:space="preserve"> – 1 szt.</w:t>
      </w:r>
    </w:p>
    <w:p w14:paraId="7E3F920E" w14:textId="77777777" w:rsidR="00900D5E" w:rsidRDefault="00900D5E" w:rsidP="00900D5E">
      <w:pPr>
        <w:jc w:val="both"/>
        <w:rPr>
          <w:rFonts w:ascii="Arial" w:hAnsi="Arial" w:cs="Arial"/>
          <w:b/>
          <w:sz w:val="20"/>
          <w:lang w:val="en-US"/>
        </w:rPr>
      </w:pPr>
    </w:p>
    <w:p w14:paraId="67D32B27" w14:textId="77777777" w:rsidR="00900D5E" w:rsidRPr="00657D53" w:rsidRDefault="00900D5E" w:rsidP="00900D5E">
      <w:pPr>
        <w:jc w:val="both"/>
        <w:rPr>
          <w:rFonts w:ascii="Arial" w:hAnsi="Arial" w:cs="Arial"/>
          <w:b/>
          <w:sz w:val="20"/>
          <w:lang w:val="en-US"/>
        </w:rPr>
      </w:pPr>
    </w:p>
    <w:tbl>
      <w:tblPr>
        <w:tblW w:w="6123" w:type="pct"/>
        <w:tblInd w:w="-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88"/>
        <w:gridCol w:w="1751"/>
        <w:gridCol w:w="8858"/>
      </w:tblGrid>
      <w:tr w:rsidR="00900D5E" w:rsidRPr="00657D53" w14:paraId="0D1F39DC" w14:textId="77777777" w:rsidTr="00B3227A">
        <w:trPr>
          <w:trHeight w:val="284"/>
        </w:trPr>
        <w:tc>
          <w:tcPr>
            <w:tcW w:w="220" w:type="pct"/>
            <w:shd w:val="clear" w:color="auto" w:fill="auto"/>
            <w:vAlign w:val="center"/>
          </w:tcPr>
          <w:p w14:paraId="2B2B71FA" w14:textId="77777777" w:rsidR="00900D5E" w:rsidRPr="00657D53" w:rsidRDefault="00900D5E" w:rsidP="00B3227A">
            <w:pPr>
              <w:pStyle w:val="Tabelapozycja"/>
              <w:jc w:val="both"/>
              <w:rPr>
                <w:rFonts w:eastAsia="Times New Roman" w:cs="Arial"/>
                <w:b/>
                <w:sz w:val="20"/>
                <w:lang w:eastAsia="en-US"/>
              </w:rPr>
            </w:pPr>
            <w:r w:rsidRPr="00657D53">
              <w:rPr>
                <w:rFonts w:eastAsia="Times New Roman" w:cs="Arial"/>
                <w:b/>
                <w:sz w:val="20"/>
                <w:lang w:eastAsia="en-US"/>
              </w:rPr>
              <w:t>Lp.</w:t>
            </w:r>
          </w:p>
        </w:tc>
        <w:tc>
          <w:tcPr>
            <w:tcW w:w="789" w:type="pct"/>
            <w:shd w:val="clear" w:color="auto" w:fill="auto"/>
            <w:vAlign w:val="center"/>
          </w:tcPr>
          <w:p w14:paraId="3CC0527F" w14:textId="77777777" w:rsidR="00900D5E" w:rsidRPr="00657D53" w:rsidRDefault="00900D5E" w:rsidP="00B3227A">
            <w:pPr>
              <w:jc w:val="both"/>
              <w:rPr>
                <w:rFonts w:ascii="Arial" w:hAnsi="Arial" w:cs="Arial"/>
                <w:b/>
                <w:sz w:val="20"/>
              </w:rPr>
            </w:pPr>
            <w:r w:rsidRPr="00657D53">
              <w:rPr>
                <w:rFonts w:ascii="Arial" w:hAnsi="Arial" w:cs="Arial"/>
                <w:b/>
                <w:sz w:val="20"/>
              </w:rPr>
              <w:t>Nazwa komponentu</w:t>
            </w:r>
          </w:p>
        </w:tc>
        <w:tc>
          <w:tcPr>
            <w:tcW w:w="3991" w:type="pct"/>
            <w:shd w:val="clear" w:color="auto" w:fill="auto"/>
            <w:vAlign w:val="center"/>
          </w:tcPr>
          <w:p w14:paraId="3929A156" w14:textId="77777777" w:rsidR="00900D5E" w:rsidRPr="00657D53" w:rsidRDefault="00900D5E" w:rsidP="00B3227A">
            <w:pPr>
              <w:ind w:left="-71"/>
              <w:jc w:val="both"/>
              <w:rPr>
                <w:rFonts w:ascii="Arial" w:hAnsi="Arial" w:cs="Arial"/>
                <w:b/>
                <w:sz w:val="20"/>
              </w:rPr>
            </w:pPr>
            <w:r w:rsidRPr="00657D53">
              <w:rPr>
                <w:rFonts w:ascii="Arial" w:hAnsi="Arial" w:cs="Arial"/>
                <w:b/>
                <w:sz w:val="20"/>
              </w:rPr>
              <w:t xml:space="preserve">Wymagane minimalne parametry techniczne </w:t>
            </w:r>
          </w:p>
        </w:tc>
      </w:tr>
      <w:tr w:rsidR="00900D5E" w:rsidRPr="00657D53" w14:paraId="092C8045" w14:textId="77777777" w:rsidTr="00B3227A">
        <w:trPr>
          <w:trHeight w:val="284"/>
        </w:trPr>
        <w:tc>
          <w:tcPr>
            <w:tcW w:w="220" w:type="pct"/>
          </w:tcPr>
          <w:p w14:paraId="01FB69B1" w14:textId="77777777" w:rsidR="00900D5E" w:rsidRPr="00657D53" w:rsidRDefault="00900D5E" w:rsidP="00900D5E">
            <w:pPr>
              <w:numPr>
                <w:ilvl w:val="0"/>
                <w:numId w:val="8"/>
              </w:numPr>
              <w:jc w:val="both"/>
              <w:rPr>
                <w:rFonts w:ascii="Arial" w:hAnsi="Arial" w:cs="Arial"/>
                <w:bCs/>
                <w:sz w:val="20"/>
              </w:rPr>
            </w:pPr>
          </w:p>
        </w:tc>
        <w:tc>
          <w:tcPr>
            <w:tcW w:w="789" w:type="pct"/>
          </w:tcPr>
          <w:p w14:paraId="25126AB1" w14:textId="77777777" w:rsidR="00900D5E" w:rsidRPr="00657D53" w:rsidRDefault="00900D5E" w:rsidP="00B3227A">
            <w:pPr>
              <w:jc w:val="both"/>
              <w:rPr>
                <w:rFonts w:ascii="Arial" w:hAnsi="Arial" w:cs="Arial"/>
                <w:bCs/>
                <w:sz w:val="20"/>
              </w:rPr>
            </w:pPr>
            <w:r w:rsidRPr="00657D53">
              <w:rPr>
                <w:rFonts w:ascii="Arial" w:hAnsi="Arial" w:cs="Arial"/>
                <w:bCs/>
                <w:sz w:val="20"/>
              </w:rPr>
              <w:t>Typ</w:t>
            </w:r>
          </w:p>
        </w:tc>
        <w:tc>
          <w:tcPr>
            <w:tcW w:w="3991" w:type="pct"/>
          </w:tcPr>
          <w:p w14:paraId="4E93D567" w14:textId="77777777" w:rsidR="00900D5E" w:rsidRDefault="00900D5E" w:rsidP="00B3227A">
            <w:pPr>
              <w:jc w:val="both"/>
              <w:rPr>
                <w:rFonts w:ascii="Arial" w:hAnsi="Arial" w:cs="Arial"/>
                <w:bCs/>
                <w:sz w:val="20"/>
              </w:rPr>
            </w:pPr>
            <w:r>
              <w:rPr>
                <w:rFonts w:ascii="Arial" w:hAnsi="Arial" w:cs="Arial"/>
                <w:bCs/>
                <w:sz w:val="20"/>
              </w:rPr>
              <w:t>Stacja graficzna</w:t>
            </w:r>
            <w:r w:rsidRPr="00657D53">
              <w:rPr>
                <w:rFonts w:ascii="Arial" w:hAnsi="Arial" w:cs="Arial"/>
                <w:bCs/>
                <w:sz w:val="20"/>
              </w:rPr>
              <w:t xml:space="preserve"> </w:t>
            </w:r>
            <w:r>
              <w:rPr>
                <w:rFonts w:ascii="Arial" w:hAnsi="Arial" w:cs="Arial"/>
                <w:bCs/>
                <w:sz w:val="20"/>
              </w:rPr>
              <w:t>– wydajny k</w:t>
            </w:r>
            <w:r w:rsidRPr="00657D53">
              <w:rPr>
                <w:rFonts w:ascii="Arial" w:hAnsi="Arial" w:cs="Arial"/>
                <w:bCs/>
                <w:sz w:val="20"/>
              </w:rPr>
              <w:t>omputer stacjonarny.</w:t>
            </w:r>
          </w:p>
          <w:p w14:paraId="186EBDBE" w14:textId="77777777" w:rsidR="00900D5E" w:rsidRDefault="00900D5E" w:rsidP="00B3227A">
            <w:pPr>
              <w:jc w:val="both"/>
              <w:rPr>
                <w:rFonts w:ascii="Arial" w:hAnsi="Arial" w:cs="Arial"/>
                <w:bCs/>
                <w:sz w:val="20"/>
              </w:rPr>
            </w:pPr>
            <w:r w:rsidRPr="00657D53">
              <w:rPr>
                <w:rFonts w:ascii="Arial" w:hAnsi="Arial" w:cs="Arial"/>
                <w:bCs/>
                <w:sz w:val="20"/>
              </w:rPr>
              <w:t>W ofercie wymagane jest podanie modelu, symbolu oraz producenta</w:t>
            </w:r>
          </w:p>
          <w:p w14:paraId="6B71D605" w14:textId="77777777" w:rsidR="00900D5E" w:rsidRPr="00657D53" w:rsidRDefault="00900D5E" w:rsidP="00B3227A">
            <w:pPr>
              <w:jc w:val="both"/>
              <w:rPr>
                <w:rFonts w:ascii="Arial" w:hAnsi="Arial" w:cs="Arial"/>
                <w:bCs/>
                <w:sz w:val="20"/>
              </w:rPr>
            </w:pPr>
          </w:p>
        </w:tc>
      </w:tr>
      <w:tr w:rsidR="00900D5E" w:rsidRPr="00657D53" w14:paraId="4F43982A" w14:textId="77777777" w:rsidTr="00B3227A">
        <w:trPr>
          <w:trHeight w:val="284"/>
        </w:trPr>
        <w:tc>
          <w:tcPr>
            <w:tcW w:w="220" w:type="pct"/>
          </w:tcPr>
          <w:p w14:paraId="0B4193B0" w14:textId="77777777" w:rsidR="00900D5E" w:rsidRPr="00657D53" w:rsidRDefault="00900D5E" w:rsidP="00900D5E">
            <w:pPr>
              <w:numPr>
                <w:ilvl w:val="0"/>
                <w:numId w:val="8"/>
              </w:numPr>
              <w:jc w:val="both"/>
              <w:rPr>
                <w:rFonts w:ascii="Arial" w:hAnsi="Arial" w:cs="Arial"/>
                <w:bCs/>
                <w:sz w:val="20"/>
              </w:rPr>
            </w:pPr>
          </w:p>
        </w:tc>
        <w:tc>
          <w:tcPr>
            <w:tcW w:w="789" w:type="pct"/>
          </w:tcPr>
          <w:p w14:paraId="6DCB7863" w14:textId="77777777" w:rsidR="00900D5E" w:rsidRPr="00657D53" w:rsidRDefault="00900D5E" w:rsidP="00B3227A">
            <w:pPr>
              <w:jc w:val="both"/>
              <w:rPr>
                <w:rFonts w:ascii="Arial" w:hAnsi="Arial" w:cs="Arial"/>
                <w:bCs/>
                <w:sz w:val="20"/>
              </w:rPr>
            </w:pPr>
            <w:r w:rsidRPr="00657D53">
              <w:rPr>
                <w:rFonts w:ascii="Arial" w:hAnsi="Arial" w:cs="Arial"/>
                <w:bCs/>
                <w:sz w:val="20"/>
              </w:rPr>
              <w:t>Zastosowanie</w:t>
            </w:r>
          </w:p>
        </w:tc>
        <w:tc>
          <w:tcPr>
            <w:tcW w:w="3991" w:type="pct"/>
          </w:tcPr>
          <w:p w14:paraId="31D669AC" w14:textId="77777777" w:rsidR="00900D5E" w:rsidRDefault="00900D5E" w:rsidP="00B3227A">
            <w:pPr>
              <w:jc w:val="both"/>
              <w:rPr>
                <w:rFonts w:ascii="Arial" w:hAnsi="Arial" w:cs="Arial"/>
                <w:bCs/>
                <w:sz w:val="20"/>
                <w:lang w:eastAsia="en-US"/>
              </w:rPr>
            </w:pPr>
            <w:r w:rsidRPr="001116A3">
              <w:rPr>
                <w:rFonts w:ascii="Arial" w:hAnsi="Arial" w:cs="Arial"/>
                <w:bCs/>
                <w:sz w:val="20"/>
                <w:lang w:eastAsia="en-US"/>
              </w:rPr>
              <w:t xml:space="preserve">Stacja graficzna </w:t>
            </w:r>
            <w:r>
              <w:rPr>
                <w:rFonts w:ascii="Arial" w:hAnsi="Arial" w:cs="Arial"/>
                <w:bCs/>
                <w:sz w:val="20"/>
                <w:lang w:eastAsia="en-US"/>
              </w:rPr>
              <w:t xml:space="preserve">będzie </w:t>
            </w:r>
            <w:r w:rsidRPr="001116A3">
              <w:rPr>
                <w:rFonts w:ascii="Arial" w:hAnsi="Arial" w:cs="Arial"/>
                <w:bCs/>
                <w:sz w:val="20"/>
                <w:lang w:eastAsia="en-US"/>
              </w:rPr>
              <w:t>służ</w:t>
            </w:r>
            <w:r>
              <w:rPr>
                <w:rFonts w:ascii="Arial" w:hAnsi="Arial" w:cs="Arial"/>
                <w:bCs/>
                <w:sz w:val="20"/>
                <w:lang w:eastAsia="en-US"/>
              </w:rPr>
              <w:t>yła</w:t>
            </w:r>
            <w:r w:rsidRPr="001116A3">
              <w:rPr>
                <w:rFonts w:ascii="Arial" w:hAnsi="Arial" w:cs="Arial"/>
                <w:bCs/>
                <w:sz w:val="20"/>
                <w:lang w:eastAsia="en-US"/>
              </w:rPr>
              <w:t xml:space="preserve"> do wykonywaniu analiz przestrzennych na plikach wektorowych oraz rastrowych, łączeni</w:t>
            </w:r>
            <w:r>
              <w:rPr>
                <w:rFonts w:ascii="Arial" w:hAnsi="Arial" w:cs="Arial"/>
                <w:bCs/>
                <w:sz w:val="20"/>
                <w:lang w:eastAsia="en-US"/>
              </w:rPr>
              <w:t>a</w:t>
            </w:r>
            <w:r w:rsidRPr="001116A3">
              <w:rPr>
                <w:rFonts w:ascii="Arial" w:hAnsi="Arial" w:cs="Arial"/>
                <w:bCs/>
                <w:sz w:val="20"/>
                <w:lang w:eastAsia="en-US"/>
              </w:rPr>
              <w:t xml:space="preserve"> rastrów, wykonywani</w:t>
            </w:r>
            <w:r>
              <w:rPr>
                <w:rFonts w:ascii="Arial" w:hAnsi="Arial" w:cs="Arial"/>
                <w:bCs/>
                <w:sz w:val="20"/>
                <w:lang w:eastAsia="en-US"/>
              </w:rPr>
              <w:t>a</w:t>
            </w:r>
            <w:r w:rsidRPr="001116A3">
              <w:rPr>
                <w:rFonts w:ascii="Arial" w:hAnsi="Arial" w:cs="Arial"/>
                <w:bCs/>
                <w:sz w:val="20"/>
                <w:lang w:eastAsia="en-US"/>
              </w:rPr>
              <w:t xml:space="preserve"> analiz spadków i</w:t>
            </w:r>
            <w:r>
              <w:rPr>
                <w:rFonts w:ascii="Arial" w:hAnsi="Arial" w:cs="Arial"/>
                <w:bCs/>
                <w:sz w:val="20"/>
                <w:lang w:eastAsia="en-US"/>
              </w:rPr>
              <w:t> </w:t>
            </w:r>
            <w:r w:rsidRPr="001116A3">
              <w:rPr>
                <w:rFonts w:ascii="Arial" w:hAnsi="Arial" w:cs="Arial"/>
                <w:bCs/>
                <w:sz w:val="20"/>
                <w:lang w:eastAsia="en-US"/>
              </w:rPr>
              <w:t>ekspozycji, sprawnej obsłu</w:t>
            </w:r>
            <w:r>
              <w:rPr>
                <w:rFonts w:ascii="Arial" w:hAnsi="Arial" w:cs="Arial"/>
                <w:bCs/>
                <w:sz w:val="20"/>
                <w:lang w:eastAsia="en-US"/>
              </w:rPr>
              <w:t>gi</w:t>
            </w:r>
            <w:r w:rsidRPr="001116A3">
              <w:rPr>
                <w:rFonts w:ascii="Arial" w:hAnsi="Arial" w:cs="Arial"/>
                <w:bCs/>
                <w:sz w:val="20"/>
                <w:lang w:eastAsia="en-US"/>
              </w:rPr>
              <w:t xml:space="preserve"> plików GeoTIFF oraz szybki</w:t>
            </w:r>
            <w:r>
              <w:rPr>
                <w:rFonts w:ascii="Arial" w:hAnsi="Arial" w:cs="Arial"/>
                <w:bCs/>
                <w:sz w:val="20"/>
                <w:lang w:eastAsia="en-US"/>
              </w:rPr>
              <w:t>ego</w:t>
            </w:r>
            <w:r w:rsidRPr="001116A3">
              <w:rPr>
                <w:rFonts w:ascii="Arial" w:hAnsi="Arial" w:cs="Arial"/>
                <w:bCs/>
                <w:sz w:val="20"/>
                <w:lang w:eastAsia="en-US"/>
              </w:rPr>
              <w:t xml:space="preserve"> wczytywani</w:t>
            </w:r>
            <w:r>
              <w:rPr>
                <w:rFonts w:ascii="Arial" w:hAnsi="Arial" w:cs="Arial"/>
                <w:bCs/>
                <w:sz w:val="20"/>
                <w:lang w:eastAsia="en-US"/>
              </w:rPr>
              <w:t>a</w:t>
            </w:r>
            <w:r w:rsidRPr="001116A3">
              <w:rPr>
                <w:rFonts w:ascii="Arial" w:hAnsi="Arial" w:cs="Arial"/>
                <w:bCs/>
                <w:sz w:val="20"/>
                <w:lang w:eastAsia="en-US"/>
              </w:rPr>
              <w:t xml:space="preserve"> numerycznego model</w:t>
            </w:r>
            <w:r>
              <w:rPr>
                <w:rFonts w:ascii="Arial" w:hAnsi="Arial" w:cs="Arial"/>
                <w:bCs/>
                <w:sz w:val="20"/>
                <w:lang w:eastAsia="en-US"/>
              </w:rPr>
              <w:t>u</w:t>
            </w:r>
            <w:r w:rsidRPr="001116A3">
              <w:rPr>
                <w:rFonts w:ascii="Arial" w:hAnsi="Arial" w:cs="Arial"/>
                <w:bCs/>
                <w:sz w:val="20"/>
                <w:lang w:eastAsia="en-US"/>
              </w:rPr>
              <w:t xml:space="preserve"> terenu (pliki GeoTIFF oraz TIN).</w:t>
            </w:r>
          </w:p>
          <w:p w14:paraId="09A0C122" w14:textId="77777777" w:rsidR="00900D5E" w:rsidRDefault="00900D5E" w:rsidP="00B3227A">
            <w:pPr>
              <w:jc w:val="both"/>
              <w:rPr>
                <w:rFonts w:ascii="Arial" w:hAnsi="Arial" w:cs="Arial"/>
                <w:bCs/>
                <w:sz w:val="20"/>
                <w:lang w:eastAsia="en-US"/>
              </w:rPr>
            </w:pPr>
            <w:r>
              <w:rPr>
                <w:rFonts w:ascii="Arial" w:hAnsi="Arial" w:cs="Arial"/>
                <w:bCs/>
                <w:sz w:val="20"/>
                <w:lang w:eastAsia="en-US"/>
              </w:rPr>
              <w:t>Po za powyższym stacja graficzna</w:t>
            </w:r>
            <w:r w:rsidRPr="00657D53">
              <w:rPr>
                <w:rFonts w:ascii="Arial" w:hAnsi="Arial" w:cs="Arial"/>
                <w:bCs/>
                <w:sz w:val="20"/>
                <w:lang w:eastAsia="en-US"/>
              </w:rPr>
              <w:t xml:space="preserve"> będzie wykorzystywan</w:t>
            </w:r>
            <w:r>
              <w:rPr>
                <w:rFonts w:ascii="Arial" w:hAnsi="Arial" w:cs="Arial"/>
                <w:bCs/>
                <w:sz w:val="20"/>
                <w:lang w:eastAsia="en-US"/>
              </w:rPr>
              <w:t>a</w:t>
            </w:r>
            <w:r w:rsidRPr="00657D53">
              <w:rPr>
                <w:rFonts w:ascii="Arial" w:hAnsi="Arial" w:cs="Arial"/>
                <w:bCs/>
                <w:sz w:val="20"/>
                <w:lang w:eastAsia="en-US"/>
              </w:rPr>
              <w:t xml:space="preserve"> </w:t>
            </w:r>
            <w:r>
              <w:rPr>
                <w:rFonts w:ascii="Arial" w:hAnsi="Arial" w:cs="Arial"/>
                <w:bCs/>
                <w:sz w:val="20"/>
                <w:lang w:eastAsia="en-US"/>
              </w:rPr>
              <w:t xml:space="preserve">jako profesjonalna stacja robocza m.in. </w:t>
            </w:r>
            <w:r w:rsidRPr="00657D53">
              <w:rPr>
                <w:rFonts w:ascii="Arial" w:hAnsi="Arial" w:cs="Arial"/>
                <w:bCs/>
                <w:sz w:val="20"/>
                <w:lang w:eastAsia="en-US"/>
              </w:rPr>
              <w:t>dla potrzeb aplikacji biurowych, aplikacji edukacyjnych, aplikacji obliczeniowych, aplikacji graficznych, dostępu do Internetu oraz poczty elektronicznej</w:t>
            </w:r>
            <w:r>
              <w:rPr>
                <w:rFonts w:ascii="Arial" w:hAnsi="Arial" w:cs="Arial"/>
                <w:bCs/>
                <w:sz w:val="20"/>
                <w:lang w:eastAsia="en-US"/>
              </w:rPr>
              <w:t>.</w:t>
            </w:r>
          </w:p>
          <w:p w14:paraId="771DDA10" w14:textId="77777777" w:rsidR="00900D5E" w:rsidRPr="00657D53" w:rsidRDefault="00900D5E" w:rsidP="00B3227A">
            <w:pPr>
              <w:jc w:val="both"/>
              <w:rPr>
                <w:rFonts w:ascii="Arial" w:hAnsi="Arial" w:cs="Arial"/>
                <w:bCs/>
                <w:sz w:val="20"/>
                <w:lang w:eastAsia="en-US"/>
              </w:rPr>
            </w:pPr>
          </w:p>
        </w:tc>
      </w:tr>
      <w:tr w:rsidR="00900D5E" w:rsidRPr="00657D53" w14:paraId="3D93E3ED" w14:textId="77777777" w:rsidTr="00B3227A">
        <w:trPr>
          <w:trHeight w:val="284"/>
        </w:trPr>
        <w:tc>
          <w:tcPr>
            <w:tcW w:w="220" w:type="pct"/>
          </w:tcPr>
          <w:p w14:paraId="6F3162F0" w14:textId="77777777" w:rsidR="00900D5E" w:rsidRPr="00657D53" w:rsidRDefault="00900D5E" w:rsidP="00900D5E">
            <w:pPr>
              <w:numPr>
                <w:ilvl w:val="0"/>
                <w:numId w:val="8"/>
              </w:numPr>
              <w:jc w:val="both"/>
              <w:rPr>
                <w:rFonts w:ascii="Arial" w:hAnsi="Arial" w:cs="Arial"/>
                <w:bCs/>
                <w:sz w:val="20"/>
              </w:rPr>
            </w:pPr>
          </w:p>
        </w:tc>
        <w:tc>
          <w:tcPr>
            <w:tcW w:w="789" w:type="pct"/>
          </w:tcPr>
          <w:p w14:paraId="54AD8FAA" w14:textId="77777777" w:rsidR="00900D5E" w:rsidRPr="00657D53" w:rsidRDefault="00900D5E" w:rsidP="00B3227A">
            <w:pPr>
              <w:jc w:val="both"/>
              <w:rPr>
                <w:rFonts w:ascii="Arial" w:hAnsi="Arial" w:cs="Arial"/>
                <w:bCs/>
                <w:sz w:val="20"/>
              </w:rPr>
            </w:pPr>
            <w:r w:rsidRPr="00657D53">
              <w:rPr>
                <w:rFonts w:ascii="Arial" w:hAnsi="Arial" w:cs="Arial"/>
                <w:bCs/>
                <w:sz w:val="20"/>
              </w:rPr>
              <w:t>Procesor</w:t>
            </w:r>
          </w:p>
        </w:tc>
        <w:tc>
          <w:tcPr>
            <w:tcW w:w="3991" w:type="pct"/>
          </w:tcPr>
          <w:p w14:paraId="216D5DFA" w14:textId="77777777" w:rsidR="00900D5E" w:rsidRPr="000C33AF" w:rsidRDefault="00900D5E" w:rsidP="00B3227A">
            <w:pPr>
              <w:jc w:val="both"/>
              <w:rPr>
                <w:rFonts w:ascii="Arial" w:hAnsi="Arial" w:cs="Arial"/>
                <w:bCs/>
                <w:sz w:val="20"/>
                <w:lang w:eastAsia="en-US"/>
              </w:rPr>
            </w:pPr>
            <w:r w:rsidRPr="000C33AF">
              <w:rPr>
                <w:rFonts w:ascii="Arial" w:hAnsi="Arial" w:cs="Arial"/>
                <w:bCs/>
                <w:sz w:val="20"/>
                <w:lang w:eastAsia="en-US"/>
              </w:rPr>
              <w:t xml:space="preserve">Min. 8-rdzeniowy, min </w:t>
            </w:r>
            <w:r w:rsidRPr="008C754F">
              <w:rPr>
                <w:rFonts w:ascii="Arial" w:hAnsi="Arial" w:cs="Arial"/>
                <w:bCs/>
                <w:sz w:val="20"/>
                <w:lang w:eastAsia="en-US"/>
              </w:rPr>
              <w:t xml:space="preserve">3.60GHz, </w:t>
            </w:r>
            <w:r w:rsidRPr="000C33AF">
              <w:rPr>
                <w:rFonts w:ascii="Arial" w:hAnsi="Arial" w:cs="Arial"/>
                <w:bCs/>
                <w:sz w:val="20"/>
                <w:lang w:eastAsia="en-US"/>
              </w:rPr>
              <w:t xml:space="preserve">osiągający w teście PassMark CPU Mark wynik min. </w:t>
            </w:r>
            <w:r w:rsidRPr="008C754F">
              <w:rPr>
                <w:rFonts w:ascii="Arial" w:hAnsi="Arial" w:cs="Arial"/>
                <w:bCs/>
                <w:sz w:val="20"/>
                <w:lang w:eastAsia="en-US"/>
              </w:rPr>
              <w:t>17000</w:t>
            </w:r>
            <w:r w:rsidRPr="000C33AF">
              <w:rPr>
                <w:rFonts w:ascii="Arial" w:hAnsi="Arial" w:cs="Arial"/>
                <w:bCs/>
                <w:sz w:val="20"/>
                <w:lang w:eastAsia="en-US"/>
              </w:rPr>
              <w:t xml:space="preserve"> punktów.</w:t>
            </w:r>
          </w:p>
          <w:p w14:paraId="7BBB04E7" w14:textId="77777777" w:rsidR="00900D5E" w:rsidRDefault="00900D5E" w:rsidP="00B3227A">
            <w:pPr>
              <w:jc w:val="both"/>
              <w:rPr>
                <w:rFonts w:ascii="Arial" w:hAnsi="Arial" w:cs="Arial"/>
                <w:bCs/>
                <w:sz w:val="20"/>
                <w:lang w:eastAsia="en-US"/>
              </w:rPr>
            </w:pPr>
            <w:r w:rsidRPr="000C33AF">
              <w:rPr>
                <w:rFonts w:ascii="Arial" w:hAnsi="Arial" w:cs="Arial"/>
                <w:bCs/>
                <w:sz w:val="20"/>
                <w:lang w:eastAsia="en-US"/>
              </w:rPr>
              <w:t xml:space="preserve">Do oferty należy dołączyć wydruk ze strony: </w:t>
            </w:r>
            <w:hyperlink r:id="rId7" w:history="1">
              <w:r w:rsidRPr="008C754F">
                <w:t>http://www.cpubenchmark.net</w:t>
              </w:r>
            </w:hyperlink>
            <w:r w:rsidRPr="000C33AF">
              <w:rPr>
                <w:rFonts w:ascii="Arial" w:hAnsi="Arial" w:cs="Arial"/>
                <w:bCs/>
                <w:sz w:val="20"/>
                <w:lang w:eastAsia="en-US"/>
              </w:rPr>
              <w:t xml:space="preserve"> potwierdzający spełnienie wymogów SIWZ.</w:t>
            </w:r>
          </w:p>
          <w:p w14:paraId="50B7FDE4" w14:textId="77777777" w:rsidR="00900D5E" w:rsidRPr="000C33AF" w:rsidRDefault="00900D5E" w:rsidP="00B3227A">
            <w:pPr>
              <w:jc w:val="both"/>
              <w:rPr>
                <w:rFonts w:ascii="Arial" w:hAnsi="Arial" w:cs="Arial"/>
                <w:bCs/>
                <w:sz w:val="20"/>
                <w:lang w:eastAsia="en-US"/>
              </w:rPr>
            </w:pPr>
          </w:p>
        </w:tc>
      </w:tr>
      <w:tr w:rsidR="00900D5E" w:rsidRPr="00657D53" w14:paraId="216B005E" w14:textId="77777777" w:rsidTr="00B3227A">
        <w:trPr>
          <w:trHeight w:val="284"/>
        </w:trPr>
        <w:tc>
          <w:tcPr>
            <w:tcW w:w="220" w:type="pct"/>
          </w:tcPr>
          <w:p w14:paraId="6D9BDB9A" w14:textId="77777777" w:rsidR="00900D5E" w:rsidRPr="00657D53" w:rsidRDefault="00900D5E" w:rsidP="00900D5E">
            <w:pPr>
              <w:numPr>
                <w:ilvl w:val="0"/>
                <w:numId w:val="8"/>
              </w:numPr>
              <w:jc w:val="both"/>
              <w:rPr>
                <w:rFonts w:ascii="Arial" w:hAnsi="Arial" w:cs="Arial"/>
                <w:bCs/>
                <w:sz w:val="20"/>
              </w:rPr>
            </w:pPr>
          </w:p>
        </w:tc>
        <w:tc>
          <w:tcPr>
            <w:tcW w:w="789" w:type="pct"/>
          </w:tcPr>
          <w:p w14:paraId="0F44A15A" w14:textId="77777777" w:rsidR="00900D5E" w:rsidRPr="00657D53" w:rsidRDefault="00900D5E" w:rsidP="00B3227A">
            <w:pPr>
              <w:jc w:val="both"/>
              <w:rPr>
                <w:rFonts w:ascii="Arial" w:hAnsi="Arial" w:cs="Arial"/>
                <w:bCs/>
                <w:sz w:val="20"/>
              </w:rPr>
            </w:pPr>
            <w:r w:rsidRPr="00657D53">
              <w:rPr>
                <w:rFonts w:ascii="Arial" w:hAnsi="Arial" w:cs="Arial"/>
                <w:bCs/>
                <w:sz w:val="20"/>
              </w:rPr>
              <w:t>Pamięć operacyjna</w:t>
            </w:r>
          </w:p>
        </w:tc>
        <w:tc>
          <w:tcPr>
            <w:tcW w:w="3991" w:type="pct"/>
          </w:tcPr>
          <w:p w14:paraId="56EEBDA7" w14:textId="77777777" w:rsidR="00900D5E" w:rsidRPr="008C754F" w:rsidRDefault="00900D5E" w:rsidP="00B3227A">
            <w:pPr>
              <w:jc w:val="both"/>
              <w:rPr>
                <w:rFonts w:ascii="Arial" w:hAnsi="Arial" w:cs="Arial"/>
                <w:bCs/>
                <w:sz w:val="20"/>
                <w:lang w:eastAsia="en-US"/>
              </w:rPr>
            </w:pPr>
            <w:r w:rsidRPr="008C754F">
              <w:rPr>
                <w:rFonts w:ascii="Arial" w:hAnsi="Arial" w:cs="Arial"/>
                <w:bCs/>
                <w:sz w:val="20"/>
                <w:lang w:eastAsia="en-US"/>
              </w:rPr>
              <w:t>64GB (2x32GB), DDR4 SDRAM 2666MHz, min cztery gniazda pamięci.</w:t>
            </w:r>
          </w:p>
          <w:p w14:paraId="1FEEA635" w14:textId="77777777" w:rsidR="00900D5E" w:rsidRPr="008C754F" w:rsidRDefault="00900D5E" w:rsidP="00B3227A">
            <w:pPr>
              <w:jc w:val="both"/>
              <w:rPr>
                <w:rFonts w:ascii="Arial" w:hAnsi="Arial" w:cs="Arial"/>
                <w:bCs/>
                <w:sz w:val="20"/>
                <w:lang w:eastAsia="en-US"/>
              </w:rPr>
            </w:pPr>
          </w:p>
        </w:tc>
      </w:tr>
      <w:tr w:rsidR="00900D5E" w:rsidRPr="00657D53" w14:paraId="4642BBC0" w14:textId="77777777" w:rsidTr="00B3227A">
        <w:trPr>
          <w:trHeight w:val="284"/>
        </w:trPr>
        <w:tc>
          <w:tcPr>
            <w:tcW w:w="220" w:type="pct"/>
          </w:tcPr>
          <w:p w14:paraId="20F9EA12" w14:textId="77777777" w:rsidR="00900D5E" w:rsidRPr="00657D53" w:rsidRDefault="00900D5E" w:rsidP="00900D5E">
            <w:pPr>
              <w:numPr>
                <w:ilvl w:val="0"/>
                <w:numId w:val="8"/>
              </w:numPr>
              <w:jc w:val="both"/>
              <w:rPr>
                <w:rFonts w:ascii="Arial" w:hAnsi="Arial" w:cs="Arial"/>
                <w:bCs/>
                <w:sz w:val="20"/>
              </w:rPr>
            </w:pPr>
          </w:p>
        </w:tc>
        <w:tc>
          <w:tcPr>
            <w:tcW w:w="789" w:type="pct"/>
          </w:tcPr>
          <w:p w14:paraId="2E9578CD" w14:textId="77777777" w:rsidR="00900D5E" w:rsidRPr="00657D53" w:rsidRDefault="00900D5E" w:rsidP="00B3227A">
            <w:pPr>
              <w:jc w:val="both"/>
              <w:rPr>
                <w:rFonts w:ascii="Arial" w:hAnsi="Arial" w:cs="Arial"/>
                <w:bCs/>
                <w:sz w:val="20"/>
              </w:rPr>
            </w:pPr>
            <w:r w:rsidRPr="00657D53">
              <w:rPr>
                <w:rFonts w:ascii="Arial" w:hAnsi="Arial" w:cs="Arial"/>
                <w:bCs/>
                <w:sz w:val="20"/>
              </w:rPr>
              <w:t>Parametry pamięci masowej</w:t>
            </w:r>
          </w:p>
        </w:tc>
        <w:tc>
          <w:tcPr>
            <w:tcW w:w="3991" w:type="pct"/>
          </w:tcPr>
          <w:p w14:paraId="37481628" w14:textId="77777777" w:rsidR="00900D5E" w:rsidRPr="008C754F" w:rsidRDefault="00900D5E" w:rsidP="00B3227A">
            <w:pPr>
              <w:jc w:val="both"/>
              <w:rPr>
                <w:rFonts w:ascii="Arial" w:hAnsi="Arial" w:cs="Arial"/>
                <w:bCs/>
                <w:sz w:val="20"/>
                <w:lang w:eastAsia="en-US"/>
              </w:rPr>
            </w:pPr>
            <w:r w:rsidRPr="008C754F">
              <w:rPr>
                <w:rFonts w:ascii="Arial" w:hAnsi="Arial" w:cs="Arial"/>
                <w:bCs/>
                <w:sz w:val="20"/>
                <w:lang w:eastAsia="en-US"/>
              </w:rPr>
              <w:t>1TB Z Turbo Drive PCIe SSD – 1 dysk (do instalacji systemu operacyjnego),</w:t>
            </w:r>
          </w:p>
          <w:p w14:paraId="6386D385" w14:textId="77777777" w:rsidR="00900D5E" w:rsidRPr="008C754F" w:rsidRDefault="00900D5E" w:rsidP="00B3227A">
            <w:pPr>
              <w:jc w:val="both"/>
              <w:rPr>
                <w:rFonts w:ascii="Arial" w:hAnsi="Arial" w:cs="Arial"/>
                <w:bCs/>
                <w:sz w:val="20"/>
                <w:lang w:eastAsia="en-US"/>
              </w:rPr>
            </w:pPr>
            <w:r w:rsidRPr="008C754F">
              <w:rPr>
                <w:rFonts w:ascii="Arial" w:hAnsi="Arial" w:cs="Arial"/>
                <w:bCs/>
                <w:sz w:val="20"/>
                <w:lang w:eastAsia="en-US"/>
              </w:rPr>
              <w:t>2TB 2,5” SATA SDD – 2 dyski (do przechowywania danych, wymagana praca dysków w tybie RAID 1)</w:t>
            </w:r>
          </w:p>
          <w:p w14:paraId="466D9119" w14:textId="77777777" w:rsidR="00900D5E" w:rsidRPr="008C754F" w:rsidRDefault="00900D5E" w:rsidP="00B3227A">
            <w:pPr>
              <w:jc w:val="both"/>
              <w:rPr>
                <w:rFonts w:ascii="Arial" w:hAnsi="Arial" w:cs="Arial"/>
                <w:bCs/>
                <w:sz w:val="20"/>
                <w:lang w:eastAsia="en-US"/>
              </w:rPr>
            </w:pPr>
            <w:r w:rsidRPr="008C754F">
              <w:rPr>
                <w:rFonts w:ascii="Arial" w:hAnsi="Arial" w:cs="Arial"/>
                <w:bCs/>
                <w:sz w:val="20"/>
                <w:lang w:eastAsia="en-US"/>
              </w:rPr>
              <w:t>Dyski pozostają u Zamawiającego w przypadku awarii.</w:t>
            </w:r>
          </w:p>
          <w:p w14:paraId="7464489E" w14:textId="77777777" w:rsidR="00900D5E" w:rsidRPr="008C754F" w:rsidRDefault="00900D5E" w:rsidP="00B3227A">
            <w:pPr>
              <w:jc w:val="both"/>
              <w:rPr>
                <w:rFonts w:ascii="Arial" w:hAnsi="Arial" w:cs="Arial"/>
                <w:bCs/>
                <w:sz w:val="20"/>
                <w:lang w:eastAsia="en-US"/>
              </w:rPr>
            </w:pPr>
          </w:p>
        </w:tc>
      </w:tr>
      <w:tr w:rsidR="00900D5E" w:rsidRPr="00657D53" w14:paraId="38BE94D0" w14:textId="77777777" w:rsidTr="00B3227A">
        <w:trPr>
          <w:trHeight w:val="284"/>
        </w:trPr>
        <w:tc>
          <w:tcPr>
            <w:tcW w:w="220" w:type="pct"/>
          </w:tcPr>
          <w:p w14:paraId="09299363" w14:textId="77777777" w:rsidR="00900D5E" w:rsidRPr="00657D53" w:rsidRDefault="00900D5E" w:rsidP="00900D5E">
            <w:pPr>
              <w:numPr>
                <w:ilvl w:val="0"/>
                <w:numId w:val="8"/>
              </w:numPr>
              <w:jc w:val="both"/>
              <w:rPr>
                <w:rFonts w:ascii="Arial" w:hAnsi="Arial" w:cs="Arial"/>
                <w:bCs/>
                <w:sz w:val="20"/>
                <w:lang w:val="sv-SE"/>
              </w:rPr>
            </w:pPr>
          </w:p>
        </w:tc>
        <w:tc>
          <w:tcPr>
            <w:tcW w:w="789" w:type="pct"/>
          </w:tcPr>
          <w:p w14:paraId="1B080041" w14:textId="77777777" w:rsidR="00900D5E" w:rsidRPr="00657D53" w:rsidRDefault="00900D5E" w:rsidP="00B3227A">
            <w:pPr>
              <w:jc w:val="both"/>
              <w:rPr>
                <w:rFonts w:ascii="Arial" w:hAnsi="Arial" w:cs="Arial"/>
                <w:bCs/>
                <w:sz w:val="20"/>
              </w:rPr>
            </w:pPr>
            <w:r w:rsidRPr="00657D53">
              <w:rPr>
                <w:rFonts w:ascii="Arial" w:hAnsi="Arial" w:cs="Arial"/>
                <w:bCs/>
                <w:sz w:val="20"/>
              </w:rPr>
              <w:t>Grafika</w:t>
            </w:r>
          </w:p>
        </w:tc>
        <w:tc>
          <w:tcPr>
            <w:tcW w:w="3991" w:type="pct"/>
          </w:tcPr>
          <w:p w14:paraId="1CFE7570" w14:textId="77777777" w:rsidR="00900D5E" w:rsidRPr="000C33AF" w:rsidRDefault="00900D5E" w:rsidP="00B3227A">
            <w:pPr>
              <w:jc w:val="both"/>
              <w:rPr>
                <w:rFonts w:ascii="Arial" w:hAnsi="Arial" w:cs="Arial"/>
                <w:bCs/>
                <w:sz w:val="20"/>
                <w:lang w:eastAsia="en-US"/>
              </w:rPr>
            </w:pPr>
            <w:r>
              <w:rPr>
                <w:rFonts w:ascii="Arial" w:hAnsi="Arial" w:cs="Arial"/>
                <w:bCs/>
                <w:sz w:val="20"/>
                <w:lang w:eastAsia="en-US"/>
              </w:rPr>
              <w:t>D</w:t>
            </w:r>
            <w:r w:rsidRPr="000C33AF">
              <w:rPr>
                <w:rFonts w:ascii="Arial" w:hAnsi="Arial" w:cs="Arial"/>
                <w:bCs/>
                <w:sz w:val="20"/>
                <w:lang w:eastAsia="en-US"/>
              </w:rPr>
              <w:t xml:space="preserve">edykowana do zastosowań GIS/CAD, 128-bitowa z własną pamięcią 4GB GDDR5, zgodna ze standardem OpenGL 4.4, DIRECTX 11 oraz CUDA, posiadająca co najmniej cztery złącza cyfrowe z obsługą czterech monitorów o rozdzielczościach do 4096x2160 @60Hz pikseli osięgająca w teście Average G3D Mark wynik na poziomie </w:t>
            </w:r>
            <w:r w:rsidRPr="008C754F">
              <w:rPr>
                <w:rFonts w:ascii="Arial" w:hAnsi="Arial" w:cs="Arial"/>
                <w:bCs/>
                <w:sz w:val="20"/>
                <w:lang w:eastAsia="en-US"/>
              </w:rPr>
              <w:t>4400</w:t>
            </w:r>
            <w:r w:rsidRPr="000C33AF">
              <w:rPr>
                <w:rFonts w:ascii="Arial" w:hAnsi="Arial" w:cs="Arial"/>
                <w:bCs/>
                <w:sz w:val="20"/>
                <w:lang w:eastAsia="en-US"/>
              </w:rPr>
              <w:t xml:space="preserve"> punktów.</w:t>
            </w:r>
          </w:p>
          <w:p w14:paraId="68EC0986" w14:textId="77777777" w:rsidR="00900D5E" w:rsidRDefault="00900D5E" w:rsidP="00B3227A">
            <w:pPr>
              <w:jc w:val="both"/>
              <w:rPr>
                <w:rFonts w:ascii="Arial" w:hAnsi="Arial" w:cs="Arial"/>
                <w:bCs/>
                <w:sz w:val="20"/>
                <w:lang w:eastAsia="en-US"/>
              </w:rPr>
            </w:pPr>
            <w:r w:rsidRPr="000C33AF">
              <w:rPr>
                <w:rFonts w:ascii="Arial" w:hAnsi="Arial" w:cs="Arial"/>
                <w:bCs/>
                <w:sz w:val="20"/>
                <w:lang w:eastAsia="en-US"/>
              </w:rPr>
              <w:t xml:space="preserve">Do oferty należy dołączyć wydruk ze strony: </w:t>
            </w:r>
            <w:hyperlink r:id="rId8" w:history="1">
              <w:r w:rsidRPr="008C754F">
                <w:rPr>
                  <w:rFonts w:ascii="Arial" w:hAnsi="Arial" w:cs="Arial"/>
                  <w:bCs/>
                  <w:sz w:val="20"/>
                  <w:lang w:eastAsia="en-US"/>
                </w:rPr>
                <w:t>http://www.videocardbenchmark.net</w:t>
              </w:r>
            </w:hyperlink>
            <w:r w:rsidRPr="000C33AF">
              <w:rPr>
                <w:rFonts w:ascii="Arial" w:hAnsi="Arial" w:cs="Arial"/>
                <w:bCs/>
                <w:sz w:val="20"/>
                <w:lang w:eastAsia="en-US"/>
              </w:rPr>
              <w:t xml:space="preserve"> potwierdzający spełnienie wymogów SIWZ</w:t>
            </w:r>
          </w:p>
          <w:p w14:paraId="42365097" w14:textId="77777777" w:rsidR="00900D5E" w:rsidRPr="008C754F" w:rsidRDefault="00900D5E" w:rsidP="00B3227A">
            <w:pPr>
              <w:jc w:val="both"/>
              <w:rPr>
                <w:rFonts w:ascii="Arial" w:hAnsi="Arial" w:cs="Arial"/>
                <w:bCs/>
                <w:sz w:val="20"/>
                <w:lang w:eastAsia="en-US"/>
              </w:rPr>
            </w:pPr>
          </w:p>
        </w:tc>
      </w:tr>
      <w:tr w:rsidR="00900D5E" w:rsidRPr="00657D53" w14:paraId="7BC2D1D5" w14:textId="77777777" w:rsidTr="00B3227A">
        <w:trPr>
          <w:trHeight w:val="284"/>
        </w:trPr>
        <w:tc>
          <w:tcPr>
            <w:tcW w:w="220" w:type="pct"/>
          </w:tcPr>
          <w:p w14:paraId="025FAEE2" w14:textId="77777777" w:rsidR="00900D5E" w:rsidRPr="00657D53" w:rsidRDefault="00900D5E" w:rsidP="00900D5E">
            <w:pPr>
              <w:numPr>
                <w:ilvl w:val="0"/>
                <w:numId w:val="8"/>
              </w:numPr>
              <w:jc w:val="both"/>
              <w:rPr>
                <w:rFonts w:ascii="Arial" w:hAnsi="Arial" w:cs="Arial"/>
                <w:bCs/>
                <w:sz w:val="20"/>
              </w:rPr>
            </w:pPr>
          </w:p>
        </w:tc>
        <w:tc>
          <w:tcPr>
            <w:tcW w:w="789" w:type="pct"/>
          </w:tcPr>
          <w:p w14:paraId="2BC4B3DF" w14:textId="77777777" w:rsidR="00900D5E" w:rsidRPr="00657D53" w:rsidRDefault="00900D5E" w:rsidP="00B3227A">
            <w:pPr>
              <w:jc w:val="both"/>
              <w:rPr>
                <w:rFonts w:ascii="Arial" w:hAnsi="Arial" w:cs="Arial"/>
                <w:bCs/>
                <w:sz w:val="20"/>
              </w:rPr>
            </w:pPr>
            <w:r w:rsidRPr="00657D53">
              <w:rPr>
                <w:rFonts w:ascii="Arial" w:hAnsi="Arial" w:cs="Arial"/>
                <w:bCs/>
                <w:sz w:val="20"/>
              </w:rPr>
              <w:t>Wyposażenie multimedialne</w:t>
            </w:r>
          </w:p>
        </w:tc>
        <w:tc>
          <w:tcPr>
            <w:tcW w:w="3991" w:type="pct"/>
          </w:tcPr>
          <w:p w14:paraId="34354C74" w14:textId="77777777" w:rsidR="00900D5E" w:rsidRPr="00657D53" w:rsidRDefault="00900D5E" w:rsidP="00B3227A">
            <w:pPr>
              <w:jc w:val="both"/>
              <w:rPr>
                <w:rFonts w:ascii="Arial" w:hAnsi="Arial" w:cs="Arial"/>
                <w:bCs/>
                <w:sz w:val="20"/>
              </w:rPr>
            </w:pPr>
            <w:r>
              <w:rPr>
                <w:rFonts w:ascii="Arial" w:hAnsi="Arial" w:cs="Arial"/>
                <w:sz w:val="20"/>
              </w:rPr>
              <w:t>Karta muzyczna</w:t>
            </w:r>
            <w:r w:rsidRPr="00657D53">
              <w:rPr>
                <w:rFonts w:ascii="Arial" w:hAnsi="Arial" w:cs="Arial"/>
                <w:sz w:val="20"/>
              </w:rPr>
              <w:t xml:space="preserve"> </w:t>
            </w:r>
            <w:r>
              <w:rPr>
                <w:rFonts w:ascii="Arial" w:hAnsi="Arial" w:cs="Arial"/>
                <w:sz w:val="20"/>
              </w:rPr>
              <w:t>z</w:t>
            </w:r>
            <w:r w:rsidRPr="00657D53">
              <w:rPr>
                <w:rFonts w:ascii="Arial" w:hAnsi="Arial" w:cs="Arial"/>
                <w:sz w:val="20"/>
              </w:rPr>
              <w:t>integrowana</w:t>
            </w:r>
            <w:r>
              <w:rPr>
                <w:rFonts w:ascii="Arial" w:hAnsi="Arial" w:cs="Arial"/>
                <w:sz w:val="20"/>
              </w:rPr>
              <w:t xml:space="preserve"> </w:t>
            </w:r>
            <w:r w:rsidRPr="00657D53">
              <w:rPr>
                <w:rFonts w:ascii="Arial" w:hAnsi="Arial" w:cs="Arial"/>
                <w:sz w:val="20"/>
              </w:rPr>
              <w:t>z płytą główną, zgodna z High Definition (HD) Audio</w:t>
            </w:r>
          </w:p>
        </w:tc>
      </w:tr>
      <w:tr w:rsidR="00900D5E" w:rsidRPr="001E5DEF" w14:paraId="6FDF8F47" w14:textId="77777777" w:rsidTr="00B3227A">
        <w:trPr>
          <w:trHeight w:val="284"/>
        </w:trPr>
        <w:tc>
          <w:tcPr>
            <w:tcW w:w="220" w:type="pct"/>
          </w:tcPr>
          <w:p w14:paraId="7BF8D475" w14:textId="77777777" w:rsidR="00900D5E" w:rsidRPr="00657D53" w:rsidRDefault="00900D5E" w:rsidP="00900D5E">
            <w:pPr>
              <w:numPr>
                <w:ilvl w:val="0"/>
                <w:numId w:val="8"/>
              </w:numPr>
              <w:jc w:val="both"/>
              <w:rPr>
                <w:rFonts w:ascii="Arial" w:hAnsi="Arial" w:cs="Arial"/>
                <w:bCs/>
                <w:sz w:val="20"/>
              </w:rPr>
            </w:pPr>
          </w:p>
        </w:tc>
        <w:tc>
          <w:tcPr>
            <w:tcW w:w="789" w:type="pct"/>
          </w:tcPr>
          <w:p w14:paraId="13FB84EB" w14:textId="77777777" w:rsidR="00900D5E" w:rsidRPr="00657D53" w:rsidRDefault="00900D5E" w:rsidP="00B3227A">
            <w:pPr>
              <w:ind w:left="360" w:hanging="360"/>
              <w:jc w:val="both"/>
              <w:rPr>
                <w:rFonts w:ascii="Arial" w:hAnsi="Arial" w:cs="Arial"/>
                <w:bCs/>
                <w:color w:val="000000"/>
                <w:sz w:val="20"/>
              </w:rPr>
            </w:pPr>
            <w:r w:rsidRPr="00657D53">
              <w:rPr>
                <w:rFonts w:ascii="Arial" w:hAnsi="Arial" w:cs="Arial"/>
                <w:bCs/>
                <w:color w:val="000000"/>
                <w:sz w:val="20"/>
              </w:rPr>
              <w:t>Obudowa</w:t>
            </w:r>
          </w:p>
        </w:tc>
        <w:tc>
          <w:tcPr>
            <w:tcW w:w="3991" w:type="pct"/>
          </w:tcPr>
          <w:p w14:paraId="3326DAF4" w14:textId="77777777" w:rsidR="00900D5E" w:rsidRDefault="00900D5E" w:rsidP="00B3227A">
            <w:pPr>
              <w:jc w:val="both"/>
              <w:rPr>
                <w:rFonts w:ascii="Trebuchet MS" w:hAnsi="Trebuchet MS"/>
                <w:sz w:val="20"/>
              </w:rPr>
            </w:pPr>
            <w:r w:rsidRPr="0064559C">
              <w:rPr>
                <w:rFonts w:ascii="Arial" w:hAnsi="Arial" w:cs="Arial"/>
                <w:bCs/>
                <w:sz w:val="20"/>
              </w:rPr>
              <w:t>Obudowa</w:t>
            </w:r>
            <w:r>
              <w:rPr>
                <w:rFonts w:ascii="Arial" w:hAnsi="Arial" w:cs="Arial"/>
                <w:bCs/>
                <w:sz w:val="20"/>
              </w:rPr>
              <w:t xml:space="preserve"> fabrycznie konwertowalna</w:t>
            </w:r>
            <w:r w:rsidRPr="0064559C">
              <w:rPr>
                <w:rFonts w:ascii="Arial" w:hAnsi="Arial" w:cs="Arial"/>
                <w:bCs/>
                <w:sz w:val="20"/>
              </w:rPr>
              <w:t xml:space="preserve"> </w:t>
            </w:r>
            <w:r>
              <w:rPr>
                <w:rFonts w:ascii="Arial" w:hAnsi="Arial" w:cs="Arial"/>
                <w:bCs/>
                <w:sz w:val="20"/>
              </w:rPr>
              <w:t xml:space="preserve">typu </w:t>
            </w:r>
            <w:r w:rsidRPr="007F797B">
              <w:rPr>
                <w:rFonts w:ascii="Arial" w:hAnsi="Arial" w:cs="Arial"/>
                <w:bCs/>
                <w:sz w:val="20"/>
              </w:rPr>
              <w:t>Small Form Factor</w:t>
            </w:r>
            <w:r>
              <w:rPr>
                <w:rFonts w:ascii="Arial" w:hAnsi="Arial" w:cs="Arial"/>
                <w:bCs/>
                <w:sz w:val="20"/>
              </w:rPr>
              <w:t xml:space="preserve"> z możliwością pracy w pozycji pionowej i poziomej,</w:t>
            </w:r>
            <w:r w:rsidRPr="0064559C">
              <w:rPr>
                <w:rFonts w:ascii="Arial" w:hAnsi="Arial" w:cs="Arial"/>
                <w:bCs/>
                <w:sz w:val="20"/>
              </w:rPr>
              <w:t xml:space="preserve"> </w:t>
            </w:r>
            <w:r>
              <w:rPr>
                <w:rFonts w:ascii="Arial" w:hAnsi="Arial" w:cs="Arial"/>
                <w:bCs/>
                <w:sz w:val="20"/>
              </w:rPr>
              <w:t xml:space="preserve">o maksymalnej sumie wymiarów 82 </w:t>
            </w:r>
            <w:r w:rsidRPr="0064559C">
              <w:rPr>
                <w:rFonts w:ascii="Arial" w:hAnsi="Arial" w:cs="Arial"/>
                <w:bCs/>
                <w:sz w:val="20"/>
              </w:rPr>
              <w:t>cm</w:t>
            </w:r>
            <w:r>
              <w:rPr>
                <w:rFonts w:ascii="Arial" w:hAnsi="Arial" w:cs="Arial"/>
                <w:bCs/>
                <w:sz w:val="20"/>
              </w:rPr>
              <w:t>, posiadająca min.: 1 zewnętrzną półkę 5,25” SLIM, 1 zewnętrzną/wewnętrzną współdzieloną półkę 3,5”, 1 wewnętrzną półkę 2,5” dla dysków SSD</w:t>
            </w:r>
            <w:r w:rsidRPr="0064559C">
              <w:rPr>
                <w:rFonts w:ascii="Arial" w:hAnsi="Arial" w:cs="Arial"/>
                <w:bCs/>
                <w:sz w:val="20"/>
              </w:rPr>
              <w:t>. Zaprojektowana i wykonana przez producenta komputera opatrzona trwałym logo producenta, metalowa. Obudowa musi umożliwiać serwisowanie komputera bez użycia narzędzi.</w:t>
            </w:r>
            <w:r w:rsidRPr="00F121F2">
              <w:rPr>
                <w:rFonts w:ascii="Trebuchet MS" w:hAnsi="Trebuchet MS"/>
                <w:sz w:val="20"/>
              </w:rPr>
              <w:t xml:space="preserve"> </w:t>
            </w:r>
            <w:r w:rsidRPr="00657D53">
              <w:rPr>
                <w:rFonts w:ascii="Arial" w:hAnsi="Arial" w:cs="Arial"/>
                <w:sz w:val="20"/>
              </w:rPr>
              <w:t xml:space="preserve">Obudowa musi posiadać </w:t>
            </w:r>
            <w:r>
              <w:rPr>
                <w:rFonts w:ascii="Arial" w:hAnsi="Arial" w:cs="Arial"/>
                <w:sz w:val="20"/>
              </w:rPr>
              <w:t>zamontowany</w:t>
            </w:r>
            <w:r w:rsidRPr="00657D53">
              <w:rPr>
                <w:rFonts w:ascii="Arial" w:hAnsi="Arial" w:cs="Arial"/>
                <w:sz w:val="20"/>
              </w:rPr>
              <w:t xml:space="preserve"> </w:t>
            </w:r>
            <w:r w:rsidRPr="00536D88">
              <w:rPr>
                <w:rFonts w:ascii="Arial" w:hAnsi="Arial" w:cs="Arial"/>
                <w:sz w:val="20"/>
              </w:rPr>
              <w:t>czujnik otwarcia obudowy.</w:t>
            </w:r>
          </w:p>
          <w:p w14:paraId="74AA833A" w14:textId="77777777" w:rsidR="00900D5E" w:rsidRPr="0064559C" w:rsidRDefault="00900D5E" w:rsidP="00B3227A">
            <w:pPr>
              <w:jc w:val="both"/>
              <w:rPr>
                <w:rFonts w:ascii="Arial" w:hAnsi="Arial" w:cs="Arial"/>
                <w:bCs/>
                <w:sz w:val="20"/>
              </w:rPr>
            </w:pPr>
            <w:r w:rsidRPr="0064559C">
              <w:rPr>
                <w:rFonts w:ascii="Arial" w:hAnsi="Arial" w:cs="Arial"/>
                <w:bCs/>
                <w:sz w:val="20"/>
              </w:rPr>
              <w:t xml:space="preserve">Z przodu obudowy </w:t>
            </w:r>
            <w:r>
              <w:rPr>
                <w:rFonts w:ascii="Arial" w:hAnsi="Arial" w:cs="Arial"/>
                <w:bCs/>
                <w:sz w:val="20"/>
              </w:rPr>
              <w:t>w</w:t>
            </w:r>
            <w:r w:rsidRPr="0064559C">
              <w:rPr>
                <w:rFonts w:ascii="Arial" w:hAnsi="Arial" w:cs="Arial"/>
                <w:bCs/>
                <w:sz w:val="20"/>
              </w:rPr>
              <w:t>ymagany jest wbudowany fabrycznie wizualny system diagnostyczny, służący do sygnalizowania i diagnozowania problemów z komputerem i jego komponentami, który musi sygnalizować co najmniej:</w:t>
            </w:r>
          </w:p>
          <w:p w14:paraId="4C7937F0" w14:textId="77777777" w:rsidR="00900D5E" w:rsidRPr="0064559C" w:rsidRDefault="00900D5E" w:rsidP="00900D5E">
            <w:pPr>
              <w:numPr>
                <w:ilvl w:val="0"/>
                <w:numId w:val="2"/>
              </w:numPr>
              <w:jc w:val="both"/>
              <w:rPr>
                <w:rFonts w:ascii="Arial" w:hAnsi="Arial" w:cs="Arial"/>
                <w:bCs/>
                <w:sz w:val="20"/>
              </w:rPr>
            </w:pPr>
            <w:r w:rsidRPr="0064559C">
              <w:rPr>
                <w:rFonts w:ascii="Arial" w:hAnsi="Arial" w:cs="Arial"/>
                <w:bCs/>
                <w:sz w:val="20"/>
              </w:rPr>
              <w:t>awarie procesora</w:t>
            </w:r>
            <w:r>
              <w:rPr>
                <w:rFonts w:ascii="Arial" w:hAnsi="Arial" w:cs="Arial"/>
                <w:bCs/>
                <w:sz w:val="20"/>
              </w:rPr>
              <w:t>,</w:t>
            </w:r>
          </w:p>
          <w:p w14:paraId="6163D35E" w14:textId="77777777" w:rsidR="00900D5E" w:rsidRDefault="00900D5E" w:rsidP="00900D5E">
            <w:pPr>
              <w:numPr>
                <w:ilvl w:val="0"/>
                <w:numId w:val="2"/>
              </w:numPr>
              <w:jc w:val="both"/>
              <w:rPr>
                <w:rFonts w:ascii="Arial" w:hAnsi="Arial" w:cs="Arial"/>
                <w:bCs/>
                <w:sz w:val="20"/>
              </w:rPr>
            </w:pPr>
            <w:r w:rsidRPr="0064559C">
              <w:rPr>
                <w:rFonts w:ascii="Arial" w:hAnsi="Arial" w:cs="Arial"/>
                <w:bCs/>
                <w:sz w:val="20"/>
              </w:rPr>
              <w:lastRenderedPageBreak/>
              <w:t>uszkodzenie kontrolera Video</w:t>
            </w:r>
            <w:r>
              <w:rPr>
                <w:rFonts w:ascii="Arial" w:hAnsi="Arial" w:cs="Arial"/>
                <w:bCs/>
                <w:sz w:val="20"/>
              </w:rPr>
              <w:t>,</w:t>
            </w:r>
          </w:p>
          <w:p w14:paraId="4DB0AD8A" w14:textId="77777777" w:rsidR="00900D5E" w:rsidRDefault="00900D5E" w:rsidP="00900D5E">
            <w:pPr>
              <w:numPr>
                <w:ilvl w:val="0"/>
                <w:numId w:val="2"/>
              </w:numPr>
              <w:jc w:val="both"/>
              <w:rPr>
                <w:rFonts w:ascii="Arial" w:hAnsi="Arial" w:cs="Arial"/>
                <w:bCs/>
                <w:sz w:val="20"/>
              </w:rPr>
            </w:pPr>
            <w:r>
              <w:rPr>
                <w:rFonts w:ascii="Arial" w:hAnsi="Arial" w:cs="Arial"/>
                <w:bCs/>
                <w:sz w:val="20"/>
              </w:rPr>
              <w:t>uszkodzenie pamięci RAM,</w:t>
            </w:r>
          </w:p>
          <w:p w14:paraId="0DFE72A9" w14:textId="77777777" w:rsidR="00900D5E" w:rsidRPr="000C33AF" w:rsidRDefault="00900D5E" w:rsidP="00900D5E">
            <w:pPr>
              <w:pStyle w:val="Akapitzlist"/>
              <w:numPr>
                <w:ilvl w:val="0"/>
                <w:numId w:val="2"/>
              </w:numPr>
              <w:jc w:val="both"/>
              <w:rPr>
                <w:rFonts w:ascii="Arial" w:hAnsi="Arial" w:cs="Arial"/>
                <w:bCs/>
                <w:sz w:val="20"/>
              </w:rPr>
            </w:pPr>
            <w:r w:rsidRPr="000C33AF">
              <w:rPr>
                <w:rFonts w:ascii="Arial" w:hAnsi="Arial" w:cs="Arial"/>
                <w:bCs/>
                <w:sz w:val="20"/>
              </w:rPr>
              <w:t>uszkodzenie zasilacza</w:t>
            </w:r>
            <w:r>
              <w:rPr>
                <w:rFonts w:ascii="Arial" w:hAnsi="Arial" w:cs="Arial"/>
                <w:bCs/>
                <w:sz w:val="20"/>
              </w:rPr>
              <w:t>.</w:t>
            </w:r>
          </w:p>
          <w:p w14:paraId="7581639B" w14:textId="77777777" w:rsidR="00900D5E" w:rsidRPr="00D678D4" w:rsidRDefault="00900D5E" w:rsidP="00B3227A">
            <w:pPr>
              <w:jc w:val="both"/>
              <w:rPr>
                <w:rFonts w:ascii="Arial" w:hAnsi="Arial" w:cs="Arial"/>
                <w:bCs/>
                <w:sz w:val="20"/>
              </w:rPr>
            </w:pPr>
            <w:r w:rsidRPr="00820AC8">
              <w:rPr>
                <w:rFonts w:ascii="Arial" w:hAnsi="Arial" w:cs="Arial"/>
                <w:bCs/>
                <w:sz w:val="20"/>
              </w:rPr>
              <w:t xml:space="preserve">Obudowa musi umożliwiać zastosowanie zabezpieczenia fizycznego w postaci linki metalowej (złącze blokady Kensingtona) </w:t>
            </w:r>
            <w:r>
              <w:rPr>
                <w:rFonts w:ascii="Arial" w:hAnsi="Arial" w:cs="Arial"/>
                <w:bCs/>
                <w:sz w:val="20"/>
              </w:rPr>
              <w:t>oraz kłódki (oczko na kłódkę)</w:t>
            </w:r>
          </w:p>
          <w:p w14:paraId="7FD72392" w14:textId="77777777" w:rsidR="00900D5E" w:rsidRDefault="00900D5E" w:rsidP="00B3227A">
            <w:pPr>
              <w:jc w:val="both"/>
              <w:rPr>
                <w:rFonts w:ascii="Arial" w:hAnsi="Arial" w:cs="Arial"/>
                <w:bCs/>
                <w:sz w:val="20"/>
              </w:rPr>
            </w:pPr>
            <w:r w:rsidRPr="00657D53">
              <w:rPr>
                <w:rFonts w:ascii="Arial" w:hAnsi="Arial" w:cs="Arial"/>
                <w:bCs/>
                <w:sz w:val="20"/>
              </w:rPr>
              <w:t xml:space="preserve">Zasilacz o </w:t>
            </w:r>
            <w:r>
              <w:rPr>
                <w:rFonts w:ascii="Arial" w:hAnsi="Arial" w:cs="Arial"/>
                <w:bCs/>
                <w:sz w:val="20"/>
              </w:rPr>
              <w:t>s</w:t>
            </w:r>
            <w:r w:rsidRPr="00C07EC9">
              <w:rPr>
                <w:rFonts w:ascii="Arial" w:hAnsi="Arial" w:cs="Arial"/>
                <w:bCs/>
                <w:sz w:val="20"/>
              </w:rPr>
              <w:t>prawnoś</w:t>
            </w:r>
            <w:r>
              <w:rPr>
                <w:rFonts w:ascii="Arial" w:hAnsi="Arial" w:cs="Arial"/>
                <w:bCs/>
                <w:sz w:val="20"/>
              </w:rPr>
              <w:t>ci</w:t>
            </w:r>
            <w:r w:rsidRPr="00C07EC9">
              <w:rPr>
                <w:rFonts w:ascii="Arial" w:hAnsi="Arial" w:cs="Arial"/>
                <w:bCs/>
                <w:sz w:val="20"/>
              </w:rPr>
              <w:t xml:space="preserve"> </w:t>
            </w:r>
            <w:r>
              <w:rPr>
                <w:rFonts w:ascii="Arial" w:hAnsi="Arial" w:cs="Arial"/>
                <w:bCs/>
                <w:sz w:val="20"/>
              </w:rPr>
              <w:t>min 90</w:t>
            </w:r>
            <w:r w:rsidRPr="00536D88">
              <w:rPr>
                <w:rFonts w:ascii="Arial" w:hAnsi="Arial" w:cs="Arial"/>
                <w:bCs/>
                <w:sz w:val="20"/>
              </w:rPr>
              <w:t>%</w:t>
            </w:r>
          </w:p>
          <w:p w14:paraId="7B7C9863" w14:textId="77777777" w:rsidR="00900D5E" w:rsidRDefault="00900D5E" w:rsidP="00B3227A">
            <w:pPr>
              <w:jc w:val="both"/>
              <w:rPr>
                <w:rFonts w:ascii="Arial" w:hAnsi="Arial" w:cs="Arial"/>
                <w:bCs/>
                <w:sz w:val="20"/>
              </w:rPr>
            </w:pPr>
            <w:r w:rsidRPr="00C07EC9">
              <w:rPr>
                <w:rFonts w:ascii="Arial" w:hAnsi="Arial" w:cs="Arial"/>
                <w:bCs/>
                <w:sz w:val="20"/>
                <w:highlight w:val="yellow"/>
              </w:rPr>
              <w:t>Moc zasilacza będzie podlegała ocenie punktowej zgodnie z opisem kryteriów zawartym w SIWZ</w:t>
            </w:r>
          </w:p>
          <w:p w14:paraId="75EF1402" w14:textId="77777777" w:rsidR="00900D5E" w:rsidRPr="001E5DEF" w:rsidRDefault="00900D5E" w:rsidP="00B3227A">
            <w:pPr>
              <w:jc w:val="both"/>
              <w:rPr>
                <w:rFonts w:ascii="Arial" w:hAnsi="Arial" w:cs="Arial"/>
                <w:bCs/>
                <w:sz w:val="20"/>
              </w:rPr>
            </w:pPr>
          </w:p>
        </w:tc>
      </w:tr>
      <w:tr w:rsidR="00900D5E" w:rsidRPr="00657D53" w14:paraId="2DAC7ADA" w14:textId="77777777" w:rsidTr="00B3227A">
        <w:trPr>
          <w:trHeight w:val="284"/>
        </w:trPr>
        <w:tc>
          <w:tcPr>
            <w:tcW w:w="220" w:type="pct"/>
          </w:tcPr>
          <w:p w14:paraId="6E888F0D" w14:textId="77777777" w:rsidR="00900D5E" w:rsidRPr="001E5DEF" w:rsidRDefault="00900D5E" w:rsidP="00900D5E">
            <w:pPr>
              <w:numPr>
                <w:ilvl w:val="0"/>
                <w:numId w:val="8"/>
              </w:numPr>
              <w:jc w:val="both"/>
              <w:rPr>
                <w:rFonts w:ascii="Arial" w:hAnsi="Arial" w:cs="Arial"/>
                <w:bCs/>
                <w:sz w:val="20"/>
              </w:rPr>
            </w:pPr>
          </w:p>
        </w:tc>
        <w:tc>
          <w:tcPr>
            <w:tcW w:w="789" w:type="pct"/>
          </w:tcPr>
          <w:p w14:paraId="07E4D419" w14:textId="77777777" w:rsidR="00900D5E" w:rsidRPr="00657D53" w:rsidRDefault="00900D5E" w:rsidP="00B3227A">
            <w:pPr>
              <w:rPr>
                <w:rFonts w:ascii="Arial" w:hAnsi="Arial" w:cs="Arial"/>
                <w:bCs/>
                <w:sz w:val="20"/>
              </w:rPr>
            </w:pPr>
            <w:r w:rsidRPr="00657D53">
              <w:rPr>
                <w:rFonts w:ascii="Arial" w:hAnsi="Arial" w:cs="Arial"/>
                <w:bCs/>
                <w:sz w:val="20"/>
              </w:rPr>
              <w:t>Zgodność z systemami operacyjnymi i standardami</w:t>
            </w:r>
          </w:p>
        </w:tc>
        <w:tc>
          <w:tcPr>
            <w:tcW w:w="3991" w:type="pct"/>
          </w:tcPr>
          <w:p w14:paraId="70A9659F" w14:textId="77777777" w:rsidR="00900D5E" w:rsidRPr="00657D53" w:rsidRDefault="00900D5E" w:rsidP="00B3227A">
            <w:pPr>
              <w:jc w:val="both"/>
              <w:rPr>
                <w:rFonts w:ascii="Arial" w:hAnsi="Arial" w:cs="Arial"/>
                <w:bCs/>
                <w:sz w:val="20"/>
              </w:rPr>
            </w:pPr>
            <w:r>
              <w:rPr>
                <w:rFonts w:ascii="Arial" w:hAnsi="Arial" w:cs="Arial"/>
                <w:bCs/>
                <w:sz w:val="20"/>
              </w:rPr>
              <w:t>Oferowane modele komputerów muszą posiadać certyfikat Microsoft, potwierdzający poprawną współpracę oferowanych modeli komputerów z systemem operacyjnym Windows  (załączyć wydruk ze strony Microsoft WHCL)</w:t>
            </w:r>
          </w:p>
        </w:tc>
      </w:tr>
      <w:tr w:rsidR="00900D5E" w:rsidRPr="00657D53" w14:paraId="0FAFA0E4" w14:textId="77777777" w:rsidTr="00B3227A">
        <w:trPr>
          <w:trHeight w:val="284"/>
        </w:trPr>
        <w:tc>
          <w:tcPr>
            <w:tcW w:w="220" w:type="pct"/>
          </w:tcPr>
          <w:p w14:paraId="4CF1BADC" w14:textId="77777777" w:rsidR="00900D5E" w:rsidRPr="00657D53" w:rsidRDefault="00900D5E" w:rsidP="00900D5E">
            <w:pPr>
              <w:numPr>
                <w:ilvl w:val="0"/>
                <w:numId w:val="8"/>
              </w:numPr>
              <w:jc w:val="both"/>
              <w:rPr>
                <w:rFonts w:ascii="Arial" w:hAnsi="Arial" w:cs="Arial"/>
                <w:bCs/>
                <w:sz w:val="20"/>
              </w:rPr>
            </w:pPr>
          </w:p>
        </w:tc>
        <w:tc>
          <w:tcPr>
            <w:tcW w:w="789" w:type="pct"/>
          </w:tcPr>
          <w:p w14:paraId="709A7691" w14:textId="77777777" w:rsidR="00900D5E" w:rsidRPr="00657D53" w:rsidRDefault="00900D5E" w:rsidP="00B3227A">
            <w:pPr>
              <w:rPr>
                <w:rFonts w:ascii="Arial" w:hAnsi="Arial" w:cs="Arial"/>
                <w:bCs/>
                <w:sz w:val="20"/>
              </w:rPr>
            </w:pPr>
            <w:r w:rsidRPr="00657D53">
              <w:rPr>
                <w:rFonts w:ascii="Arial" w:hAnsi="Arial" w:cs="Arial"/>
                <w:bCs/>
                <w:sz w:val="20"/>
              </w:rPr>
              <w:t>BIOS</w:t>
            </w:r>
          </w:p>
        </w:tc>
        <w:tc>
          <w:tcPr>
            <w:tcW w:w="3991" w:type="pct"/>
          </w:tcPr>
          <w:p w14:paraId="70C3810C" w14:textId="77777777" w:rsidR="00900D5E" w:rsidRPr="00056B2D" w:rsidRDefault="00900D5E" w:rsidP="00B3227A">
            <w:pPr>
              <w:jc w:val="both"/>
              <w:rPr>
                <w:rFonts w:ascii="Arial" w:hAnsi="Arial" w:cs="Arial"/>
                <w:bCs/>
                <w:sz w:val="20"/>
              </w:rPr>
            </w:pPr>
            <w:r w:rsidRPr="00056B2D">
              <w:rPr>
                <w:rFonts w:ascii="Arial" w:hAnsi="Arial" w:cs="Arial"/>
                <w:bCs/>
                <w:sz w:val="20"/>
              </w:rPr>
              <w:t xml:space="preserve">Możliwość odczytania z BIOS: </w:t>
            </w:r>
          </w:p>
          <w:p w14:paraId="173AAA9D" w14:textId="77777777" w:rsidR="00900D5E" w:rsidRPr="00056B2D" w:rsidRDefault="00900D5E" w:rsidP="00B3227A">
            <w:pPr>
              <w:ind w:left="500" w:hanging="283"/>
              <w:jc w:val="both"/>
              <w:rPr>
                <w:rFonts w:ascii="Arial" w:hAnsi="Arial" w:cs="Arial"/>
                <w:bCs/>
                <w:sz w:val="20"/>
              </w:rPr>
            </w:pPr>
            <w:r>
              <w:rPr>
                <w:rFonts w:ascii="Arial" w:hAnsi="Arial" w:cs="Arial"/>
                <w:bCs/>
                <w:sz w:val="20"/>
              </w:rPr>
              <w:t>1. W</w:t>
            </w:r>
            <w:r w:rsidRPr="00056B2D">
              <w:rPr>
                <w:rFonts w:ascii="Arial" w:hAnsi="Arial" w:cs="Arial"/>
                <w:bCs/>
                <w:sz w:val="20"/>
              </w:rPr>
              <w:t>ersji BIOS</w:t>
            </w:r>
            <w:r>
              <w:rPr>
                <w:rFonts w:ascii="Arial" w:hAnsi="Arial" w:cs="Arial"/>
                <w:bCs/>
                <w:sz w:val="20"/>
              </w:rPr>
              <w:t xml:space="preserve"> wraz z datą wydania wersji</w:t>
            </w:r>
          </w:p>
          <w:p w14:paraId="40B00940" w14:textId="77777777" w:rsidR="00900D5E" w:rsidRPr="00056B2D" w:rsidRDefault="00900D5E" w:rsidP="00B3227A">
            <w:pPr>
              <w:ind w:left="500" w:hanging="283"/>
              <w:jc w:val="both"/>
              <w:rPr>
                <w:rFonts w:ascii="Arial" w:hAnsi="Arial" w:cs="Arial"/>
                <w:bCs/>
                <w:sz w:val="20"/>
              </w:rPr>
            </w:pPr>
            <w:r>
              <w:rPr>
                <w:rFonts w:ascii="Arial" w:hAnsi="Arial" w:cs="Arial"/>
                <w:bCs/>
                <w:sz w:val="20"/>
              </w:rPr>
              <w:t>2. Modelu procesora, prędkości procesora, wielkość pamięci cache L1/L2/L3</w:t>
            </w:r>
          </w:p>
          <w:p w14:paraId="3C5FA947" w14:textId="77777777" w:rsidR="00900D5E" w:rsidRPr="00056B2D" w:rsidRDefault="00900D5E" w:rsidP="00B3227A">
            <w:pPr>
              <w:ind w:left="500" w:hanging="283"/>
              <w:rPr>
                <w:rFonts w:ascii="Arial" w:hAnsi="Arial" w:cs="Arial"/>
                <w:bCs/>
                <w:sz w:val="20"/>
              </w:rPr>
            </w:pPr>
            <w:r>
              <w:rPr>
                <w:rFonts w:ascii="Arial" w:hAnsi="Arial" w:cs="Arial"/>
                <w:bCs/>
                <w:sz w:val="20"/>
              </w:rPr>
              <w:t xml:space="preserve">3. </w:t>
            </w:r>
            <w:r w:rsidRPr="00056B2D">
              <w:rPr>
                <w:rFonts w:ascii="Arial" w:hAnsi="Arial" w:cs="Arial"/>
                <w:bCs/>
                <w:sz w:val="20"/>
              </w:rPr>
              <w:t>Informacji o ilości pamięci RAM wraz z informacją o jej prędkości</w:t>
            </w:r>
            <w:r>
              <w:rPr>
                <w:rFonts w:ascii="Arial" w:hAnsi="Arial" w:cs="Arial"/>
                <w:bCs/>
                <w:sz w:val="20"/>
              </w:rPr>
              <w:t>,</w:t>
            </w:r>
            <w:r w:rsidRPr="00056B2D">
              <w:rPr>
                <w:rFonts w:ascii="Arial" w:hAnsi="Arial" w:cs="Arial"/>
                <w:bCs/>
                <w:sz w:val="20"/>
              </w:rPr>
              <w:t xml:space="preserve"> </w:t>
            </w:r>
            <w:r>
              <w:rPr>
                <w:rFonts w:ascii="Arial" w:hAnsi="Arial" w:cs="Arial"/>
                <w:bCs/>
                <w:sz w:val="20"/>
              </w:rPr>
              <w:t xml:space="preserve">pojemności i obsadzeniu na poszczególnych slotach </w:t>
            </w:r>
          </w:p>
          <w:p w14:paraId="3CEDD824" w14:textId="77777777" w:rsidR="00900D5E" w:rsidRDefault="00900D5E" w:rsidP="00B3227A">
            <w:pPr>
              <w:ind w:left="500" w:hanging="283"/>
              <w:jc w:val="both"/>
              <w:rPr>
                <w:rFonts w:ascii="Arial" w:hAnsi="Arial" w:cs="Arial"/>
                <w:bCs/>
                <w:sz w:val="20"/>
              </w:rPr>
            </w:pPr>
            <w:r>
              <w:rPr>
                <w:rFonts w:ascii="Arial" w:hAnsi="Arial" w:cs="Arial"/>
                <w:bCs/>
                <w:sz w:val="20"/>
              </w:rPr>
              <w:t xml:space="preserve">4. </w:t>
            </w:r>
            <w:r w:rsidRPr="00056B2D">
              <w:rPr>
                <w:rFonts w:ascii="Arial" w:hAnsi="Arial" w:cs="Arial"/>
                <w:bCs/>
                <w:sz w:val="20"/>
              </w:rPr>
              <w:t>Inform</w:t>
            </w:r>
            <w:r>
              <w:rPr>
                <w:rFonts w:ascii="Arial" w:hAnsi="Arial" w:cs="Arial"/>
                <w:bCs/>
                <w:sz w:val="20"/>
              </w:rPr>
              <w:t>acji o dysku twardym: model,</w:t>
            </w:r>
            <w:r w:rsidRPr="00056B2D">
              <w:rPr>
                <w:rFonts w:ascii="Arial" w:hAnsi="Arial" w:cs="Arial"/>
                <w:bCs/>
                <w:sz w:val="20"/>
              </w:rPr>
              <w:t xml:space="preserve"> pojemność</w:t>
            </w:r>
            <w:r>
              <w:rPr>
                <w:rFonts w:ascii="Arial" w:hAnsi="Arial" w:cs="Arial"/>
                <w:bCs/>
                <w:sz w:val="20"/>
              </w:rPr>
              <w:t xml:space="preserve">, </w:t>
            </w:r>
          </w:p>
          <w:p w14:paraId="0B89C4A2" w14:textId="77777777" w:rsidR="00900D5E" w:rsidRDefault="00900D5E" w:rsidP="00B3227A">
            <w:pPr>
              <w:ind w:left="500" w:hanging="283"/>
              <w:jc w:val="both"/>
              <w:rPr>
                <w:rFonts w:ascii="Arial" w:hAnsi="Arial" w:cs="Arial"/>
                <w:bCs/>
                <w:sz w:val="20"/>
              </w:rPr>
            </w:pPr>
            <w:r>
              <w:rPr>
                <w:rFonts w:ascii="Arial" w:hAnsi="Arial" w:cs="Arial"/>
                <w:bCs/>
                <w:sz w:val="20"/>
              </w:rPr>
              <w:t xml:space="preserve">5. </w:t>
            </w:r>
            <w:r w:rsidRPr="00056B2D">
              <w:rPr>
                <w:rFonts w:ascii="Arial" w:hAnsi="Arial" w:cs="Arial"/>
                <w:bCs/>
                <w:sz w:val="20"/>
              </w:rPr>
              <w:t>Informacji o napędzie optycznym</w:t>
            </w:r>
            <w:r>
              <w:rPr>
                <w:rFonts w:ascii="Arial" w:hAnsi="Arial" w:cs="Arial"/>
                <w:bCs/>
                <w:sz w:val="20"/>
              </w:rPr>
              <w:t xml:space="preserve">: model, </w:t>
            </w:r>
          </w:p>
          <w:p w14:paraId="3F492F60" w14:textId="77777777" w:rsidR="00900D5E" w:rsidRPr="00056B2D" w:rsidRDefault="00900D5E" w:rsidP="00B3227A">
            <w:pPr>
              <w:ind w:left="500" w:hanging="283"/>
              <w:jc w:val="both"/>
              <w:rPr>
                <w:rFonts w:ascii="Arial" w:hAnsi="Arial" w:cs="Arial"/>
                <w:bCs/>
                <w:sz w:val="20"/>
              </w:rPr>
            </w:pPr>
            <w:r>
              <w:rPr>
                <w:rFonts w:ascii="Arial" w:hAnsi="Arial" w:cs="Arial"/>
                <w:bCs/>
                <w:sz w:val="20"/>
              </w:rPr>
              <w:t>6. Informacji o MAC adresie karty sieciowej</w:t>
            </w:r>
          </w:p>
          <w:p w14:paraId="75AB5C60" w14:textId="268AB7C5" w:rsidR="00900D5E" w:rsidRPr="008B5D92" w:rsidRDefault="00900D5E" w:rsidP="00B3227A">
            <w:pPr>
              <w:jc w:val="both"/>
              <w:rPr>
                <w:rFonts w:ascii="Arial" w:hAnsi="Arial" w:cs="Arial"/>
                <w:bCs/>
                <w:sz w:val="20"/>
              </w:rPr>
            </w:pPr>
            <w:r w:rsidRPr="00056B2D">
              <w:rPr>
                <w:rFonts w:ascii="Arial" w:hAnsi="Arial" w:cs="Arial"/>
                <w:bCs/>
                <w:sz w:val="20"/>
              </w:rPr>
              <w:t>Możliwość wyłączenia/włączenia: zintegrowanej kar</w:t>
            </w:r>
            <w:r>
              <w:rPr>
                <w:rFonts w:ascii="Arial" w:hAnsi="Arial" w:cs="Arial"/>
                <w:bCs/>
                <w:sz w:val="20"/>
              </w:rPr>
              <w:t xml:space="preserve">ty sieciowej, kontrolera audio, portów USB (przód, tył), funkcjonalności ładowania zewnętrznych </w:t>
            </w:r>
            <w:r>
              <w:rPr>
                <w:rFonts w:ascii="Arial" w:hAnsi="Arial" w:cs="Arial"/>
                <w:bCs/>
                <w:sz w:val="20"/>
              </w:rPr>
              <w:t>urządzeń</w:t>
            </w:r>
            <w:r>
              <w:rPr>
                <w:rFonts w:ascii="Arial" w:hAnsi="Arial" w:cs="Arial"/>
                <w:bCs/>
                <w:sz w:val="20"/>
              </w:rPr>
              <w:t xml:space="preserve"> przez port USB, poszczególnych slotów SATA, wewnętrznego głośnika, funkcji TurboBoost, wirtualizacji, RAID  </w:t>
            </w:r>
            <w:r w:rsidRPr="00056B2D">
              <w:rPr>
                <w:rFonts w:ascii="Arial" w:hAnsi="Arial" w:cs="Arial"/>
                <w:bCs/>
                <w:sz w:val="20"/>
              </w:rPr>
              <w:t>z poziomu BIOS bez uruchamiania systemu operacyjnego z dysku twardego komputera lub innych, podłączonych do niego, urządzeń zewnętrznych.</w:t>
            </w:r>
          </w:p>
          <w:p w14:paraId="4A03BB4C" w14:textId="77777777" w:rsidR="00900D5E" w:rsidRDefault="00900D5E" w:rsidP="00B3227A">
            <w:pPr>
              <w:rPr>
                <w:rFonts w:ascii="Arial" w:hAnsi="Arial" w:cs="Arial"/>
                <w:bCs/>
                <w:sz w:val="20"/>
              </w:rPr>
            </w:pPr>
            <w:r w:rsidRPr="00056B2D">
              <w:rPr>
                <w:rFonts w:ascii="Arial" w:hAnsi="Arial" w:cs="Arial"/>
                <w:bCs/>
                <w:sz w:val="20"/>
              </w:rPr>
              <w:t>Funkcja blokowania/odblokowania BOOT-owania stacji roboczej z dysku twardego, zewnętrznych urządzeń oraz sieci bez potrzeby uruchamiania systemu operacyjnego z dysku twardego komputera lub innych, podłączonych do niego, urządzeń zewnętrznych.</w:t>
            </w:r>
          </w:p>
          <w:p w14:paraId="0C352628" w14:textId="77777777" w:rsidR="00900D5E" w:rsidRDefault="00900D5E" w:rsidP="00B3227A">
            <w:pPr>
              <w:jc w:val="both"/>
              <w:rPr>
                <w:rFonts w:ascii="Arial" w:hAnsi="Arial" w:cs="Arial"/>
                <w:bCs/>
                <w:sz w:val="20"/>
              </w:rPr>
            </w:pPr>
            <w:r>
              <w:rPr>
                <w:rFonts w:ascii="Arial" w:hAnsi="Arial" w:cs="Arial"/>
                <w:bCs/>
                <w:sz w:val="20"/>
              </w:rPr>
              <w:t>Możliwość</w:t>
            </w:r>
            <w:r w:rsidRPr="00056B2D">
              <w:rPr>
                <w:rFonts w:ascii="Arial" w:hAnsi="Arial" w:cs="Arial"/>
                <w:bCs/>
                <w:sz w:val="20"/>
              </w:rPr>
              <w:t xml:space="preserve"> bez potrzeby uruchamiania systemu operacyjnego z dysku twardego komputera lub innych, podłączonych do niego urządzeń zewnętrznych - ustawienia hasła na poziomie administratora.</w:t>
            </w:r>
            <w:r>
              <w:rPr>
                <w:rFonts w:ascii="Arial" w:hAnsi="Arial" w:cs="Arial"/>
                <w:bCs/>
                <w:sz w:val="20"/>
              </w:rPr>
              <w:t xml:space="preserve"> </w:t>
            </w:r>
          </w:p>
          <w:p w14:paraId="6E05944F" w14:textId="77777777" w:rsidR="00900D5E" w:rsidRDefault="00900D5E" w:rsidP="00B3227A">
            <w:pPr>
              <w:rPr>
                <w:rFonts w:ascii="Arial" w:hAnsi="Arial" w:cs="Arial"/>
                <w:bCs/>
                <w:sz w:val="20"/>
              </w:rPr>
            </w:pPr>
            <w:r w:rsidRPr="009B58C9">
              <w:rPr>
                <w:rFonts w:ascii="Arial" w:hAnsi="Arial" w:cs="Arial"/>
                <w:bCs/>
                <w:sz w:val="20"/>
              </w:rPr>
              <w:t>BIOS musi posiadać funkcję update BIOS</w:t>
            </w:r>
            <w:r>
              <w:rPr>
                <w:rFonts w:ascii="Arial" w:hAnsi="Arial" w:cs="Arial"/>
                <w:bCs/>
                <w:sz w:val="20"/>
              </w:rPr>
              <w:t xml:space="preserve"> z opcją automatycznego update BIOS</w:t>
            </w:r>
            <w:r w:rsidRPr="009B58C9">
              <w:rPr>
                <w:rFonts w:ascii="Arial" w:hAnsi="Arial" w:cs="Arial"/>
                <w:bCs/>
                <w:sz w:val="20"/>
              </w:rPr>
              <w:t xml:space="preserve"> przez sieć włączaną na poziomie BIOS przez użytkownika bez potrzeby uruchamiania systemu operacyjnego z dysku twardego komputera lub innych, podłączonych do niego, urządzeń zewnętrznych.</w:t>
            </w:r>
          </w:p>
          <w:p w14:paraId="67179B59" w14:textId="77777777" w:rsidR="00900D5E" w:rsidRPr="00657D53" w:rsidRDefault="00900D5E" w:rsidP="00B3227A">
            <w:pPr>
              <w:rPr>
                <w:rFonts w:ascii="Arial" w:hAnsi="Arial" w:cs="Arial"/>
                <w:bCs/>
                <w:sz w:val="20"/>
              </w:rPr>
            </w:pPr>
          </w:p>
        </w:tc>
      </w:tr>
      <w:tr w:rsidR="00900D5E" w:rsidRPr="00657D53" w14:paraId="0881B5DC" w14:textId="77777777" w:rsidTr="00B3227A">
        <w:trPr>
          <w:trHeight w:val="284"/>
        </w:trPr>
        <w:tc>
          <w:tcPr>
            <w:tcW w:w="220" w:type="pct"/>
          </w:tcPr>
          <w:p w14:paraId="5FBC1275" w14:textId="77777777" w:rsidR="00900D5E" w:rsidRPr="00657D53" w:rsidRDefault="00900D5E" w:rsidP="00900D5E">
            <w:pPr>
              <w:numPr>
                <w:ilvl w:val="0"/>
                <w:numId w:val="8"/>
              </w:numPr>
              <w:jc w:val="both"/>
              <w:rPr>
                <w:rFonts w:ascii="Arial" w:hAnsi="Arial" w:cs="Arial"/>
                <w:bCs/>
                <w:sz w:val="20"/>
              </w:rPr>
            </w:pPr>
          </w:p>
        </w:tc>
        <w:tc>
          <w:tcPr>
            <w:tcW w:w="789" w:type="pct"/>
          </w:tcPr>
          <w:p w14:paraId="4D1D0538" w14:textId="77777777" w:rsidR="00900D5E" w:rsidRPr="00657D53" w:rsidRDefault="00900D5E" w:rsidP="00B3227A">
            <w:pPr>
              <w:jc w:val="both"/>
              <w:rPr>
                <w:rFonts w:ascii="Arial" w:hAnsi="Arial" w:cs="Arial"/>
                <w:bCs/>
                <w:sz w:val="20"/>
              </w:rPr>
            </w:pPr>
            <w:r w:rsidRPr="00657D53">
              <w:rPr>
                <w:rFonts w:ascii="Arial" w:hAnsi="Arial" w:cs="Arial"/>
                <w:bCs/>
                <w:sz w:val="20"/>
              </w:rPr>
              <w:t>Bezpieczeństwo</w:t>
            </w:r>
          </w:p>
        </w:tc>
        <w:tc>
          <w:tcPr>
            <w:tcW w:w="3991" w:type="pct"/>
          </w:tcPr>
          <w:p w14:paraId="6D5E12B4" w14:textId="77777777" w:rsidR="00900D5E" w:rsidRPr="000739E2" w:rsidRDefault="00900D5E" w:rsidP="00B3227A">
            <w:pPr>
              <w:jc w:val="both"/>
              <w:rPr>
                <w:rFonts w:ascii="Arial" w:hAnsi="Arial" w:cs="Arial"/>
                <w:bCs/>
                <w:sz w:val="20"/>
              </w:rPr>
            </w:pPr>
            <w:r>
              <w:rPr>
                <w:rFonts w:ascii="Arial" w:hAnsi="Arial" w:cs="Arial"/>
                <w:bCs/>
                <w:sz w:val="20"/>
              </w:rPr>
              <w:t xml:space="preserve">1. </w:t>
            </w:r>
            <w:r w:rsidRPr="000739E2">
              <w:rPr>
                <w:rFonts w:ascii="Arial" w:hAnsi="Arial" w:cs="Arial"/>
                <w:bCs/>
                <w:sz w:val="20"/>
              </w:rPr>
              <w:t>BIOS musi posiadać możliwość</w:t>
            </w:r>
          </w:p>
          <w:p w14:paraId="4D0069AB" w14:textId="77777777" w:rsidR="00900D5E" w:rsidRPr="000739E2" w:rsidRDefault="00900D5E" w:rsidP="00B3227A">
            <w:pPr>
              <w:jc w:val="both"/>
              <w:rPr>
                <w:rFonts w:ascii="Arial" w:hAnsi="Arial" w:cs="Arial"/>
                <w:bCs/>
                <w:sz w:val="20"/>
              </w:rPr>
            </w:pPr>
            <w:r w:rsidRPr="000739E2">
              <w:rPr>
                <w:rFonts w:ascii="Arial" w:hAnsi="Arial" w:cs="Arial"/>
                <w:bCs/>
                <w:sz w:val="20"/>
              </w:rPr>
              <w:t>-</w:t>
            </w:r>
            <w:r w:rsidRPr="000739E2">
              <w:rPr>
                <w:rFonts w:ascii="Arial" w:hAnsi="Arial" w:cs="Arial"/>
                <w:bCs/>
                <w:sz w:val="20"/>
              </w:rPr>
              <w:tab/>
              <w:t xml:space="preserve">skonfigurowania hasła „Power On” oraz ustawienia hasła dostępu do BIOSu (administratora) w sposób gwarantujący utrzymanie zapisanego hasła nawet w przypadku odłączenia wszystkich źródeł zasilania i podtrzymania BIOS, </w:t>
            </w:r>
          </w:p>
          <w:p w14:paraId="23E29CB7" w14:textId="77777777" w:rsidR="00900D5E" w:rsidRPr="000739E2" w:rsidRDefault="00900D5E" w:rsidP="00B3227A">
            <w:pPr>
              <w:jc w:val="both"/>
              <w:rPr>
                <w:rFonts w:ascii="Arial" w:hAnsi="Arial" w:cs="Arial"/>
                <w:bCs/>
                <w:sz w:val="20"/>
              </w:rPr>
            </w:pPr>
            <w:r w:rsidRPr="000739E2">
              <w:rPr>
                <w:rFonts w:ascii="Arial" w:hAnsi="Arial" w:cs="Arial"/>
                <w:bCs/>
                <w:sz w:val="20"/>
              </w:rPr>
              <w:t>-</w:t>
            </w:r>
            <w:r w:rsidRPr="000739E2">
              <w:rPr>
                <w:rFonts w:ascii="Arial" w:hAnsi="Arial" w:cs="Arial"/>
                <w:bCs/>
                <w:sz w:val="20"/>
              </w:rPr>
              <w:tab/>
              <w:t>możliwość ustawienia hasła na dysku (drive lock)</w:t>
            </w:r>
          </w:p>
          <w:p w14:paraId="47A2D8EB" w14:textId="77777777" w:rsidR="00900D5E" w:rsidRPr="000739E2" w:rsidRDefault="00900D5E" w:rsidP="00B3227A">
            <w:pPr>
              <w:jc w:val="both"/>
              <w:rPr>
                <w:rFonts w:ascii="Arial" w:hAnsi="Arial" w:cs="Arial"/>
                <w:bCs/>
                <w:sz w:val="20"/>
              </w:rPr>
            </w:pPr>
            <w:r w:rsidRPr="000739E2">
              <w:rPr>
                <w:rFonts w:ascii="Arial" w:hAnsi="Arial" w:cs="Arial"/>
                <w:bCs/>
                <w:sz w:val="20"/>
              </w:rPr>
              <w:t>-</w:t>
            </w:r>
            <w:r w:rsidRPr="000739E2">
              <w:rPr>
                <w:rFonts w:ascii="Arial" w:hAnsi="Arial" w:cs="Arial"/>
                <w:bCs/>
                <w:sz w:val="20"/>
              </w:rPr>
              <w:tab/>
              <w:t>blokady/wyłączenia portów USB, karty sieciowej, karty audio;</w:t>
            </w:r>
          </w:p>
          <w:p w14:paraId="4D68914D" w14:textId="77777777" w:rsidR="00900D5E" w:rsidRPr="000739E2" w:rsidRDefault="00900D5E" w:rsidP="00B3227A">
            <w:pPr>
              <w:jc w:val="both"/>
              <w:rPr>
                <w:rFonts w:ascii="Arial" w:hAnsi="Arial" w:cs="Arial"/>
                <w:bCs/>
                <w:sz w:val="20"/>
              </w:rPr>
            </w:pPr>
            <w:r w:rsidRPr="000739E2">
              <w:rPr>
                <w:rFonts w:ascii="Arial" w:hAnsi="Arial" w:cs="Arial"/>
                <w:bCs/>
                <w:sz w:val="20"/>
              </w:rPr>
              <w:t>-</w:t>
            </w:r>
            <w:r w:rsidRPr="000739E2">
              <w:rPr>
                <w:rFonts w:ascii="Arial" w:hAnsi="Arial" w:cs="Arial"/>
                <w:bCs/>
                <w:sz w:val="20"/>
              </w:rPr>
              <w:tab/>
              <w:t xml:space="preserve">blokady/wyłączenia </w:t>
            </w:r>
            <w:r>
              <w:rPr>
                <w:rFonts w:ascii="Arial" w:hAnsi="Arial" w:cs="Arial"/>
                <w:bCs/>
                <w:sz w:val="20"/>
              </w:rPr>
              <w:t xml:space="preserve">poszczególnych </w:t>
            </w:r>
            <w:r w:rsidRPr="000739E2">
              <w:rPr>
                <w:rFonts w:ascii="Arial" w:hAnsi="Arial" w:cs="Arial"/>
                <w:bCs/>
                <w:sz w:val="20"/>
              </w:rPr>
              <w:t>kart rozszerzeń/slotów PCI</w:t>
            </w:r>
            <w:r>
              <w:rPr>
                <w:rFonts w:ascii="Arial" w:hAnsi="Arial" w:cs="Arial"/>
                <w:bCs/>
                <w:sz w:val="20"/>
              </w:rPr>
              <w:t>e</w:t>
            </w:r>
          </w:p>
          <w:p w14:paraId="3F9B2052" w14:textId="77777777" w:rsidR="00900D5E" w:rsidRPr="000739E2" w:rsidRDefault="00900D5E" w:rsidP="00B3227A">
            <w:pPr>
              <w:jc w:val="both"/>
              <w:rPr>
                <w:rFonts w:ascii="Arial" w:hAnsi="Arial" w:cs="Arial"/>
                <w:bCs/>
                <w:sz w:val="20"/>
              </w:rPr>
            </w:pPr>
            <w:r w:rsidRPr="000739E2">
              <w:rPr>
                <w:rFonts w:ascii="Arial" w:hAnsi="Arial" w:cs="Arial"/>
                <w:bCs/>
                <w:sz w:val="20"/>
              </w:rPr>
              <w:t>-</w:t>
            </w:r>
            <w:r w:rsidRPr="000739E2">
              <w:rPr>
                <w:rFonts w:ascii="Arial" w:hAnsi="Arial" w:cs="Arial"/>
                <w:bCs/>
                <w:sz w:val="20"/>
              </w:rPr>
              <w:tab/>
              <w:t>kontroli sekwencji boot-ącej;</w:t>
            </w:r>
          </w:p>
          <w:p w14:paraId="3D33D277" w14:textId="77777777" w:rsidR="00900D5E" w:rsidRPr="000739E2" w:rsidRDefault="00900D5E" w:rsidP="00B3227A">
            <w:pPr>
              <w:jc w:val="both"/>
              <w:rPr>
                <w:rFonts w:ascii="Arial" w:hAnsi="Arial" w:cs="Arial"/>
                <w:bCs/>
                <w:sz w:val="20"/>
              </w:rPr>
            </w:pPr>
            <w:r w:rsidRPr="000739E2">
              <w:rPr>
                <w:rFonts w:ascii="Arial" w:hAnsi="Arial" w:cs="Arial"/>
                <w:bCs/>
                <w:sz w:val="20"/>
              </w:rPr>
              <w:t>-</w:t>
            </w:r>
            <w:r w:rsidRPr="000739E2">
              <w:rPr>
                <w:rFonts w:ascii="Arial" w:hAnsi="Arial" w:cs="Arial"/>
                <w:bCs/>
                <w:sz w:val="20"/>
              </w:rPr>
              <w:tab/>
              <w:t>startu systemu z urządzenia USB</w:t>
            </w:r>
          </w:p>
          <w:p w14:paraId="081DEF8F" w14:textId="77777777" w:rsidR="00900D5E" w:rsidRDefault="00900D5E" w:rsidP="00B3227A">
            <w:pPr>
              <w:jc w:val="both"/>
              <w:rPr>
                <w:rFonts w:ascii="Arial" w:hAnsi="Arial" w:cs="Arial"/>
                <w:bCs/>
                <w:sz w:val="20"/>
              </w:rPr>
            </w:pPr>
            <w:r w:rsidRPr="000739E2">
              <w:rPr>
                <w:rFonts w:ascii="Arial" w:hAnsi="Arial" w:cs="Arial"/>
                <w:bCs/>
                <w:sz w:val="20"/>
              </w:rPr>
              <w:t>-</w:t>
            </w:r>
            <w:r w:rsidRPr="000739E2">
              <w:rPr>
                <w:rFonts w:ascii="Arial" w:hAnsi="Arial" w:cs="Arial"/>
                <w:bCs/>
                <w:sz w:val="20"/>
              </w:rPr>
              <w:tab/>
              <w:t>funkcja blokowania BOOT-owania stacji roboczej z zewnętrznych urządzeń</w:t>
            </w:r>
          </w:p>
          <w:p w14:paraId="7F7BE9A2" w14:textId="77777777" w:rsidR="00900D5E" w:rsidRDefault="00900D5E" w:rsidP="00B3227A">
            <w:pPr>
              <w:jc w:val="both"/>
              <w:rPr>
                <w:rFonts w:ascii="Arial" w:hAnsi="Arial" w:cs="Arial"/>
                <w:bCs/>
                <w:sz w:val="20"/>
              </w:rPr>
            </w:pPr>
            <w:r>
              <w:rPr>
                <w:rFonts w:ascii="Arial" w:hAnsi="Arial" w:cs="Arial"/>
                <w:bCs/>
                <w:sz w:val="20"/>
              </w:rPr>
              <w:t>-            włączenia/wyłączenia RAID</w:t>
            </w:r>
          </w:p>
          <w:p w14:paraId="4FBEDDE4" w14:textId="77777777" w:rsidR="00900D5E" w:rsidRPr="000739E2" w:rsidRDefault="00900D5E" w:rsidP="00B3227A">
            <w:pPr>
              <w:jc w:val="both"/>
              <w:rPr>
                <w:rFonts w:ascii="Arial" w:hAnsi="Arial" w:cs="Arial"/>
                <w:bCs/>
                <w:sz w:val="20"/>
              </w:rPr>
            </w:pPr>
            <w:r w:rsidRPr="000739E2">
              <w:rPr>
                <w:rFonts w:ascii="Arial" w:hAnsi="Arial" w:cs="Arial"/>
                <w:bCs/>
                <w:sz w:val="20"/>
              </w:rPr>
              <w:t>2</w:t>
            </w:r>
            <w:r>
              <w:rPr>
                <w:rFonts w:ascii="Arial" w:hAnsi="Arial" w:cs="Arial"/>
                <w:bCs/>
                <w:sz w:val="20"/>
              </w:rPr>
              <w:t xml:space="preserve">. </w:t>
            </w:r>
            <w:r w:rsidRPr="000739E2">
              <w:rPr>
                <w:rFonts w:ascii="Arial" w:hAnsi="Arial" w:cs="Arial"/>
                <w:bCs/>
                <w:sz w:val="20"/>
              </w:rPr>
              <w:t>Komputer musi posiadać zintegrowany w płycie głównej aktywny układ zgodny ze standardem Trusted Platf</w:t>
            </w:r>
            <w:r>
              <w:rPr>
                <w:rFonts w:ascii="Arial" w:hAnsi="Arial" w:cs="Arial"/>
                <w:bCs/>
                <w:sz w:val="20"/>
              </w:rPr>
              <w:t xml:space="preserve">orm Module (TPM v </w:t>
            </w:r>
            <w:r w:rsidRPr="000739E2">
              <w:rPr>
                <w:rFonts w:ascii="Arial" w:hAnsi="Arial" w:cs="Arial"/>
                <w:bCs/>
                <w:sz w:val="20"/>
              </w:rPr>
              <w:t>2</w:t>
            </w:r>
            <w:r>
              <w:rPr>
                <w:rFonts w:ascii="Arial" w:hAnsi="Arial" w:cs="Arial"/>
                <w:bCs/>
                <w:sz w:val="20"/>
              </w:rPr>
              <w:t>.0</w:t>
            </w:r>
            <w:r w:rsidRPr="000739E2">
              <w:rPr>
                <w:rFonts w:ascii="Arial" w:hAnsi="Arial" w:cs="Arial"/>
                <w:bCs/>
                <w:sz w:val="20"/>
              </w:rPr>
              <w:t xml:space="preserve">); </w:t>
            </w:r>
          </w:p>
          <w:p w14:paraId="68535F59" w14:textId="77777777" w:rsidR="00900D5E" w:rsidRDefault="00900D5E" w:rsidP="00B3227A">
            <w:pPr>
              <w:jc w:val="both"/>
              <w:rPr>
                <w:rFonts w:ascii="Arial" w:hAnsi="Arial" w:cs="Arial"/>
                <w:bCs/>
                <w:sz w:val="20"/>
              </w:rPr>
            </w:pPr>
            <w:r>
              <w:rPr>
                <w:rFonts w:ascii="Arial" w:hAnsi="Arial" w:cs="Arial"/>
                <w:bCs/>
                <w:sz w:val="20"/>
              </w:rPr>
              <w:t xml:space="preserve">3. </w:t>
            </w:r>
            <w:r w:rsidRPr="000739E2">
              <w:rPr>
                <w:rFonts w:ascii="Arial" w:hAnsi="Arial" w:cs="Arial"/>
                <w:bCs/>
                <w:sz w:val="20"/>
              </w:rPr>
              <w:t>Możliwość zapięcia linki typu Kensington</w:t>
            </w:r>
            <w:r>
              <w:rPr>
                <w:rFonts w:ascii="Arial" w:hAnsi="Arial" w:cs="Arial"/>
                <w:bCs/>
                <w:sz w:val="20"/>
              </w:rPr>
              <w:t xml:space="preserve"> i kłódki do dedykowanego oczka w obudowie komputera</w:t>
            </w:r>
          </w:p>
          <w:p w14:paraId="617DCC45" w14:textId="77777777" w:rsidR="00900D5E" w:rsidRDefault="00900D5E" w:rsidP="00B3227A">
            <w:pPr>
              <w:jc w:val="both"/>
              <w:rPr>
                <w:rFonts w:ascii="Arial" w:hAnsi="Arial" w:cs="Arial"/>
                <w:bCs/>
                <w:sz w:val="20"/>
              </w:rPr>
            </w:pPr>
            <w:r>
              <w:rPr>
                <w:rFonts w:ascii="Arial" w:hAnsi="Arial" w:cs="Arial"/>
                <w:bCs/>
                <w:sz w:val="20"/>
              </w:rPr>
              <w:lastRenderedPageBreak/>
              <w:t xml:space="preserve">4. </w:t>
            </w:r>
            <w:r w:rsidRPr="000739E2">
              <w:rPr>
                <w:rFonts w:ascii="Arial" w:hAnsi="Arial" w:cs="Arial"/>
                <w:bCs/>
                <w:sz w:val="20"/>
              </w:rPr>
              <w:t>Udostępniona bez dodatkowych opłat, pełna wersja oprogramowania, szyfrującego zawartość twardego dysku zgodnie z certyfikatem X.509 oraz algorytmem szyfrującym AES 256bit, współpracującego z wbudowaną sprzętową platformą bezpieczeństwa</w:t>
            </w:r>
            <w:r>
              <w:rPr>
                <w:rFonts w:ascii="Arial" w:hAnsi="Arial" w:cs="Arial"/>
                <w:bCs/>
                <w:sz w:val="20"/>
              </w:rPr>
              <w:t>.</w:t>
            </w:r>
          </w:p>
          <w:p w14:paraId="32126555" w14:textId="6F743AD4" w:rsidR="00900D5E" w:rsidRDefault="00900D5E" w:rsidP="00B3227A">
            <w:pPr>
              <w:jc w:val="both"/>
              <w:rPr>
                <w:rFonts w:ascii="Arial" w:hAnsi="Arial" w:cs="Arial"/>
                <w:bCs/>
                <w:sz w:val="20"/>
              </w:rPr>
            </w:pPr>
            <w:r>
              <w:rPr>
                <w:rFonts w:ascii="Arial" w:hAnsi="Arial" w:cs="Arial"/>
                <w:bCs/>
                <w:sz w:val="20"/>
              </w:rPr>
              <w:t>5. Zaimplementowany w BIOS</w:t>
            </w:r>
            <w:r w:rsidRPr="007020C1">
              <w:rPr>
                <w:rFonts w:ascii="Arial" w:hAnsi="Arial" w:cs="Arial"/>
                <w:bCs/>
                <w:sz w:val="20"/>
              </w:rPr>
              <w:t xml:space="preserve"> system diagnostyczny z graficznym interfejsem użytkownika</w:t>
            </w:r>
            <w:r>
              <w:rPr>
                <w:rFonts w:ascii="Arial" w:hAnsi="Arial" w:cs="Arial"/>
                <w:bCs/>
                <w:sz w:val="20"/>
              </w:rPr>
              <w:t xml:space="preserve"> w języku polskim,</w:t>
            </w:r>
            <w:r w:rsidRPr="007020C1">
              <w:rPr>
                <w:rFonts w:ascii="Arial" w:hAnsi="Arial" w:cs="Arial"/>
                <w:bCs/>
                <w:sz w:val="20"/>
              </w:rPr>
              <w:t xml:space="preserve"> umożliwiający przetestowanie w celu wykrycia usterki zainstalowanych komponentów w oferowanym komputerze bez konieczności uruchamiania systemu operacyjnego</w:t>
            </w:r>
            <w:r>
              <w:rPr>
                <w:rFonts w:ascii="Arial" w:hAnsi="Arial" w:cs="Arial"/>
                <w:bCs/>
                <w:sz w:val="20"/>
              </w:rPr>
              <w:t xml:space="preserve"> </w:t>
            </w:r>
            <w:r w:rsidRPr="009B58C9">
              <w:rPr>
                <w:rFonts w:ascii="Arial" w:hAnsi="Arial" w:cs="Arial"/>
                <w:bCs/>
                <w:sz w:val="20"/>
              </w:rPr>
              <w:t>z dysku twardego komputera lub innych, podłączonych do niego, urządzeń zewnętrznych</w:t>
            </w:r>
            <w:r>
              <w:rPr>
                <w:rFonts w:ascii="Arial" w:hAnsi="Arial" w:cs="Arial"/>
                <w:bCs/>
                <w:sz w:val="20"/>
              </w:rPr>
              <w:t>.</w:t>
            </w:r>
            <w:r>
              <w:rPr>
                <w:rFonts w:ascii="Arial" w:hAnsi="Arial" w:cs="Arial"/>
                <w:bCs/>
                <w:sz w:val="20"/>
              </w:rPr>
              <w:br/>
              <w:t xml:space="preserve">Minimalne </w:t>
            </w:r>
            <w:r>
              <w:rPr>
                <w:rFonts w:ascii="Arial" w:hAnsi="Arial" w:cs="Arial"/>
                <w:bCs/>
                <w:sz w:val="20"/>
              </w:rPr>
              <w:t>funkcjonalności</w:t>
            </w:r>
            <w:r>
              <w:rPr>
                <w:rFonts w:ascii="Arial" w:hAnsi="Arial" w:cs="Arial"/>
                <w:bCs/>
                <w:sz w:val="20"/>
              </w:rPr>
              <w:t xml:space="preserve"> systemu diagnostycznego</w:t>
            </w:r>
            <w:r w:rsidRPr="007020C1">
              <w:rPr>
                <w:rFonts w:ascii="Arial" w:hAnsi="Arial" w:cs="Arial"/>
                <w:bCs/>
                <w:sz w:val="20"/>
              </w:rPr>
              <w:t>:</w:t>
            </w:r>
          </w:p>
          <w:p w14:paraId="06C647CC" w14:textId="77777777" w:rsidR="00900D5E" w:rsidRDefault="00900D5E" w:rsidP="00B3227A">
            <w:pPr>
              <w:jc w:val="both"/>
              <w:rPr>
                <w:rFonts w:ascii="Arial" w:hAnsi="Arial" w:cs="Arial"/>
                <w:bCs/>
                <w:sz w:val="20"/>
              </w:rPr>
            </w:pPr>
            <w:r>
              <w:rPr>
                <w:rFonts w:ascii="Arial" w:hAnsi="Arial" w:cs="Arial"/>
                <w:bCs/>
                <w:sz w:val="20"/>
              </w:rPr>
              <w:t>- informacje o systemie, min.:</w:t>
            </w:r>
          </w:p>
          <w:p w14:paraId="7FBD0F62" w14:textId="77777777" w:rsidR="00900D5E" w:rsidRDefault="00900D5E" w:rsidP="00B3227A">
            <w:pPr>
              <w:ind w:left="359"/>
              <w:jc w:val="both"/>
              <w:rPr>
                <w:rFonts w:ascii="Arial" w:hAnsi="Arial" w:cs="Arial"/>
                <w:bCs/>
                <w:sz w:val="20"/>
              </w:rPr>
            </w:pPr>
            <w:r>
              <w:rPr>
                <w:rFonts w:ascii="Arial" w:hAnsi="Arial" w:cs="Arial"/>
                <w:bCs/>
                <w:sz w:val="20"/>
              </w:rPr>
              <w:t>1. Procesor: typ procesora, jego obecna prędkość</w:t>
            </w:r>
          </w:p>
          <w:p w14:paraId="13041E3C" w14:textId="34DECE72" w:rsidR="00900D5E" w:rsidRDefault="00900D5E" w:rsidP="00B3227A">
            <w:pPr>
              <w:ind w:left="359"/>
              <w:jc w:val="both"/>
              <w:rPr>
                <w:rFonts w:ascii="Arial" w:hAnsi="Arial" w:cs="Arial"/>
                <w:bCs/>
                <w:sz w:val="20"/>
              </w:rPr>
            </w:pPr>
            <w:r>
              <w:rPr>
                <w:rFonts w:ascii="Arial" w:hAnsi="Arial" w:cs="Arial"/>
                <w:bCs/>
                <w:sz w:val="20"/>
              </w:rPr>
              <w:t xml:space="preserve">2. Pamięć RAM: rozmiar pamięci RAM, osadzenie na poszczególnych slotach, szybkość </w:t>
            </w:r>
            <w:r>
              <w:rPr>
                <w:rFonts w:ascii="Arial" w:hAnsi="Arial" w:cs="Arial"/>
                <w:bCs/>
                <w:sz w:val="20"/>
              </w:rPr>
              <w:t>pamięci</w:t>
            </w:r>
            <w:r>
              <w:rPr>
                <w:rFonts w:ascii="Arial" w:hAnsi="Arial" w:cs="Arial"/>
                <w:bCs/>
                <w:sz w:val="20"/>
              </w:rPr>
              <w:t xml:space="preserve">, nr seryjny, typ </w:t>
            </w:r>
            <w:r>
              <w:rPr>
                <w:rFonts w:ascii="Arial" w:hAnsi="Arial" w:cs="Arial"/>
                <w:bCs/>
                <w:sz w:val="20"/>
              </w:rPr>
              <w:t>pamięci</w:t>
            </w:r>
            <w:r>
              <w:rPr>
                <w:rFonts w:ascii="Arial" w:hAnsi="Arial" w:cs="Arial"/>
                <w:bCs/>
                <w:sz w:val="20"/>
              </w:rPr>
              <w:t xml:space="preserve">, nr </w:t>
            </w:r>
            <w:r>
              <w:rPr>
                <w:rFonts w:ascii="Arial" w:hAnsi="Arial" w:cs="Arial"/>
                <w:bCs/>
                <w:sz w:val="20"/>
              </w:rPr>
              <w:t>części</w:t>
            </w:r>
            <w:r>
              <w:rPr>
                <w:rFonts w:ascii="Arial" w:hAnsi="Arial" w:cs="Arial"/>
                <w:bCs/>
                <w:sz w:val="20"/>
              </w:rPr>
              <w:t>, nazwa producenta</w:t>
            </w:r>
          </w:p>
          <w:p w14:paraId="2008B28C" w14:textId="77777777" w:rsidR="00900D5E" w:rsidRDefault="00900D5E" w:rsidP="00B3227A">
            <w:pPr>
              <w:ind w:left="359"/>
              <w:jc w:val="both"/>
              <w:rPr>
                <w:rFonts w:ascii="Arial" w:hAnsi="Arial" w:cs="Arial"/>
                <w:bCs/>
                <w:sz w:val="20"/>
              </w:rPr>
            </w:pPr>
            <w:r>
              <w:rPr>
                <w:rFonts w:ascii="Arial" w:hAnsi="Arial" w:cs="Arial"/>
                <w:bCs/>
                <w:sz w:val="20"/>
              </w:rPr>
              <w:t>3. Dysk twardy: model, wersja firmware, nr seryjny, procentowe zużycie dysku</w:t>
            </w:r>
          </w:p>
          <w:p w14:paraId="08B67B08" w14:textId="77777777" w:rsidR="00900D5E" w:rsidRDefault="00900D5E" w:rsidP="00B3227A">
            <w:pPr>
              <w:ind w:left="359"/>
              <w:jc w:val="both"/>
              <w:rPr>
                <w:rFonts w:ascii="Arial" w:hAnsi="Arial" w:cs="Arial"/>
                <w:bCs/>
                <w:sz w:val="20"/>
              </w:rPr>
            </w:pPr>
            <w:r>
              <w:rPr>
                <w:rFonts w:ascii="Arial" w:hAnsi="Arial" w:cs="Arial"/>
                <w:bCs/>
                <w:sz w:val="20"/>
              </w:rPr>
              <w:t>4. Napęd optyczny: model, wersja firmware, nr seryjny</w:t>
            </w:r>
          </w:p>
          <w:p w14:paraId="5B9A9109" w14:textId="77777777" w:rsidR="00900D5E" w:rsidRDefault="00900D5E" w:rsidP="00B3227A">
            <w:pPr>
              <w:ind w:left="359"/>
              <w:jc w:val="both"/>
              <w:rPr>
                <w:rFonts w:ascii="Arial" w:hAnsi="Arial" w:cs="Arial"/>
                <w:bCs/>
                <w:sz w:val="20"/>
              </w:rPr>
            </w:pPr>
            <w:r>
              <w:rPr>
                <w:rFonts w:ascii="Arial" w:hAnsi="Arial" w:cs="Arial"/>
                <w:bCs/>
                <w:sz w:val="20"/>
              </w:rPr>
              <w:t>5. Data wydania i wersja BIOS</w:t>
            </w:r>
          </w:p>
          <w:p w14:paraId="53BAE9C6" w14:textId="77777777" w:rsidR="00900D5E" w:rsidRDefault="00900D5E" w:rsidP="00B3227A">
            <w:pPr>
              <w:ind w:left="359"/>
              <w:jc w:val="both"/>
              <w:rPr>
                <w:rFonts w:ascii="Arial" w:hAnsi="Arial" w:cs="Arial"/>
                <w:bCs/>
                <w:sz w:val="20"/>
              </w:rPr>
            </w:pPr>
            <w:r>
              <w:rPr>
                <w:rFonts w:ascii="Arial" w:hAnsi="Arial" w:cs="Arial"/>
                <w:bCs/>
                <w:sz w:val="20"/>
              </w:rPr>
              <w:t>6. Nr seryjny komputera</w:t>
            </w:r>
          </w:p>
          <w:p w14:paraId="44A73329" w14:textId="77777777" w:rsidR="00900D5E" w:rsidRDefault="00900D5E" w:rsidP="00B3227A">
            <w:pPr>
              <w:jc w:val="both"/>
              <w:rPr>
                <w:rFonts w:ascii="Arial" w:hAnsi="Arial" w:cs="Arial"/>
                <w:bCs/>
                <w:sz w:val="20"/>
              </w:rPr>
            </w:pPr>
            <w:r>
              <w:rPr>
                <w:rFonts w:ascii="Arial" w:hAnsi="Arial" w:cs="Arial"/>
                <w:bCs/>
                <w:sz w:val="20"/>
              </w:rPr>
              <w:t>- możliwość przeprowadzenia szybkiego oraz szczegółowego testu kontrolującego komponenty komputera</w:t>
            </w:r>
          </w:p>
          <w:p w14:paraId="5D628AC1" w14:textId="183CCE62" w:rsidR="00900D5E" w:rsidRDefault="00900D5E" w:rsidP="00B3227A">
            <w:pPr>
              <w:jc w:val="both"/>
              <w:rPr>
                <w:rFonts w:ascii="Arial" w:hAnsi="Arial" w:cs="Arial"/>
                <w:bCs/>
                <w:sz w:val="20"/>
              </w:rPr>
            </w:pPr>
            <w:r>
              <w:rPr>
                <w:rFonts w:ascii="Arial" w:hAnsi="Arial" w:cs="Arial"/>
                <w:bCs/>
                <w:sz w:val="20"/>
              </w:rPr>
              <w:t xml:space="preserve">- możliwość przeprowadzenia testów poszczególnych komponentów a w szczególności: procesora, pamięci RAM, dysku twardego, karty </w:t>
            </w:r>
            <w:r>
              <w:rPr>
                <w:rFonts w:ascii="Arial" w:hAnsi="Arial" w:cs="Arial"/>
                <w:bCs/>
                <w:sz w:val="20"/>
              </w:rPr>
              <w:t>dźwiękowej</w:t>
            </w:r>
            <w:r>
              <w:rPr>
                <w:rFonts w:ascii="Arial" w:hAnsi="Arial" w:cs="Arial"/>
                <w:bCs/>
                <w:sz w:val="20"/>
              </w:rPr>
              <w:t>, klawiatury, myszy, sieci, napędu optycznego, płyty głównej, portów USB, karty graficznej</w:t>
            </w:r>
          </w:p>
          <w:p w14:paraId="2871E64E" w14:textId="77777777" w:rsidR="00900D5E" w:rsidRDefault="00900D5E" w:rsidP="00B3227A">
            <w:pPr>
              <w:jc w:val="both"/>
              <w:rPr>
                <w:rFonts w:ascii="Arial" w:hAnsi="Arial" w:cs="Arial"/>
                <w:bCs/>
                <w:sz w:val="20"/>
              </w:rPr>
            </w:pPr>
            <w:r>
              <w:rPr>
                <w:rFonts w:ascii="Arial" w:hAnsi="Arial" w:cs="Arial"/>
                <w:bCs/>
                <w:sz w:val="20"/>
              </w:rPr>
              <w:t>- rejestr przeprowadzonych testów zawierający min.: datę testu, wynik, identyfikator awarii</w:t>
            </w:r>
          </w:p>
          <w:p w14:paraId="349D1029" w14:textId="77777777" w:rsidR="00900D5E" w:rsidRPr="00657D53" w:rsidRDefault="00900D5E" w:rsidP="00B3227A">
            <w:pPr>
              <w:jc w:val="both"/>
              <w:rPr>
                <w:rFonts w:ascii="Arial" w:hAnsi="Arial" w:cs="Arial"/>
                <w:bCs/>
                <w:sz w:val="20"/>
              </w:rPr>
            </w:pPr>
          </w:p>
        </w:tc>
      </w:tr>
      <w:tr w:rsidR="00900D5E" w:rsidRPr="00657D53" w14:paraId="6470B1EF" w14:textId="77777777" w:rsidTr="00B3227A">
        <w:trPr>
          <w:trHeight w:val="284"/>
        </w:trPr>
        <w:tc>
          <w:tcPr>
            <w:tcW w:w="220" w:type="pct"/>
          </w:tcPr>
          <w:p w14:paraId="732A7EE7" w14:textId="77777777" w:rsidR="00900D5E" w:rsidRPr="00657D53" w:rsidRDefault="00900D5E" w:rsidP="00900D5E">
            <w:pPr>
              <w:numPr>
                <w:ilvl w:val="0"/>
                <w:numId w:val="8"/>
              </w:numPr>
              <w:jc w:val="both"/>
              <w:rPr>
                <w:rFonts w:ascii="Arial" w:hAnsi="Arial" w:cs="Arial"/>
                <w:bCs/>
                <w:sz w:val="20"/>
              </w:rPr>
            </w:pPr>
          </w:p>
        </w:tc>
        <w:tc>
          <w:tcPr>
            <w:tcW w:w="789" w:type="pct"/>
          </w:tcPr>
          <w:p w14:paraId="405356C9" w14:textId="77777777" w:rsidR="00900D5E" w:rsidRPr="00657D53" w:rsidRDefault="00900D5E" w:rsidP="00B3227A">
            <w:pPr>
              <w:jc w:val="both"/>
              <w:rPr>
                <w:rFonts w:ascii="Arial" w:hAnsi="Arial" w:cs="Arial"/>
                <w:bCs/>
                <w:sz w:val="20"/>
              </w:rPr>
            </w:pPr>
            <w:r w:rsidRPr="00657D53">
              <w:rPr>
                <w:rFonts w:ascii="Arial" w:hAnsi="Arial" w:cs="Arial"/>
                <w:bCs/>
                <w:sz w:val="20"/>
              </w:rPr>
              <w:t>Zarządzanie</w:t>
            </w:r>
          </w:p>
        </w:tc>
        <w:tc>
          <w:tcPr>
            <w:tcW w:w="3991" w:type="pct"/>
          </w:tcPr>
          <w:p w14:paraId="58352207" w14:textId="77777777" w:rsidR="00900D5E" w:rsidRPr="007D3475" w:rsidRDefault="00900D5E" w:rsidP="00B3227A">
            <w:pPr>
              <w:jc w:val="both"/>
              <w:rPr>
                <w:rFonts w:ascii="Arial" w:hAnsi="Arial" w:cs="Arial"/>
                <w:bCs/>
                <w:sz w:val="20"/>
              </w:rPr>
            </w:pPr>
            <w:r w:rsidRPr="007D3475">
              <w:rPr>
                <w:rFonts w:ascii="Arial" w:hAnsi="Arial" w:cs="Arial"/>
                <w:bCs/>
                <w:sz w:val="20"/>
              </w:rPr>
              <w:t>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a także umożliwiająca:</w:t>
            </w:r>
          </w:p>
          <w:p w14:paraId="09674B8D" w14:textId="77777777" w:rsidR="00900D5E" w:rsidRPr="007D3475" w:rsidRDefault="00900D5E" w:rsidP="00B3227A">
            <w:pPr>
              <w:ind w:left="217" w:hanging="142"/>
              <w:jc w:val="both"/>
              <w:rPr>
                <w:rFonts w:ascii="Arial" w:hAnsi="Arial" w:cs="Arial"/>
                <w:bCs/>
                <w:sz w:val="20"/>
              </w:rPr>
            </w:pPr>
            <w:r w:rsidRPr="007D3475">
              <w:rPr>
                <w:rFonts w:ascii="Arial" w:hAnsi="Arial" w:cs="Arial"/>
                <w:bCs/>
                <w:sz w:val="20"/>
              </w:rPr>
              <w:t>-</w:t>
            </w:r>
            <w:r w:rsidRPr="007D3475">
              <w:rPr>
                <w:rFonts w:ascii="Arial" w:hAnsi="Arial" w:cs="Arial"/>
                <w:bCs/>
                <w:sz w:val="20"/>
              </w:rPr>
              <w:tab/>
              <w:t>monitorowanie konfiguracji komponentów komputera - CPU, pamięć, HDD, wersje BIOS płyty głównej;</w:t>
            </w:r>
          </w:p>
          <w:p w14:paraId="5ACA0E01" w14:textId="77777777" w:rsidR="00900D5E" w:rsidRPr="007D3475" w:rsidRDefault="00900D5E" w:rsidP="00B3227A">
            <w:pPr>
              <w:ind w:left="217" w:hanging="142"/>
              <w:jc w:val="both"/>
              <w:rPr>
                <w:rFonts w:ascii="Arial" w:hAnsi="Arial" w:cs="Arial"/>
                <w:bCs/>
                <w:sz w:val="20"/>
              </w:rPr>
            </w:pPr>
            <w:r w:rsidRPr="007D3475">
              <w:rPr>
                <w:rFonts w:ascii="Arial" w:hAnsi="Arial" w:cs="Arial"/>
                <w:bCs/>
                <w:sz w:val="20"/>
              </w:rPr>
              <w:t>-</w:t>
            </w:r>
            <w:r w:rsidRPr="007D3475">
              <w:rPr>
                <w:rFonts w:ascii="Arial" w:hAnsi="Arial" w:cs="Arial"/>
                <w:bCs/>
                <w:sz w:val="20"/>
              </w:rPr>
              <w:tab/>
              <w:t>zdalną konfigurację ustawień BIOS;</w:t>
            </w:r>
          </w:p>
          <w:p w14:paraId="14881588" w14:textId="77777777" w:rsidR="00900D5E" w:rsidRPr="007D3475" w:rsidRDefault="00900D5E" w:rsidP="00B3227A">
            <w:pPr>
              <w:ind w:left="217" w:hanging="142"/>
              <w:jc w:val="both"/>
              <w:rPr>
                <w:rFonts w:ascii="Arial" w:hAnsi="Arial" w:cs="Arial"/>
                <w:bCs/>
                <w:sz w:val="20"/>
              </w:rPr>
            </w:pPr>
            <w:r w:rsidRPr="007D3475">
              <w:rPr>
                <w:rFonts w:ascii="Arial" w:hAnsi="Arial" w:cs="Arial"/>
                <w:bCs/>
                <w:sz w:val="20"/>
              </w:rPr>
              <w:t>-</w:t>
            </w:r>
            <w:r w:rsidRPr="007D3475">
              <w:rPr>
                <w:rFonts w:ascii="Arial" w:hAnsi="Arial" w:cs="Arial"/>
                <w:bCs/>
                <w:sz w:val="20"/>
              </w:rPr>
              <w:tab/>
              <w:t>zdalne przejęcie konsoli tekstowej systemu, przekierowanie procesu ładowania systemu operacyjnego z wirtualnego CD ROM lub FDD z  serwera zarządzającego;</w:t>
            </w:r>
          </w:p>
          <w:p w14:paraId="43AEBBBA" w14:textId="77777777" w:rsidR="00900D5E" w:rsidRPr="007D3475" w:rsidRDefault="00900D5E" w:rsidP="00B3227A">
            <w:pPr>
              <w:ind w:left="217" w:hanging="142"/>
              <w:jc w:val="both"/>
              <w:rPr>
                <w:rFonts w:ascii="Arial" w:hAnsi="Arial" w:cs="Arial"/>
                <w:bCs/>
                <w:sz w:val="20"/>
              </w:rPr>
            </w:pPr>
            <w:r w:rsidRPr="007D3475">
              <w:rPr>
                <w:rFonts w:ascii="Arial" w:hAnsi="Arial" w:cs="Arial"/>
                <w:bCs/>
                <w:sz w:val="20"/>
              </w:rPr>
              <w:t>-</w:t>
            </w:r>
            <w:r w:rsidRPr="007D3475">
              <w:rPr>
                <w:rFonts w:ascii="Arial" w:hAnsi="Arial" w:cs="Arial"/>
                <w:bCs/>
                <w:sz w:val="20"/>
              </w:rPr>
              <w:tab/>
              <w:t>zapis i przechowywanie dodatkowych informacji o wersji zainstalowanego oprogramowania i zdalny odczyt tych informacji (wersja, zainstalowane uaktualnienia, sygnatury wirusów, itp.) z wbudowanej pamięci nieulotnej;</w:t>
            </w:r>
          </w:p>
          <w:p w14:paraId="2164A6B0" w14:textId="77777777" w:rsidR="00900D5E" w:rsidRPr="009A6950" w:rsidRDefault="00900D5E" w:rsidP="00B3227A">
            <w:pPr>
              <w:ind w:left="217" w:hanging="142"/>
              <w:rPr>
                <w:rFonts w:ascii="Arial" w:hAnsi="Arial" w:cs="Arial"/>
                <w:bCs/>
                <w:sz w:val="20"/>
              </w:rPr>
            </w:pPr>
            <w:r w:rsidRPr="007D3475">
              <w:rPr>
                <w:rFonts w:ascii="Arial" w:hAnsi="Arial" w:cs="Arial"/>
                <w:bCs/>
                <w:sz w:val="20"/>
              </w:rPr>
              <w:t>-</w:t>
            </w:r>
            <w:r w:rsidRPr="007D3475">
              <w:rPr>
                <w:rFonts w:ascii="Arial" w:hAnsi="Arial" w:cs="Arial"/>
                <w:bCs/>
                <w:sz w:val="20"/>
              </w:rPr>
              <w:tab/>
            </w:r>
            <w:r w:rsidRPr="009A6950">
              <w:rPr>
                <w:rFonts w:ascii="Arial" w:hAnsi="Arial" w:cs="Arial"/>
                <w:bCs/>
                <w:sz w:val="20"/>
              </w:rPr>
              <w:t>technologia zarządzania i monitorowania komputerem na poziomie sprzętowym powinna być zgodna z otwartymi standardami DMTF WS-MAN 1.0.0 (http://www.dmtf.org/standards/wsman) oraz  DASH 1.0.0 (http://www.dmtf.org/standards/mgmt/dash/);</w:t>
            </w:r>
          </w:p>
          <w:p w14:paraId="2D5B78CB" w14:textId="77777777" w:rsidR="00900D5E" w:rsidRPr="009A6950" w:rsidRDefault="00900D5E" w:rsidP="00B3227A">
            <w:pPr>
              <w:ind w:left="217" w:hanging="142"/>
              <w:jc w:val="both"/>
              <w:rPr>
                <w:rFonts w:ascii="Arial" w:hAnsi="Arial" w:cs="Arial"/>
                <w:bCs/>
                <w:sz w:val="20"/>
              </w:rPr>
            </w:pPr>
            <w:r w:rsidRPr="009A6950">
              <w:rPr>
                <w:rFonts w:ascii="Arial" w:hAnsi="Arial" w:cs="Arial"/>
                <w:bCs/>
                <w:sz w:val="20"/>
              </w:rPr>
              <w:t>-</w:t>
            </w:r>
            <w:r w:rsidRPr="009A6950">
              <w:rPr>
                <w:rFonts w:ascii="Arial" w:hAnsi="Arial" w:cs="Arial"/>
                <w:bCs/>
                <w:sz w:val="20"/>
              </w:rPr>
              <w:tab/>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 BIOS;</w:t>
            </w:r>
          </w:p>
          <w:p w14:paraId="2935C8D5" w14:textId="77777777" w:rsidR="00900D5E" w:rsidRDefault="00900D5E" w:rsidP="00B3227A">
            <w:pPr>
              <w:ind w:left="217" w:hanging="142"/>
              <w:jc w:val="both"/>
              <w:rPr>
                <w:rFonts w:ascii="Arial" w:hAnsi="Arial" w:cs="Arial"/>
                <w:bCs/>
                <w:sz w:val="20"/>
              </w:rPr>
            </w:pPr>
            <w:r w:rsidRPr="009A6950">
              <w:rPr>
                <w:rFonts w:ascii="Arial" w:hAnsi="Arial" w:cs="Arial"/>
                <w:bCs/>
                <w:sz w:val="20"/>
              </w:rPr>
              <w:t>-</w:t>
            </w:r>
            <w:r w:rsidRPr="009A6950">
              <w:rPr>
                <w:rFonts w:ascii="Arial" w:hAnsi="Arial" w:cs="Arial"/>
                <w:bCs/>
                <w:sz w:val="20"/>
              </w:rPr>
              <w:tab/>
              <w:t>wbudowany sprzętowo log operacji zdalnego zarządzania, możliwy do kasowania tylko przez upoważnionego użytkownika systemu sprzętowego zarządzania zdalnego.</w:t>
            </w:r>
          </w:p>
          <w:p w14:paraId="0F6658FE" w14:textId="77777777" w:rsidR="00900D5E" w:rsidRPr="00657D53" w:rsidRDefault="00900D5E" w:rsidP="00B3227A">
            <w:pPr>
              <w:jc w:val="both"/>
              <w:rPr>
                <w:rFonts w:ascii="Arial" w:hAnsi="Arial" w:cs="Arial"/>
                <w:bCs/>
                <w:sz w:val="20"/>
              </w:rPr>
            </w:pPr>
          </w:p>
        </w:tc>
      </w:tr>
      <w:tr w:rsidR="00900D5E" w:rsidRPr="00657D53" w14:paraId="45BE285B" w14:textId="77777777" w:rsidTr="00B3227A">
        <w:trPr>
          <w:trHeight w:val="284"/>
        </w:trPr>
        <w:tc>
          <w:tcPr>
            <w:tcW w:w="220" w:type="pct"/>
          </w:tcPr>
          <w:p w14:paraId="5266F75D" w14:textId="77777777" w:rsidR="00900D5E" w:rsidRPr="00657D53" w:rsidRDefault="00900D5E" w:rsidP="00900D5E">
            <w:pPr>
              <w:numPr>
                <w:ilvl w:val="0"/>
                <w:numId w:val="8"/>
              </w:numPr>
              <w:jc w:val="both"/>
              <w:rPr>
                <w:rFonts w:ascii="Arial" w:hAnsi="Arial" w:cs="Arial"/>
                <w:bCs/>
                <w:sz w:val="20"/>
              </w:rPr>
            </w:pPr>
          </w:p>
        </w:tc>
        <w:tc>
          <w:tcPr>
            <w:tcW w:w="789" w:type="pct"/>
          </w:tcPr>
          <w:p w14:paraId="532C86F2" w14:textId="77777777" w:rsidR="00900D5E" w:rsidRPr="00657D53" w:rsidRDefault="00900D5E" w:rsidP="00B3227A">
            <w:pPr>
              <w:jc w:val="both"/>
              <w:rPr>
                <w:rFonts w:ascii="Arial" w:hAnsi="Arial" w:cs="Arial"/>
                <w:bCs/>
                <w:sz w:val="20"/>
              </w:rPr>
            </w:pPr>
            <w:r w:rsidRPr="00657D53">
              <w:rPr>
                <w:rFonts w:ascii="Arial" w:hAnsi="Arial" w:cs="Arial"/>
                <w:bCs/>
                <w:sz w:val="20"/>
              </w:rPr>
              <w:t>Certyfikaty i standardy</w:t>
            </w:r>
          </w:p>
        </w:tc>
        <w:tc>
          <w:tcPr>
            <w:tcW w:w="3991" w:type="pct"/>
          </w:tcPr>
          <w:p w14:paraId="6E41DBC9" w14:textId="77777777" w:rsidR="00900D5E" w:rsidRPr="00056B2D" w:rsidRDefault="00900D5E" w:rsidP="00900D5E">
            <w:pPr>
              <w:numPr>
                <w:ilvl w:val="0"/>
                <w:numId w:val="3"/>
              </w:numPr>
              <w:jc w:val="both"/>
              <w:rPr>
                <w:rFonts w:ascii="Arial" w:hAnsi="Arial" w:cs="Arial"/>
                <w:bCs/>
                <w:sz w:val="20"/>
              </w:rPr>
            </w:pPr>
            <w:r w:rsidRPr="00056B2D">
              <w:rPr>
                <w:rFonts w:ascii="Arial" w:hAnsi="Arial" w:cs="Arial"/>
                <w:bCs/>
                <w:sz w:val="20"/>
              </w:rPr>
              <w:t>Certyfikat ISO</w:t>
            </w:r>
            <w:r>
              <w:rPr>
                <w:rFonts w:ascii="Arial" w:hAnsi="Arial" w:cs="Arial"/>
                <w:bCs/>
                <w:sz w:val="20"/>
              </w:rPr>
              <w:t xml:space="preserve"> </w:t>
            </w:r>
            <w:r w:rsidRPr="00056B2D">
              <w:rPr>
                <w:rFonts w:ascii="Arial" w:hAnsi="Arial" w:cs="Arial"/>
                <w:bCs/>
                <w:sz w:val="20"/>
              </w:rPr>
              <w:t>9001 dla producenta sprzętu (załączyć dokument potwierdzający spełnianie wymogu)</w:t>
            </w:r>
          </w:p>
          <w:p w14:paraId="6F99A11B" w14:textId="77777777" w:rsidR="00900D5E" w:rsidRPr="00056B2D" w:rsidRDefault="00900D5E" w:rsidP="00900D5E">
            <w:pPr>
              <w:numPr>
                <w:ilvl w:val="0"/>
                <w:numId w:val="3"/>
              </w:numPr>
              <w:jc w:val="both"/>
              <w:rPr>
                <w:rFonts w:ascii="Arial" w:hAnsi="Arial" w:cs="Arial"/>
                <w:bCs/>
                <w:sz w:val="20"/>
              </w:rPr>
            </w:pPr>
            <w:r w:rsidRPr="00056B2D">
              <w:rPr>
                <w:rFonts w:ascii="Arial" w:hAnsi="Arial" w:cs="Arial"/>
                <w:bCs/>
                <w:sz w:val="20"/>
              </w:rPr>
              <w:t>Deklaracja zgodności CE (załączyć do oferty)</w:t>
            </w:r>
          </w:p>
          <w:p w14:paraId="73C68902" w14:textId="77777777" w:rsidR="00900D5E" w:rsidRPr="007D3475" w:rsidRDefault="00900D5E" w:rsidP="00900D5E">
            <w:pPr>
              <w:numPr>
                <w:ilvl w:val="0"/>
                <w:numId w:val="3"/>
              </w:numPr>
              <w:jc w:val="both"/>
              <w:rPr>
                <w:rFonts w:ascii="Arial" w:hAnsi="Arial" w:cs="Arial"/>
                <w:bCs/>
                <w:sz w:val="20"/>
              </w:rPr>
            </w:pPr>
            <w:r w:rsidRPr="007D3475">
              <w:rPr>
                <w:rFonts w:ascii="Arial" w:hAnsi="Arial" w:cs="Arial"/>
                <w:bCs/>
                <w:sz w:val="20"/>
              </w:rPr>
              <w:t>Komputer musi spełn</w:t>
            </w:r>
            <w:r>
              <w:rPr>
                <w:rFonts w:ascii="Arial" w:hAnsi="Arial" w:cs="Arial"/>
                <w:bCs/>
                <w:sz w:val="20"/>
              </w:rPr>
              <w:t>iać wymogi normy Energy Star 6.1</w:t>
            </w:r>
          </w:p>
          <w:p w14:paraId="228309D7" w14:textId="77777777" w:rsidR="00900D5E" w:rsidRPr="007D3475" w:rsidRDefault="00900D5E" w:rsidP="00900D5E">
            <w:pPr>
              <w:numPr>
                <w:ilvl w:val="0"/>
                <w:numId w:val="3"/>
              </w:numPr>
              <w:jc w:val="both"/>
              <w:rPr>
                <w:rFonts w:ascii="Arial" w:hAnsi="Arial" w:cs="Arial"/>
                <w:bCs/>
                <w:sz w:val="20"/>
              </w:rPr>
            </w:pPr>
            <w:r w:rsidRPr="007D3475">
              <w:rPr>
                <w:rFonts w:ascii="Arial" w:hAnsi="Arial" w:cs="Arial"/>
                <w:bCs/>
                <w:sz w:val="20"/>
              </w:rPr>
              <w:lastRenderedPageBreak/>
              <w:t xml:space="preserve">Wymagany certyfikat lub wpis dotyczący oferowanego modelu komputera w  internetowym katalogu </w:t>
            </w:r>
            <w:hyperlink r:id="rId9" w:history="1">
              <w:r w:rsidRPr="00582185">
                <w:t>http://www.energystar.gov</w:t>
              </w:r>
            </w:hyperlink>
            <w:r w:rsidRPr="007D3475">
              <w:rPr>
                <w:rFonts w:ascii="Arial" w:hAnsi="Arial" w:cs="Arial"/>
                <w:bCs/>
                <w:sz w:val="20"/>
              </w:rPr>
              <w:t xml:space="preserve">   – dopuszcza się wydruk ze strony internetowej</w:t>
            </w:r>
          </w:p>
          <w:p w14:paraId="181D372D" w14:textId="77777777" w:rsidR="00900D5E" w:rsidRPr="000E6BBC" w:rsidRDefault="00900D5E" w:rsidP="00900D5E">
            <w:pPr>
              <w:numPr>
                <w:ilvl w:val="0"/>
                <w:numId w:val="3"/>
              </w:numPr>
              <w:jc w:val="both"/>
              <w:rPr>
                <w:rFonts w:ascii="Arial" w:hAnsi="Arial" w:cs="Arial"/>
                <w:bCs/>
                <w:sz w:val="20"/>
              </w:rPr>
            </w:pPr>
            <w:r w:rsidRPr="007D3475">
              <w:rPr>
                <w:rFonts w:ascii="Arial" w:hAnsi="Arial" w:cs="Arial"/>
                <w:bCs/>
                <w:sz w:val="20"/>
              </w:rPr>
              <w:t xml:space="preserve">Komputer musi spełniać wymogi normy EPEAT na poziomie min </w:t>
            </w:r>
            <w:r w:rsidRPr="00DD2BF2">
              <w:rPr>
                <w:rFonts w:ascii="Arial" w:hAnsi="Arial" w:cs="Arial"/>
                <w:bCs/>
                <w:sz w:val="20"/>
              </w:rPr>
              <w:t>SILVER dla Polski</w:t>
            </w:r>
          </w:p>
          <w:p w14:paraId="33DA8A6C" w14:textId="77777777" w:rsidR="00900D5E" w:rsidRDefault="00900D5E" w:rsidP="00900D5E">
            <w:pPr>
              <w:numPr>
                <w:ilvl w:val="0"/>
                <w:numId w:val="3"/>
              </w:numPr>
              <w:jc w:val="both"/>
              <w:rPr>
                <w:rFonts w:ascii="Arial" w:hAnsi="Arial" w:cs="Arial"/>
                <w:bCs/>
                <w:sz w:val="20"/>
              </w:rPr>
            </w:pPr>
            <w:r w:rsidRPr="007D3475">
              <w:rPr>
                <w:rFonts w:ascii="Arial" w:hAnsi="Arial" w:cs="Arial"/>
                <w:bCs/>
                <w:sz w:val="20"/>
              </w:rPr>
              <w:t xml:space="preserve">Wymagany certyfikat lub wpis dotyczący oferowanego modelu komputera w  internetowym katalogu </w:t>
            </w:r>
            <w:hyperlink r:id="rId10" w:history="1">
              <w:r w:rsidRPr="00582185">
                <w:t>http://www.epeat.net</w:t>
              </w:r>
            </w:hyperlink>
            <w:r w:rsidRPr="007D3475">
              <w:rPr>
                <w:rFonts w:ascii="Arial" w:hAnsi="Arial" w:cs="Arial"/>
                <w:bCs/>
                <w:sz w:val="20"/>
              </w:rPr>
              <w:t xml:space="preserve"> – wymaga się wydruku ze strony internetowej</w:t>
            </w:r>
          </w:p>
          <w:p w14:paraId="61FD193D" w14:textId="77777777" w:rsidR="00900D5E" w:rsidRPr="00657D53" w:rsidRDefault="00900D5E" w:rsidP="00B3227A">
            <w:pPr>
              <w:ind w:left="360"/>
              <w:jc w:val="both"/>
              <w:rPr>
                <w:rFonts w:ascii="Arial" w:hAnsi="Arial" w:cs="Arial"/>
                <w:bCs/>
                <w:sz w:val="20"/>
              </w:rPr>
            </w:pPr>
          </w:p>
        </w:tc>
      </w:tr>
      <w:tr w:rsidR="00900D5E" w:rsidRPr="00657D53" w14:paraId="08200858" w14:textId="77777777" w:rsidTr="00B3227A">
        <w:trPr>
          <w:trHeight w:val="284"/>
        </w:trPr>
        <w:tc>
          <w:tcPr>
            <w:tcW w:w="220" w:type="pct"/>
          </w:tcPr>
          <w:p w14:paraId="2B1EF3D1" w14:textId="77777777" w:rsidR="00900D5E" w:rsidRPr="00657D53" w:rsidRDefault="00900D5E" w:rsidP="00900D5E">
            <w:pPr>
              <w:numPr>
                <w:ilvl w:val="0"/>
                <w:numId w:val="8"/>
              </w:numPr>
              <w:jc w:val="both"/>
              <w:rPr>
                <w:rFonts w:ascii="Arial" w:hAnsi="Arial" w:cs="Arial"/>
                <w:bCs/>
                <w:sz w:val="20"/>
              </w:rPr>
            </w:pPr>
          </w:p>
        </w:tc>
        <w:tc>
          <w:tcPr>
            <w:tcW w:w="789" w:type="pct"/>
          </w:tcPr>
          <w:p w14:paraId="5D7C5AB6" w14:textId="77777777" w:rsidR="00900D5E" w:rsidRPr="00657D53" w:rsidRDefault="00900D5E" w:rsidP="00B3227A">
            <w:pPr>
              <w:jc w:val="both"/>
              <w:rPr>
                <w:rFonts w:ascii="Arial" w:hAnsi="Arial" w:cs="Arial"/>
                <w:bCs/>
                <w:sz w:val="20"/>
              </w:rPr>
            </w:pPr>
            <w:r w:rsidRPr="00657D53">
              <w:rPr>
                <w:rFonts w:ascii="Arial" w:hAnsi="Arial" w:cs="Arial"/>
                <w:bCs/>
                <w:sz w:val="20"/>
              </w:rPr>
              <w:t>Ergonomia</w:t>
            </w:r>
          </w:p>
        </w:tc>
        <w:tc>
          <w:tcPr>
            <w:tcW w:w="3991" w:type="pct"/>
          </w:tcPr>
          <w:p w14:paraId="06B0E464" w14:textId="77777777" w:rsidR="00900D5E" w:rsidRDefault="00900D5E" w:rsidP="00B3227A">
            <w:pPr>
              <w:jc w:val="both"/>
              <w:rPr>
                <w:rFonts w:ascii="Arial" w:hAnsi="Arial" w:cs="Arial"/>
                <w:bCs/>
                <w:sz w:val="20"/>
              </w:rPr>
            </w:pPr>
            <w:r w:rsidRPr="00657D53">
              <w:rPr>
                <w:rFonts w:ascii="Arial" w:hAnsi="Arial" w:cs="Arial"/>
                <w:bCs/>
                <w:sz w:val="20"/>
              </w:rPr>
              <w:t xml:space="preserve">Maksymalnie </w:t>
            </w:r>
            <w:r w:rsidRPr="00D678D4">
              <w:rPr>
                <w:rFonts w:ascii="Arial" w:hAnsi="Arial" w:cs="Arial"/>
                <w:bCs/>
                <w:sz w:val="20"/>
              </w:rPr>
              <w:t xml:space="preserve">25 dB w pozycji </w:t>
            </w:r>
            <w:r w:rsidRPr="00657D53">
              <w:rPr>
                <w:rFonts w:ascii="Arial" w:hAnsi="Arial" w:cs="Arial"/>
                <w:bCs/>
                <w:sz w:val="20"/>
              </w:rPr>
              <w:t>operatora w trybie IDLE, pomiar zgodny z normą ISO 9296 / ISO 7779; wymaga się dostarczenia odpowiedniego certyfikatu lub deklaracji producenta</w:t>
            </w:r>
          </w:p>
          <w:p w14:paraId="4B3695DC" w14:textId="77777777" w:rsidR="00900D5E" w:rsidRPr="00657D53" w:rsidRDefault="00900D5E" w:rsidP="00B3227A">
            <w:pPr>
              <w:jc w:val="both"/>
              <w:rPr>
                <w:rFonts w:ascii="Arial" w:hAnsi="Arial" w:cs="Arial"/>
                <w:bCs/>
                <w:sz w:val="20"/>
              </w:rPr>
            </w:pPr>
          </w:p>
        </w:tc>
      </w:tr>
      <w:tr w:rsidR="00900D5E" w:rsidRPr="00657D53" w14:paraId="6A447ED5" w14:textId="77777777" w:rsidTr="00B3227A">
        <w:trPr>
          <w:trHeight w:val="284"/>
        </w:trPr>
        <w:tc>
          <w:tcPr>
            <w:tcW w:w="220" w:type="pct"/>
          </w:tcPr>
          <w:p w14:paraId="4FECCF44" w14:textId="77777777" w:rsidR="00900D5E" w:rsidRPr="00657D53" w:rsidRDefault="00900D5E" w:rsidP="00900D5E">
            <w:pPr>
              <w:numPr>
                <w:ilvl w:val="0"/>
                <w:numId w:val="8"/>
              </w:numPr>
              <w:jc w:val="both"/>
              <w:rPr>
                <w:rFonts w:ascii="Arial" w:hAnsi="Arial" w:cs="Arial"/>
                <w:bCs/>
                <w:sz w:val="20"/>
              </w:rPr>
            </w:pPr>
          </w:p>
        </w:tc>
        <w:tc>
          <w:tcPr>
            <w:tcW w:w="789" w:type="pct"/>
          </w:tcPr>
          <w:p w14:paraId="4AD83F7D" w14:textId="77777777" w:rsidR="00900D5E" w:rsidRPr="00657D53" w:rsidRDefault="00900D5E" w:rsidP="00B3227A">
            <w:pPr>
              <w:jc w:val="both"/>
              <w:rPr>
                <w:rFonts w:ascii="Arial" w:hAnsi="Arial" w:cs="Arial"/>
                <w:bCs/>
                <w:sz w:val="20"/>
              </w:rPr>
            </w:pPr>
            <w:r w:rsidRPr="00657D53">
              <w:rPr>
                <w:rFonts w:ascii="Arial" w:hAnsi="Arial" w:cs="Arial"/>
                <w:bCs/>
                <w:sz w:val="20"/>
              </w:rPr>
              <w:t>Warunki gwarancji</w:t>
            </w:r>
          </w:p>
        </w:tc>
        <w:tc>
          <w:tcPr>
            <w:tcW w:w="3991" w:type="pct"/>
          </w:tcPr>
          <w:p w14:paraId="65088BCE" w14:textId="77777777" w:rsidR="00900D5E" w:rsidRPr="00C07EC9" w:rsidRDefault="00900D5E" w:rsidP="00B3227A">
            <w:pPr>
              <w:jc w:val="both"/>
              <w:rPr>
                <w:rFonts w:ascii="Arial" w:hAnsi="Arial" w:cs="Arial"/>
                <w:bCs/>
                <w:sz w:val="20"/>
              </w:rPr>
            </w:pPr>
            <w:r w:rsidRPr="00C07EC9">
              <w:rPr>
                <w:rFonts w:ascii="Arial" w:hAnsi="Arial" w:cs="Arial"/>
                <w:bCs/>
                <w:sz w:val="20"/>
              </w:rPr>
              <w:t>Min. 3 letnia gwarancja w miejscu instalacji.</w:t>
            </w:r>
          </w:p>
          <w:p w14:paraId="13E83F2C" w14:textId="77777777" w:rsidR="00900D5E" w:rsidRPr="00657D53" w:rsidRDefault="00900D5E" w:rsidP="00B3227A">
            <w:pPr>
              <w:jc w:val="both"/>
              <w:rPr>
                <w:rFonts w:ascii="Arial" w:hAnsi="Arial" w:cs="Arial"/>
                <w:bCs/>
                <w:sz w:val="20"/>
              </w:rPr>
            </w:pPr>
            <w:r w:rsidRPr="00657D53">
              <w:rPr>
                <w:rFonts w:ascii="Arial" w:hAnsi="Arial" w:cs="Arial"/>
                <w:bCs/>
                <w:sz w:val="20"/>
              </w:rPr>
              <w:t>Firma serwisująca musi posiadać ISO 9001: 2000 na świadczenie usług serwisowych oraz posiadać autoryzacje producenta komputera – dokumenty potwierdzające załączyć do oferty.</w:t>
            </w:r>
          </w:p>
          <w:p w14:paraId="4FCC2C96" w14:textId="77777777" w:rsidR="00900D5E" w:rsidRDefault="00900D5E" w:rsidP="00B3227A">
            <w:pPr>
              <w:jc w:val="both"/>
              <w:rPr>
                <w:rFonts w:ascii="Arial" w:hAnsi="Arial" w:cs="Arial"/>
                <w:bCs/>
                <w:sz w:val="20"/>
              </w:rPr>
            </w:pPr>
            <w:r w:rsidRPr="00657D53">
              <w:rPr>
                <w:rFonts w:ascii="Arial" w:hAnsi="Arial" w:cs="Arial"/>
                <w:bCs/>
                <w:sz w:val="20"/>
              </w:rPr>
              <w:t xml:space="preserve">Oświadczenie producenta komputera, że w przypadku nie wywiązywania się </w:t>
            </w:r>
            <w:r w:rsidRPr="00657D53">
              <w:rPr>
                <w:rFonts w:ascii="Arial" w:hAnsi="Arial" w:cs="Arial"/>
                <w:bCs/>
                <w:sz w:val="20"/>
              </w:rPr>
              <w:br/>
              <w:t>z obowiązków gwarancyjnych oferenta lub firmy serwisującej, przejmie na siebie wszelkie zobowiązania związane z serwisem.</w:t>
            </w:r>
          </w:p>
          <w:p w14:paraId="66D759C5" w14:textId="77777777" w:rsidR="00900D5E" w:rsidRDefault="00900D5E" w:rsidP="00B3227A">
            <w:pPr>
              <w:jc w:val="both"/>
              <w:rPr>
                <w:rFonts w:ascii="Arial" w:hAnsi="Arial" w:cs="Arial"/>
                <w:bCs/>
                <w:sz w:val="20"/>
              </w:rPr>
            </w:pPr>
            <w:r w:rsidRPr="00C07EC9">
              <w:rPr>
                <w:rFonts w:ascii="Arial" w:hAnsi="Arial" w:cs="Arial"/>
                <w:bCs/>
                <w:sz w:val="20"/>
                <w:highlight w:val="yellow"/>
              </w:rPr>
              <w:t>Czas trwania gwarancji będzie podlegał ocenie punktowej zgodnie z opisem kryteriów zawartym w SIWZ.</w:t>
            </w:r>
          </w:p>
          <w:p w14:paraId="6E9BCE41" w14:textId="77777777" w:rsidR="00900D5E" w:rsidRPr="00657D53" w:rsidRDefault="00900D5E" w:rsidP="00B3227A">
            <w:pPr>
              <w:jc w:val="both"/>
              <w:rPr>
                <w:rFonts w:ascii="Arial" w:hAnsi="Arial" w:cs="Arial"/>
                <w:bCs/>
                <w:sz w:val="20"/>
              </w:rPr>
            </w:pPr>
          </w:p>
        </w:tc>
      </w:tr>
      <w:tr w:rsidR="00900D5E" w:rsidRPr="00657D53" w14:paraId="459BAE57" w14:textId="77777777" w:rsidTr="00B3227A">
        <w:tc>
          <w:tcPr>
            <w:tcW w:w="220" w:type="pct"/>
          </w:tcPr>
          <w:p w14:paraId="60C2AEE2" w14:textId="77777777" w:rsidR="00900D5E" w:rsidRPr="00657D53" w:rsidRDefault="00900D5E" w:rsidP="00B3227A">
            <w:pPr>
              <w:jc w:val="both"/>
              <w:rPr>
                <w:rFonts w:ascii="Arial" w:hAnsi="Arial" w:cs="Arial"/>
                <w:bCs/>
                <w:sz w:val="20"/>
              </w:rPr>
            </w:pPr>
            <w:r w:rsidRPr="00657D53">
              <w:rPr>
                <w:rFonts w:ascii="Arial" w:hAnsi="Arial" w:cs="Arial"/>
                <w:bCs/>
                <w:sz w:val="20"/>
              </w:rPr>
              <w:t>16.</w:t>
            </w:r>
          </w:p>
        </w:tc>
        <w:tc>
          <w:tcPr>
            <w:tcW w:w="789" w:type="pct"/>
          </w:tcPr>
          <w:p w14:paraId="27BBF775" w14:textId="77777777" w:rsidR="00900D5E" w:rsidRPr="00657D53" w:rsidRDefault="00900D5E" w:rsidP="00B3227A">
            <w:pPr>
              <w:tabs>
                <w:tab w:val="left" w:pos="213"/>
              </w:tabs>
              <w:spacing w:line="300" w:lineRule="exact"/>
              <w:jc w:val="both"/>
              <w:rPr>
                <w:rFonts w:ascii="Arial" w:hAnsi="Arial" w:cs="Arial"/>
                <w:sz w:val="20"/>
              </w:rPr>
            </w:pPr>
            <w:r w:rsidRPr="00657D53">
              <w:rPr>
                <w:rFonts w:ascii="Arial" w:hAnsi="Arial" w:cs="Arial"/>
                <w:bCs/>
                <w:sz w:val="20"/>
              </w:rPr>
              <w:t>Wsparcie techniczne producenta</w:t>
            </w:r>
          </w:p>
        </w:tc>
        <w:tc>
          <w:tcPr>
            <w:tcW w:w="3991" w:type="pct"/>
          </w:tcPr>
          <w:p w14:paraId="711117CC" w14:textId="77777777" w:rsidR="00900D5E" w:rsidRPr="0033580D" w:rsidRDefault="00900D5E" w:rsidP="00B3227A">
            <w:pPr>
              <w:jc w:val="both"/>
              <w:rPr>
                <w:rFonts w:ascii="Arial" w:hAnsi="Arial" w:cs="Arial"/>
                <w:bCs/>
                <w:sz w:val="20"/>
              </w:rPr>
            </w:pPr>
            <w:r w:rsidRPr="0033580D">
              <w:rPr>
                <w:rFonts w:ascii="Arial" w:hAnsi="Arial" w:cs="Arial"/>
                <w:bCs/>
                <w:sz w:val="20"/>
              </w:rPr>
              <w:t>Ogólnopolska, telefoniczna infolinia/linia techniczna producenta komputera, (ogólnopolski numer</w:t>
            </w:r>
            <w:r>
              <w:rPr>
                <w:rFonts w:ascii="Arial" w:hAnsi="Arial" w:cs="Arial"/>
                <w:bCs/>
                <w:sz w:val="20"/>
              </w:rPr>
              <w:t xml:space="preserve"> </w:t>
            </w:r>
            <w:r w:rsidRPr="0033580D">
              <w:rPr>
                <w:rFonts w:ascii="Arial" w:hAnsi="Arial" w:cs="Arial"/>
                <w:bCs/>
                <w:sz w:val="20"/>
              </w:rPr>
              <w:t>– w ofercie należy podać numer telefonu) dostępna w czasie obowiązywania gwarancji na sprzęt i umożliwiająca po podaniu numeru seryjnego urządzenia:</w:t>
            </w:r>
          </w:p>
          <w:p w14:paraId="37CAD436" w14:textId="77777777" w:rsidR="00900D5E" w:rsidRPr="0033580D" w:rsidRDefault="00900D5E" w:rsidP="00B3227A">
            <w:pPr>
              <w:jc w:val="both"/>
              <w:rPr>
                <w:rFonts w:ascii="Arial" w:hAnsi="Arial" w:cs="Arial"/>
                <w:bCs/>
                <w:sz w:val="20"/>
              </w:rPr>
            </w:pPr>
            <w:r w:rsidRPr="0033580D">
              <w:rPr>
                <w:rFonts w:ascii="Arial" w:hAnsi="Arial" w:cs="Arial"/>
                <w:bCs/>
                <w:sz w:val="20"/>
              </w:rPr>
              <w:t>-</w:t>
            </w:r>
            <w:r w:rsidRPr="0033580D">
              <w:rPr>
                <w:rFonts w:ascii="Arial" w:hAnsi="Arial" w:cs="Arial"/>
                <w:bCs/>
                <w:sz w:val="20"/>
              </w:rPr>
              <w:tab/>
              <w:t>weryfikację konfiguracji fabrycznej wraz z wersją fabrycznie dostarczonego oprogramowania (system operacyjny, szczegółowa konfiguracja sprzętowa - CPU, HDD, pamięć)</w:t>
            </w:r>
          </w:p>
          <w:p w14:paraId="7B3BF30E" w14:textId="77777777" w:rsidR="00900D5E" w:rsidRPr="0033580D" w:rsidRDefault="00900D5E" w:rsidP="00B3227A">
            <w:pPr>
              <w:jc w:val="both"/>
              <w:rPr>
                <w:rFonts w:ascii="Arial" w:hAnsi="Arial" w:cs="Arial"/>
                <w:bCs/>
                <w:sz w:val="20"/>
              </w:rPr>
            </w:pPr>
            <w:r w:rsidRPr="0033580D">
              <w:rPr>
                <w:rFonts w:ascii="Arial" w:hAnsi="Arial" w:cs="Arial"/>
                <w:bCs/>
                <w:sz w:val="20"/>
              </w:rPr>
              <w:t>-</w:t>
            </w:r>
            <w:r w:rsidRPr="0033580D">
              <w:rPr>
                <w:rFonts w:ascii="Arial" w:hAnsi="Arial" w:cs="Arial"/>
                <w:bCs/>
                <w:sz w:val="20"/>
              </w:rPr>
              <w:tab/>
              <w:t>czasu obowiązywania i typ udzielonej gwarancji</w:t>
            </w:r>
          </w:p>
          <w:p w14:paraId="45E85F50" w14:textId="77777777" w:rsidR="00900D5E" w:rsidRPr="0033580D" w:rsidRDefault="00900D5E" w:rsidP="00B3227A">
            <w:pPr>
              <w:jc w:val="both"/>
              <w:rPr>
                <w:rFonts w:ascii="Arial" w:hAnsi="Arial" w:cs="Arial"/>
                <w:bCs/>
                <w:sz w:val="20"/>
              </w:rPr>
            </w:pPr>
            <w:r w:rsidRPr="0033580D">
              <w:rPr>
                <w:rFonts w:ascii="Arial" w:hAnsi="Arial" w:cs="Arial"/>
                <w:bCs/>
                <w:sz w:val="20"/>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14:paraId="7E9D6A62" w14:textId="77777777" w:rsidR="00900D5E" w:rsidRDefault="00900D5E" w:rsidP="00B3227A">
            <w:pPr>
              <w:jc w:val="both"/>
              <w:rPr>
                <w:rFonts w:ascii="Arial" w:hAnsi="Arial" w:cs="Arial"/>
                <w:bCs/>
                <w:sz w:val="20"/>
              </w:rPr>
            </w:pPr>
            <w:r w:rsidRPr="0033580D">
              <w:rPr>
                <w:rFonts w:ascii="Arial" w:hAnsi="Arial" w:cs="Arial"/>
                <w:bCs/>
                <w:sz w:val="20"/>
              </w:rPr>
              <w:t>Możliwość weryfikacji czasu obowiązywania i reżimu gwarancji bezpośrednio z sieci Internet za pośrednictwem strony www producenta komputera</w:t>
            </w:r>
          </w:p>
          <w:p w14:paraId="78072823" w14:textId="77777777" w:rsidR="00900D5E" w:rsidRPr="00657D53" w:rsidRDefault="00900D5E" w:rsidP="00B3227A">
            <w:pPr>
              <w:jc w:val="both"/>
              <w:rPr>
                <w:rFonts w:ascii="Arial" w:hAnsi="Arial" w:cs="Arial"/>
                <w:bCs/>
                <w:sz w:val="20"/>
              </w:rPr>
            </w:pPr>
          </w:p>
        </w:tc>
      </w:tr>
      <w:tr w:rsidR="00900D5E" w:rsidRPr="00657D53" w14:paraId="0EEAB6F9" w14:textId="77777777" w:rsidTr="00B3227A">
        <w:tc>
          <w:tcPr>
            <w:tcW w:w="220" w:type="pct"/>
          </w:tcPr>
          <w:p w14:paraId="007C218A" w14:textId="77777777" w:rsidR="00900D5E" w:rsidRPr="00657D53" w:rsidRDefault="00900D5E" w:rsidP="00B3227A">
            <w:pPr>
              <w:rPr>
                <w:rFonts w:ascii="Arial" w:hAnsi="Arial" w:cs="Arial"/>
                <w:bCs/>
                <w:sz w:val="20"/>
              </w:rPr>
            </w:pPr>
            <w:r w:rsidRPr="00657D53">
              <w:rPr>
                <w:rFonts w:ascii="Arial" w:hAnsi="Arial" w:cs="Arial"/>
                <w:bCs/>
                <w:sz w:val="20"/>
              </w:rPr>
              <w:t>17.</w:t>
            </w:r>
          </w:p>
        </w:tc>
        <w:tc>
          <w:tcPr>
            <w:tcW w:w="789" w:type="pct"/>
          </w:tcPr>
          <w:p w14:paraId="351F6E1F" w14:textId="77777777" w:rsidR="00900D5E" w:rsidRPr="00657D53" w:rsidRDefault="00900D5E" w:rsidP="00B3227A">
            <w:pPr>
              <w:rPr>
                <w:rFonts w:ascii="Arial" w:hAnsi="Arial" w:cs="Arial"/>
                <w:bCs/>
                <w:sz w:val="20"/>
              </w:rPr>
            </w:pPr>
            <w:r w:rsidRPr="00657D53">
              <w:rPr>
                <w:rFonts w:ascii="Arial" w:hAnsi="Arial" w:cs="Arial"/>
                <w:bCs/>
                <w:sz w:val="20"/>
              </w:rPr>
              <w:t>Wymagania dodatkowe</w:t>
            </w:r>
          </w:p>
        </w:tc>
        <w:tc>
          <w:tcPr>
            <w:tcW w:w="3991" w:type="pct"/>
          </w:tcPr>
          <w:p w14:paraId="11D05D94" w14:textId="77777777" w:rsidR="00900D5E" w:rsidRPr="00657D53" w:rsidRDefault="00900D5E" w:rsidP="00900D5E">
            <w:pPr>
              <w:numPr>
                <w:ilvl w:val="0"/>
                <w:numId w:val="6"/>
              </w:numPr>
              <w:ind w:left="219" w:hanging="218"/>
              <w:jc w:val="both"/>
              <w:rPr>
                <w:rFonts w:ascii="Arial" w:hAnsi="Arial" w:cs="Arial"/>
                <w:bCs/>
                <w:sz w:val="20"/>
                <w:lang w:eastAsia="en-US"/>
              </w:rPr>
            </w:pPr>
            <w:r w:rsidRPr="00657D53">
              <w:rPr>
                <w:rFonts w:ascii="Arial" w:hAnsi="Arial" w:cs="Arial"/>
                <w:bCs/>
                <w:sz w:val="20"/>
              </w:rPr>
              <w:t xml:space="preserve">Zainstalowany system operacyjny Windows </w:t>
            </w:r>
            <w:r w:rsidRPr="00DD2BF2">
              <w:rPr>
                <w:rFonts w:ascii="Arial" w:hAnsi="Arial" w:cs="Arial"/>
                <w:bCs/>
                <w:sz w:val="20"/>
              </w:rPr>
              <w:t>10 Professional 64bit PL</w:t>
            </w:r>
            <w:r w:rsidRPr="00657D53">
              <w:rPr>
                <w:rFonts w:ascii="Arial" w:hAnsi="Arial" w:cs="Arial"/>
                <w:bCs/>
                <w:sz w:val="20"/>
              </w:rPr>
              <w:t xml:space="preserve"> niewymagający aktywacji za pomocą telefonu lub Internetu w firmie Microsoft </w:t>
            </w:r>
            <w:r w:rsidRPr="009A6950">
              <w:rPr>
                <w:rFonts w:ascii="Arial" w:hAnsi="Arial" w:cs="Arial"/>
                <w:bCs/>
                <w:sz w:val="20"/>
              </w:rPr>
              <w:t>+</w:t>
            </w:r>
            <w:r w:rsidRPr="00DD2BF2">
              <w:rPr>
                <w:rFonts w:ascii="Arial" w:hAnsi="Arial" w:cs="Arial"/>
                <w:bCs/>
                <w:sz w:val="20"/>
              </w:rPr>
              <w:t xml:space="preserve"> nośnik </w:t>
            </w:r>
            <w:r w:rsidRPr="009A6950">
              <w:rPr>
                <w:rFonts w:ascii="Arial" w:hAnsi="Arial" w:cs="Arial"/>
                <w:bCs/>
                <w:sz w:val="20"/>
              </w:rPr>
              <w:t>lub system równoważny</w:t>
            </w:r>
            <w:r w:rsidRPr="00657D53">
              <w:rPr>
                <w:rFonts w:ascii="Arial" w:hAnsi="Arial" w:cs="Arial"/>
                <w:bCs/>
                <w:sz w:val="20"/>
              </w:rPr>
              <w:t xml:space="preserve"> – przez równoważność rozumie się pełną funkcjonalność, jaką oferuje wymagany w SIWZ system operacyjny</w:t>
            </w:r>
          </w:p>
          <w:p w14:paraId="01A2AC3B" w14:textId="77777777" w:rsidR="00900D5E" w:rsidRPr="00657D53" w:rsidRDefault="00900D5E" w:rsidP="00900D5E">
            <w:pPr>
              <w:numPr>
                <w:ilvl w:val="0"/>
                <w:numId w:val="6"/>
              </w:numPr>
              <w:ind w:left="219" w:hanging="218"/>
              <w:jc w:val="both"/>
              <w:rPr>
                <w:rFonts w:ascii="Arial" w:hAnsi="Arial" w:cs="Arial"/>
                <w:bCs/>
                <w:sz w:val="20"/>
                <w:lang w:eastAsia="en-US"/>
              </w:rPr>
            </w:pPr>
            <w:r w:rsidRPr="00657D53">
              <w:rPr>
                <w:rFonts w:ascii="Arial" w:hAnsi="Arial" w:cs="Arial"/>
                <w:bCs/>
                <w:sz w:val="20"/>
              </w:rPr>
              <w:t>Wbudowane porty i złącza:</w:t>
            </w:r>
          </w:p>
          <w:p w14:paraId="58B60AC4" w14:textId="77777777" w:rsidR="00900D5E" w:rsidRPr="00657D53" w:rsidRDefault="00900D5E" w:rsidP="00B3227A">
            <w:pPr>
              <w:ind w:left="500" w:hanging="218"/>
              <w:jc w:val="both"/>
              <w:rPr>
                <w:rFonts w:ascii="Arial" w:hAnsi="Arial" w:cs="Arial"/>
                <w:bCs/>
                <w:sz w:val="20"/>
              </w:rPr>
            </w:pPr>
            <w:r w:rsidRPr="00657D53">
              <w:rPr>
                <w:rFonts w:ascii="Arial" w:hAnsi="Arial" w:cs="Arial"/>
                <w:bCs/>
                <w:sz w:val="20"/>
              </w:rPr>
              <w:t xml:space="preserve">- min. </w:t>
            </w:r>
            <w:r>
              <w:rPr>
                <w:rFonts w:ascii="Arial" w:hAnsi="Arial" w:cs="Arial"/>
                <w:bCs/>
                <w:sz w:val="20"/>
              </w:rPr>
              <w:t>8</w:t>
            </w:r>
            <w:r w:rsidRPr="00657D53">
              <w:rPr>
                <w:rFonts w:ascii="Arial" w:hAnsi="Arial" w:cs="Arial"/>
                <w:bCs/>
                <w:sz w:val="20"/>
              </w:rPr>
              <w:t xml:space="preserve"> x USB</w:t>
            </w:r>
            <w:r>
              <w:rPr>
                <w:rFonts w:ascii="Arial" w:hAnsi="Arial" w:cs="Arial"/>
                <w:bCs/>
                <w:sz w:val="20"/>
              </w:rPr>
              <w:t xml:space="preserve"> w tym minimum 4 porty</w:t>
            </w:r>
            <w:r w:rsidRPr="00657D53">
              <w:rPr>
                <w:rFonts w:ascii="Arial" w:hAnsi="Arial" w:cs="Arial"/>
                <w:bCs/>
                <w:sz w:val="20"/>
              </w:rPr>
              <w:t xml:space="preserve"> USB 3.0 </w:t>
            </w:r>
            <w:r>
              <w:rPr>
                <w:rFonts w:ascii="Arial" w:hAnsi="Arial" w:cs="Arial"/>
                <w:bCs/>
                <w:sz w:val="20"/>
              </w:rPr>
              <w:t>z tyłu i min 2 porty USB 3.0 z przodu obudowy</w:t>
            </w:r>
          </w:p>
          <w:p w14:paraId="5AC7F3A8" w14:textId="77777777" w:rsidR="00900D5E" w:rsidRPr="00657D53" w:rsidRDefault="00900D5E" w:rsidP="00B3227A">
            <w:pPr>
              <w:ind w:left="500" w:hanging="218"/>
              <w:jc w:val="both"/>
              <w:rPr>
                <w:rFonts w:ascii="Arial" w:hAnsi="Arial" w:cs="Arial"/>
                <w:bCs/>
                <w:sz w:val="20"/>
              </w:rPr>
            </w:pPr>
            <w:r w:rsidRPr="00657D53">
              <w:rPr>
                <w:rFonts w:ascii="Arial" w:hAnsi="Arial" w:cs="Arial"/>
                <w:bCs/>
                <w:sz w:val="20"/>
              </w:rPr>
              <w:t xml:space="preserve">- port sieciowy RJ-45, </w:t>
            </w:r>
          </w:p>
          <w:p w14:paraId="43DB57B0" w14:textId="77777777" w:rsidR="00900D5E" w:rsidRDefault="00900D5E" w:rsidP="00B3227A">
            <w:pPr>
              <w:ind w:left="500" w:hanging="218"/>
              <w:jc w:val="both"/>
              <w:rPr>
                <w:rFonts w:ascii="Arial" w:hAnsi="Arial" w:cs="Arial"/>
                <w:bCs/>
                <w:sz w:val="20"/>
              </w:rPr>
            </w:pPr>
            <w:r w:rsidRPr="00657D53">
              <w:rPr>
                <w:rFonts w:ascii="Arial" w:hAnsi="Arial" w:cs="Arial"/>
                <w:bCs/>
                <w:sz w:val="20"/>
              </w:rPr>
              <w:t xml:space="preserve">- porty audio: </w:t>
            </w:r>
            <w:r>
              <w:rPr>
                <w:rFonts w:ascii="Arial" w:hAnsi="Arial" w:cs="Arial"/>
                <w:bCs/>
                <w:sz w:val="20"/>
              </w:rPr>
              <w:t>z przodu obudowy gniazdo wejście mikrofonowe/</w:t>
            </w:r>
            <w:r w:rsidRPr="00657D53">
              <w:rPr>
                <w:rFonts w:ascii="Arial" w:hAnsi="Arial" w:cs="Arial"/>
                <w:bCs/>
                <w:sz w:val="20"/>
              </w:rPr>
              <w:t xml:space="preserve">wyjście </w:t>
            </w:r>
            <w:r>
              <w:rPr>
                <w:rFonts w:ascii="Arial" w:hAnsi="Arial" w:cs="Arial"/>
                <w:bCs/>
                <w:sz w:val="20"/>
              </w:rPr>
              <w:t>słuchawek typu COMBO, z tyłu obudowy wejście liniowe i wyjście liniowe</w:t>
            </w:r>
          </w:p>
          <w:p w14:paraId="50BFC4BE" w14:textId="77777777" w:rsidR="00900D5E" w:rsidRDefault="00900D5E" w:rsidP="00B3227A">
            <w:pPr>
              <w:ind w:left="217"/>
              <w:jc w:val="both"/>
              <w:rPr>
                <w:rFonts w:ascii="Arial" w:hAnsi="Arial" w:cs="Arial"/>
                <w:bCs/>
                <w:sz w:val="20"/>
              </w:rPr>
            </w:pPr>
            <w:r w:rsidRPr="00657D53">
              <w:rPr>
                <w:rFonts w:ascii="Arial" w:hAnsi="Arial" w:cs="Arial"/>
                <w:bCs/>
                <w:sz w:val="20"/>
              </w:rPr>
              <w:t>Wymagana ilość i rozmieszczenie (na zewnątrz obudowy komputera) portów USB nie może być osiągnięta w wyniku stosowania</w:t>
            </w:r>
            <w:r>
              <w:rPr>
                <w:rFonts w:ascii="Arial" w:hAnsi="Arial" w:cs="Arial"/>
                <w:bCs/>
                <w:sz w:val="20"/>
              </w:rPr>
              <w:t xml:space="preserve"> konwerterów, przejściówek itp.</w:t>
            </w:r>
          </w:p>
          <w:p w14:paraId="67EB83A3" w14:textId="77777777" w:rsidR="00900D5E" w:rsidRPr="00657D53" w:rsidRDefault="00900D5E" w:rsidP="00900D5E">
            <w:pPr>
              <w:numPr>
                <w:ilvl w:val="0"/>
                <w:numId w:val="6"/>
              </w:numPr>
              <w:ind w:left="219" w:hanging="218"/>
              <w:jc w:val="both"/>
              <w:rPr>
                <w:rFonts w:ascii="Arial" w:hAnsi="Arial" w:cs="Arial"/>
                <w:bCs/>
                <w:sz w:val="20"/>
              </w:rPr>
            </w:pPr>
            <w:r w:rsidRPr="00657D53">
              <w:rPr>
                <w:rFonts w:ascii="Arial" w:hAnsi="Arial" w:cs="Arial"/>
                <w:bCs/>
                <w:sz w:val="20"/>
                <w:lang w:eastAsia="en-US"/>
              </w:rPr>
              <w:t>Karta sieciowa 10/100/1000 Ethernet RJ 45 (zintegrowana) z</w:t>
            </w:r>
            <w:r>
              <w:rPr>
                <w:rFonts w:ascii="Arial" w:hAnsi="Arial" w:cs="Arial"/>
                <w:bCs/>
                <w:sz w:val="20"/>
                <w:lang w:eastAsia="en-US"/>
              </w:rPr>
              <w:t xml:space="preserve"> obsługą PXE, WoL, iAMT, vPro</w:t>
            </w:r>
          </w:p>
          <w:p w14:paraId="51260384" w14:textId="77777777" w:rsidR="00900D5E" w:rsidRPr="00657D53" w:rsidRDefault="00900D5E" w:rsidP="00900D5E">
            <w:pPr>
              <w:numPr>
                <w:ilvl w:val="0"/>
                <w:numId w:val="6"/>
              </w:numPr>
              <w:ind w:left="219" w:hanging="218"/>
              <w:rPr>
                <w:rFonts w:ascii="Arial" w:hAnsi="Arial" w:cs="Arial"/>
                <w:bCs/>
                <w:sz w:val="20"/>
              </w:rPr>
            </w:pPr>
            <w:r w:rsidRPr="00657D53">
              <w:rPr>
                <w:rFonts w:ascii="Arial" w:hAnsi="Arial" w:cs="Arial"/>
                <w:bCs/>
                <w:sz w:val="20"/>
              </w:rPr>
              <w:t xml:space="preserve">Płyta główna z chipsetem min </w:t>
            </w:r>
            <w:r>
              <w:rPr>
                <w:rFonts w:ascii="Arial" w:hAnsi="Arial" w:cs="Arial"/>
                <w:bCs/>
                <w:sz w:val="20"/>
              </w:rPr>
              <w:t>Intel® C246</w:t>
            </w:r>
            <w:r w:rsidRPr="00096A3E">
              <w:rPr>
                <w:rFonts w:ascii="Arial" w:hAnsi="Arial" w:cs="Arial"/>
                <w:bCs/>
                <w:sz w:val="20"/>
              </w:rPr>
              <w:t xml:space="preserve"> Chipset</w:t>
            </w:r>
            <w:r w:rsidRPr="00657D53">
              <w:rPr>
                <w:rFonts w:ascii="Arial" w:hAnsi="Arial" w:cs="Arial"/>
                <w:bCs/>
                <w:sz w:val="20"/>
              </w:rPr>
              <w:t>, wyposażona w:</w:t>
            </w:r>
          </w:p>
          <w:p w14:paraId="3A61D018" w14:textId="77777777" w:rsidR="00900D5E" w:rsidRPr="00657D53" w:rsidRDefault="00900D5E" w:rsidP="00B3227A">
            <w:pPr>
              <w:ind w:left="784" w:hanging="643"/>
              <w:rPr>
                <w:rFonts w:ascii="Arial" w:hAnsi="Arial" w:cs="Arial"/>
                <w:bCs/>
                <w:sz w:val="20"/>
              </w:rPr>
            </w:pPr>
            <w:r>
              <w:rPr>
                <w:rFonts w:ascii="Arial" w:hAnsi="Arial" w:cs="Arial"/>
                <w:bCs/>
                <w:sz w:val="20"/>
              </w:rPr>
              <w:t>- 4</w:t>
            </w:r>
            <w:r w:rsidRPr="00657D53">
              <w:rPr>
                <w:rFonts w:ascii="Arial" w:hAnsi="Arial" w:cs="Arial"/>
                <w:bCs/>
                <w:sz w:val="20"/>
              </w:rPr>
              <w:t xml:space="preserve"> złącza DIMM z obsługą do </w:t>
            </w:r>
            <w:r>
              <w:rPr>
                <w:rFonts w:ascii="Arial" w:hAnsi="Arial" w:cs="Arial"/>
                <w:bCs/>
                <w:sz w:val="20"/>
              </w:rPr>
              <w:t>64</w:t>
            </w:r>
            <w:r w:rsidRPr="00657D53">
              <w:rPr>
                <w:rFonts w:ascii="Arial" w:hAnsi="Arial" w:cs="Arial"/>
                <w:bCs/>
                <w:sz w:val="20"/>
              </w:rPr>
              <w:t xml:space="preserve">GB pamięci RAM </w:t>
            </w:r>
            <w:r>
              <w:rPr>
                <w:rFonts w:ascii="Arial" w:hAnsi="Arial" w:cs="Arial"/>
                <w:bCs/>
                <w:sz w:val="20"/>
              </w:rPr>
              <w:t xml:space="preserve">DDR4 2666 </w:t>
            </w:r>
            <w:r w:rsidRPr="00657D53">
              <w:rPr>
                <w:rFonts w:ascii="Arial" w:hAnsi="Arial" w:cs="Arial"/>
                <w:bCs/>
                <w:sz w:val="20"/>
              </w:rPr>
              <w:t>MHz</w:t>
            </w:r>
          </w:p>
          <w:p w14:paraId="55790D32" w14:textId="77777777" w:rsidR="00900D5E" w:rsidRDefault="00900D5E" w:rsidP="00B3227A">
            <w:pPr>
              <w:ind w:left="784" w:hanging="643"/>
              <w:rPr>
                <w:rFonts w:ascii="Arial" w:hAnsi="Arial" w:cs="Arial"/>
                <w:bCs/>
                <w:sz w:val="20"/>
              </w:rPr>
            </w:pPr>
            <w:r w:rsidRPr="00657D53">
              <w:rPr>
                <w:rFonts w:ascii="Arial" w:hAnsi="Arial" w:cs="Arial"/>
                <w:bCs/>
                <w:sz w:val="20"/>
              </w:rPr>
              <w:t>- slot</w:t>
            </w:r>
            <w:r>
              <w:rPr>
                <w:rFonts w:ascii="Arial" w:hAnsi="Arial" w:cs="Arial"/>
                <w:bCs/>
                <w:sz w:val="20"/>
              </w:rPr>
              <w:t xml:space="preserve">y wyłącznie o niskim profilu: </w:t>
            </w:r>
          </w:p>
          <w:p w14:paraId="1FFC2742" w14:textId="77777777" w:rsidR="00900D5E" w:rsidRPr="00553FEA" w:rsidRDefault="00900D5E" w:rsidP="00B3227A">
            <w:pPr>
              <w:ind w:left="784" w:hanging="218"/>
              <w:rPr>
                <w:rFonts w:ascii="Arial" w:hAnsi="Arial" w:cs="Arial"/>
                <w:bCs/>
                <w:sz w:val="20"/>
              </w:rPr>
            </w:pPr>
            <w:r>
              <w:rPr>
                <w:rFonts w:ascii="Arial" w:hAnsi="Arial" w:cs="Arial"/>
                <w:bCs/>
                <w:sz w:val="20"/>
              </w:rPr>
              <w:t>1 x</w:t>
            </w:r>
            <w:r w:rsidRPr="00D00C2B">
              <w:rPr>
                <w:rFonts w:ascii="Arial" w:hAnsi="Arial" w:cs="Arial"/>
                <w:bCs/>
                <w:sz w:val="20"/>
              </w:rPr>
              <w:t xml:space="preserve"> </w:t>
            </w:r>
            <w:r w:rsidRPr="00553FEA">
              <w:rPr>
                <w:rFonts w:ascii="Arial" w:hAnsi="Arial" w:cs="Arial"/>
                <w:bCs/>
                <w:sz w:val="20"/>
              </w:rPr>
              <w:t>PCIe x16 Gen3</w:t>
            </w:r>
          </w:p>
          <w:p w14:paraId="277ADEA1" w14:textId="77777777" w:rsidR="00900D5E" w:rsidRPr="00553FEA" w:rsidRDefault="00900D5E" w:rsidP="00B3227A">
            <w:pPr>
              <w:ind w:left="784" w:hanging="218"/>
              <w:rPr>
                <w:rFonts w:ascii="Arial" w:hAnsi="Arial" w:cs="Arial"/>
                <w:bCs/>
                <w:sz w:val="20"/>
              </w:rPr>
            </w:pPr>
            <w:r w:rsidRPr="00553FEA">
              <w:rPr>
                <w:rFonts w:ascii="Arial" w:hAnsi="Arial" w:cs="Arial"/>
                <w:bCs/>
                <w:sz w:val="20"/>
              </w:rPr>
              <w:t>1 x PCIe x4 Gen3 (złącze x16)</w:t>
            </w:r>
          </w:p>
          <w:p w14:paraId="2FBB7D30" w14:textId="77777777" w:rsidR="00900D5E" w:rsidRPr="00553FEA" w:rsidRDefault="00900D5E" w:rsidP="00B3227A">
            <w:pPr>
              <w:ind w:left="784" w:hanging="218"/>
              <w:rPr>
                <w:rFonts w:ascii="Arial" w:hAnsi="Arial" w:cs="Arial"/>
                <w:bCs/>
                <w:sz w:val="20"/>
              </w:rPr>
            </w:pPr>
            <w:r w:rsidRPr="00553FEA">
              <w:rPr>
                <w:rFonts w:ascii="Arial" w:hAnsi="Arial" w:cs="Arial"/>
                <w:bCs/>
                <w:sz w:val="20"/>
              </w:rPr>
              <w:t>2 x PCIe x1 Gen3 (złącze x4)</w:t>
            </w:r>
          </w:p>
          <w:p w14:paraId="46BE64D7" w14:textId="77777777" w:rsidR="00900D5E" w:rsidRPr="00553FEA" w:rsidRDefault="00900D5E" w:rsidP="00B3227A">
            <w:pPr>
              <w:ind w:left="784" w:hanging="218"/>
              <w:rPr>
                <w:rFonts w:ascii="Arial" w:hAnsi="Arial" w:cs="Arial"/>
                <w:bCs/>
                <w:sz w:val="20"/>
              </w:rPr>
            </w:pPr>
            <w:r w:rsidRPr="00553FEA">
              <w:rPr>
                <w:rFonts w:ascii="Arial" w:hAnsi="Arial" w:cs="Arial"/>
                <w:bCs/>
                <w:sz w:val="20"/>
              </w:rPr>
              <w:t>2 x M.2 (PCIe x4 Gen3)</w:t>
            </w:r>
          </w:p>
          <w:p w14:paraId="112F741C" w14:textId="77777777" w:rsidR="00900D5E" w:rsidRPr="00553FEA" w:rsidRDefault="00900D5E" w:rsidP="00B3227A">
            <w:pPr>
              <w:ind w:left="784" w:hanging="218"/>
              <w:rPr>
                <w:rFonts w:ascii="Arial" w:hAnsi="Arial" w:cs="Arial"/>
                <w:bCs/>
                <w:sz w:val="20"/>
                <w:lang w:val="en-US"/>
              </w:rPr>
            </w:pPr>
            <w:r w:rsidRPr="00553FEA">
              <w:rPr>
                <w:rFonts w:ascii="Arial" w:hAnsi="Arial" w:cs="Arial"/>
                <w:bCs/>
                <w:sz w:val="20"/>
                <w:lang w:val="en-US"/>
              </w:rPr>
              <w:lastRenderedPageBreak/>
              <w:t>1 x M.2 Wlan (PCIe Gen3 x1+Intel CNVI)</w:t>
            </w:r>
          </w:p>
          <w:p w14:paraId="64860E24" w14:textId="77777777" w:rsidR="00900D5E" w:rsidRPr="00553FEA" w:rsidRDefault="00900D5E" w:rsidP="00B3227A">
            <w:pPr>
              <w:ind w:left="359" w:hanging="218"/>
              <w:rPr>
                <w:rFonts w:ascii="Arial" w:hAnsi="Arial" w:cs="Arial"/>
                <w:bCs/>
                <w:sz w:val="20"/>
              </w:rPr>
            </w:pPr>
            <w:r w:rsidRPr="00553FEA">
              <w:rPr>
                <w:rFonts w:ascii="Arial" w:hAnsi="Arial" w:cs="Arial"/>
                <w:bCs/>
                <w:sz w:val="20"/>
              </w:rPr>
              <w:t>- 4 złącza SATA</w:t>
            </w:r>
          </w:p>
          <w:p w14:paraId="05D96F39" w14:textId="77777777" w:rsidR="00900D5E" w:rsidRPr="00553FEA" w:rsidRDefault="00900D5E" w:rsidP="00B3227A">
            <w:pPr>
              <w:ind w:left="359" w:hanging="218"/>
              <w:rPr>
                <w:rFonts w:ascii="Arial" w:hAnsi="Arial" w:cs="Arial"/>
                <w:bCs/>
                <w:sz w:val="20"/>
              </w:rPr>
            </w:pPr>
            <w:r w:rsidRPr="00553FEA">
              <w:rPr>
                <w:rFonts w:ascii="Arial" w:hAnsi="Arial" w:cs="Arial"/>
                <w:bCs/>
                <w:sz w:val="20"/>
              </w:rPr>
              <w:t>- kontroler dysków obsługującym konfiguracje RAID 0, 1</w:t>
            </w:r>
          </w:p>
          <w:p w14:paraId="018C7FA7" w14:textId="77777777" w:rsidR="00900D5E" w:rsidRPr="00553FEA" w:rsidRDefault="00900D5E" w:rsidP="00900D5E">
            <w:pPr>
              <w:numPr>
                <w:ilvl w:val="0"/>
                <w:numId w:val="6"/>
              </w:numPr>
              <w:ind w:left="219" w:hanging="218"/>
              <w:rPr>
                <w:rFonts w:ascii="Arial" w:hAnsi="Arial" w:cs="Arial"/>
                <w:bCs/>
                <w:sz w:val="20"/>
              </w:rPr>
            </w:pPr>
            <w:r w:rsidRPr="00553FEA">
              <w:rPr>
                <w:rFonts w:ascii="Arial" w:hAnsi="Arial" w:cs="Arial"/>
                <w:bCs/>
                <w:sz w:val="20"/>
              </w:rPr>
              <w:t xml:space="preserve">Klawiatura USB w układzie polski programisty </w:t>
            </w:r>
          </w:p>
          <w:p w14:paraId="0609E803" w14:textId="77777777" w:rsidR="00900D5E" w:rsidRPr="00553FEA" w:rsidRDefault="00900D5E" w:rsidP="00900D5E">
            <w:pPr>
              <w:numPr>
                <w:ilvl w:val="0"/>
                <w:numId w:val="6"/>
              </w:numPr>
              <w:ind w:left="219" w:hanging="218"/>
              <w:rPr>
                <w:rFonts w:ascii="Arial" w:hAnsi="Arial" w:cs="Arial"/>
                <w:bCs/>
                <w:sz w:val="20"/>
              </w:rPr>
            </w:pPr>
            <w:r w:rsidRPr="00553FEA">
              <w:rPr>
                <w:rFonts w:ascii="Arial" w:hAnsi="Arial" w:cs="Arial"/>
                <w:bCs/>
                <w:sz w:val="20"/>
              </w:rPr>
              <w:t>Mysz optyczna USB z min dwoma klawiszami oraz rolką (scroll)</w:t>
            </w:r>
          </w:p>
          <w:p w14:paraId="4516735D" w14:textId="77777777" w:rsidR="00900D5E" w:rsidRPr="00553FEA" w:rsidRDefault="00900D5E" w:rsidP="00900D5E">
            <w:pPr>
              <w:numPr>
                <w:ilvl w:val="0"/>
                <w:numId w:val="6"/>
              </w:numPr>
              <w:ind w:left="219" w:hanging="218"/>
              <w:rPr>
                <w:rFonts w:ascii="Arial" w:hAnsi="Arial" w:cs="Arial"/>
                <w:bCs/>
                <w:sz w:val="20"/>
              </w:rPr>
            </w:pPr>
            <w:r w:rsidRPr="00553FEA">
              <w:rPr>
                <w:rFonts w:ascii="Arial" w:hAnsi="Arial" w:cs="Arial"/>
                <w:bCs/>
                <w:sz w:val="20"/>
                <w:lang w:eastAsia="en-US"/>
              </w:rPr>
              <w:t>Nagrywarka SATA DVD +/-RW x8 SuperMulti</w:t>
            </w:r>
          </w:p>
          <w:p w14:paraId="09548592" w14:textId="77777777" w:rsidR="00900D5E" w:rsidRPr="00553FEA" w:rsidRDefault="00900D5E" w:rsidP="00900D5E">
            <w:pPr>
              <w:numPr>
                <w:ilvl w:val="0"/>
                <w:numId w:val="6"/>
              </w:numPr>
              <w:ind w:left="219" w:hanging="218"/>
              <w:jc w:val="both"/>
              <w:rPr>
                <w:rFonts w:ascii="Arial" w:hAnsi="Arial" w:cs="Arial"/>
                <w:bCs/>
                <w:sz w:val="20"/>
              </w:rPr>
            </w:pPr>
            <w:r w:rsidRPr="00553FEA">
              <w:rPr>
                <w:rFonts w:ascii="Arial" w:hAnsi="Arial" w:cs="Arial"/>
                <w:bCs/>
                <w:sz w:val="20"/>
                <w:lang w:eastAsia="en-US"/>
              </w:rPr>
              <w:t xml:space="preserve">Wymaga się </w:t>
            </w:r>
            <w:r w:rsidRPr="00553FEA">
              <w:rPr>
                <w:rFonts w:cs="Arial"/>
                <w:bCs/>
                <w:szCs w:val="22"/>
              </w:rPr>
              <w:t xml:space="preserve">dostarczenia komputera bez następujących komponentów: </w:t>
            </w:r>
            <w:r w:rsidRPr="00553FEA">
              <w:rPr>
                <w:rFonts w:ascii="Trebuchet MS" w:hAnsi="Trebuchet MS"/>
                <w:bCs/>
                <w:sz w:val="20"/>
              </w:rPr>
              <w:t>czytnika kart SD,</w:t>
            </w:r>
            <w:r w:rsidRPr="00553FEA">
              <w:rPr>
                <w:rFonts w:ascii="Arial" w:hAnsi="Arial" w:cs="Arial"/>
                <w:bCs/>
                <w:sz w:val="20"/>
              </w:rPr>
              <w:t xml:space="preserve">  portu szeregowego (RS-232) i równoległego LPT.</w:t>
            </w:r>
          </w:p>
          <w:p w14:paraId="0A94F0E8" w14:textId="77777777" w:rsidR="00900D5E" w:rsidRPr="00623343" w:rsidRDefault="00900D5E" w:rsidP="00B3227A">
            <w:pPr>
              <w:rPr>
                <w:rFonts w:ascii="Arial" w:hAnsi="Arial" w:cs="Arial"/>
                <w:bCs/>
                <w:sz w:val="20"/>
              </w:rPr>
            </w:pPr>
          </w:p>
        </w:tc>
      </w:tr>
      <w:tr w:rsidR="00900D5E" w:rsidRPr="00657D53" w14:paraId="2F807600" w14:textId="77777777" w:rsidTr="00B3227A">
        <w:tc>
          <w:tcPr>
            <w:tcW w:w="5000" w:type="pct"/>
            <w:gridSpan w:val="3"/>
          </w:tcPr>
          <w:p w14:paraId="5D7A14E5" w14:textId="77777777" w:rsidR="00900D5E" w:rsidRPr="00657D53" w:rsidRDefault="00900D5E" w:rsidP="00B3227A">
            <w:pPr>
              <w:ind w:left="1"/>
              <w:jc w:val="both"/>
              <w:rPr>
                <w:rFonts w:ascii="Arial" w:hAnsi="Arial" w:cs="Arial"/>
                <w:bCs/>
                <w:sz w:val="20"/>
              </w:rPr>
            </w:pPr>
            <w:r>
              <w:rPr>
                <w:rFonts w:cs="Arial"/>
                <w:bCs/>
                <w:sz w:val="16"/>
                <w:szCs w:val="16"/>
              </w:rPr>
              <w:lastRenderedPageBreak/>
              <w:t>Sieć zamawiającego skonstruowana jest w oparciu o Active Directory co warunkuje wymogi odnośnie oprogramowania.</w:t>
            </w:r>
          </w:p>
        </w:tc>
      </w:tr>
    </w:tbl>
    <w:p w14:paraId="6E3BAB8C" w14:textId="77777777" w:rsidR="00900D5E" w:rsidRDefault="00900D5E" w:rsidP="00900D5E">
      <w:pPr>
        <w:jc w:val="both"/>
        <w:rPr>
          <w:rFonts w:ascii="Arial" w:hAnsi="Arial" w:cs="Arial"/>
          <w:b/>
          <w:sz w:val="20"/>
          <w:lang w:val="en-US"/>
        </w:rPr>
      </w:pPr>
    </w:p>
    <w:p w14:paraId="023119FE" w14:textId="77777777" w:rsidR="00900D5E" w:rsidRPr="009969DB" w:rsidRDefault="00900D5E" w:rsidP="00900D5E">
      <w:pPr>
        <w:jc w:val="both"/>
        <w:rPr>
          <w:rFonts w:ascii="Arial" w:hAnsi="Arial" w:cs="Arial"/>
          <w:b/>
          <w:sz w:val="20"/>
          <w:lang w:val="en-US"/>
        </w:rPr>
      </w:pPr>
      <w:r>
        <w:rPr>
          <w:rFonts w:ascii="Arial" w:hAnsi="Arial" w:cs="Arial"/>
          <w:b/>
          <w:sz w:val="20"/>
          <w:lang w:val="en-US"/>
        </w:rPr>
        <w:t>Monitor</w:t>
      </w:r>
      <w:r w:rsidRPr="009969DB">
        <w:rPr>
          <w:rFonts w:ascii="Arial" w:hAnsi="Arial" w:cs="Arial"/>
          <w:b/>
          <w:sz w:val="20"/>
          <w:lang w:val="en-US"/>
        </w:rPr>
        <w:t xml:space="preserve">– </w:t>
      </w:r>
      <w:r>
        <w:rPr>
          <w:rFonts w:ascii="Arial" w:hAnsi="Arial" w:cs="Arial"/>
          <w:b/>
          <w:sz w:val="20"/>
          <w:lang w:val="en-US"/>
        </w:rPr>
        <w:t>1</w:t>
      </w:r>
      <w:r w:rsidRPr="009969DB">
        <w:rPr>
          <w:rFonts w:ascii="Arial" w:hAnsi="Arial" w:cs="Arial"/>
          <w:b/>
          <w:sz w:val="20"/>
          <w:lang w:val="en-US"/>
        </w:rPr>
        <w:t xml:space="preserve"> szt.</w:t>
      </w:r>
    </w:p>
    <w:p w14:paraId="30BEC9C4" w14:textId="77777777" w:rsidR="00900D5E" w:rsidRDefault="00900D5E" w:rsidP="00900D5E">
      <w:pPr>
        <w:pStyle w:val="Tekstpodstawowy"/>
        <w:spacing w:line="360" w:lineRule="auto"/>
        <w:rPr>
          <w:rFonts w:ascii="Arial" w:hAnsi="Arial" w:cs="Arial"/>
          <w:sz w:val="20"/>
        </w:rPr>
      </w:pPr>
    </w:p>
    <w:tbl>
      <w:tblPr>
        <w:tblW w:w="10069" w:type="dxa"/>
        <w:tblInd w:w="-859" w:type="dxa"/>
        <w:tblLayout w:type="fixed"/>
        <w:tblCellMar>
          <w:left w:w="30" w:type="dxa"/>
          <w:right w:w="30" w:type="dxa"/>
        </w:tblCellMar>
        <w:tblLook w:val="0000" w:firstRow="0" w:lastRow="0" w:firstColumn="0" w:lastColumn="0" w:noHBand="0" w:noVBand="0"/>
      </w:tblPr>
      <w:tblGrid>
        <w:gridCol w:w="425"/>
        <w:gridCol w:w="2449"/>
        <w:gridCol w:w="7195"/>
      </w:tblGrid>
      <w:tr w:rsidR="00900D5E" w:rsidRPr="00A62C93" w14:paraId="3E213E15" w14:textId="77777777" w:rsidTr="00B3227A">
        <w:trPr>
          <w:trHeight w:val="247"/>
        </w:trPr>
        <w:tc>
          <w:tcPr>
            <w:tcW w:w="425" w:type="dxa"/>
            <w:tcBorders>
              <w:top w:val="single" w:sz="4" w:space="0" w:color="auto"/>
              <w:left w:val="single" w:sz="6" w:space="0" w:color="auto"/>
              <w:bottom w:val="single" w:sz="6" w:space="0" w:color="auto"/>
              <w:right w:val="nil"/>
            </w:tcBorders>
            <w:vAlign w:val="center"/>
          </w:tcPr>
          <w:p w14:paraId="224F294B" w14:textId="77777777" w:rsidR="00900D5E" w:rsidRPr="00A62C93" w:rsidRDefault="00900D5E" w:rsidP="00B3227A">
            <w:pPr>
              <w:jc w:val="both"/>
              <w:rPr>
                <w:rFonts w:ascii="Arial" w:hAnsi="Arial" w:cs="Arial"/>
                <w:b/>
                <w:sz w:val="20"/>
              </w:rPr>
            </w:pPr>
            <w:r w:rsidRPr="00A62C93">
              <w:rPr>
                <w:rFonts w:ascii="Arial" w:hAnsi="Arial" w:cs="Arial"/>
                <w:b/>
                <w:sz w:val="20"/>
              </w:rPr>
              <w:t>Lp.</w:t>
            </w:r>
          </w:p>
        </w:tc>
        <w:tc>
          <w:tcPr>
            <w:tcW w:w="2449" w:type="dxa"/>
            <w:tcBorders>
              <w:top w:val="single" w:sz="4" w:space="0" w:color="auto"/>
              <w:left w:val="single" w:sz="6" w:space="0" w:color="auto"/>
              <w:bottom w:val="single" w:sz="6" w:space="0" w:color="auto"/>
              <w:right w:val="nil"/>
            </w:tcBorders>
            <w:vAlign w:val="center"/>
          </w:tcPr>
          <w:p w14:paraId="51EFD87E" w14:textId="77777777" w:rsidR="00900D5E" w:rsidRPr="00A62C93" w:rsidRDefault="00900D5E" w:rsidP="00B3227A">
            <w:pPr>
              <w:rPr>
                <w:rFonts w:ascii="Arial" w:hAnsi="Arial" w:cs="Arial"/>
                <w:b/>
                <w:sz w:val="20"/>
              </w:rPr>
            </w:pPr>
            <w:r w:rsidRPr="00A62C93">
              <w:rPr>
                <w:rFonts w:ascii="Arial" w:hAnsi="Arial" w:cs="Arial"/>
                <w:b/>
                <w:sz w:val="20"/>
              </w:rPr>
              <w:t>Parametr</w:t>
            </w:r>
          </w:p>
        </w:tc>
        <w:tc>
          <w:tcPr>
            <w:tcW w:w="7195" w:type="dxa"/>
            <w:tcBorders>
              <w:top w:val="single" w:sz="4" w:space="0" w:color="auto"/>
              <w:left w:val="single" w:sz="6" w:space="0" w:color="auto"/>
              <w:bottom w:val="single" w:sz="6" w:space="0" w:color="auto"/>
              <w:right w:val="single" w:sz="6" w:space="0" w:color="auto"/>
            </w:tcBorders>
            <w:vAlign w:val="center"/>
          </w:tcPr>
          <w:p w14:paraId="79514717" w14:textId="77777777" w:rsidR="00900D5E" w:rsidRPr="00A62C93" w:rsidRDefault="00900D5E" w:rsidP="00B3227A">
            <w:pPr>
              <w:rPr>
                <w:rFonts w:ascii="Arial" w:hAnsi="Arial" w:cs="Arial"/>
                <w:b/>
                <w:sz w:val="20"/>
              </w:rPr>
            </w:pPr>
            <w:r w:rsidRPr="00A62C93">
              <w:rPr>
                <w:rFonts w:ascii="Arial" w:hAnsi="Arial" w:cs="Arial"/>
                <w:b/>
                <w:sz w:val="20"/>
              </w:rPr>
              <w:t>Wymagany, minimalny parametr</w:t>
            </w:r>
          </w:p>
        </w:tc>
      </w:tr>
      <w:tr w:rsidR="00900D5E" w:rsidRPr="004C662E" w14:paraId="4F9A9D6F" w14:textId="77777777" w:rsidTr="00B3227A">
        <w:trPr>
          <w:trHeight w:val="247"/>
        </w:trPr>
        <w:tc>
          <w:tcPr>
            <w:tcW w:w="425" w:type="dxa"/>
            <w:tcBorders>
              <w:top w:val="single" w:sz="4" w:space="0" w:color="auto"/>
              <w:left w:val="single" w:sz="6" w:space="0" w:color="auto"/>
              <w:bottom w:val="single" w:sz="4" w:space="0" w:color="auto"/>
              <w:right w:val="nil"/>
            </w:tcBorders>
            <w:vAlign w:val="center"/>
          </w:tcPr>
          <w:p w14:paraId="1C5787DE" w14:textId="77777777" w:rsidR="00900D5E" w:rsidRPr="00A62C93" w:rsidRDefault="00900D5E" w:rsidP="00B3227A">
            <w:pPr>
              <w:jc w:val="both"/>
              <w:rPr>
                <w:rFonts w:ascii="Arial" w:hAnsi="Arial" w:cs="Arial"/>
                <w:bCs/>
                <w:sz w:val="20"/>
              </w:rPr>
            </w:pPr>
            <w:r w:rsidRPr="00A62C93">
              <w:rPr>
                <w:rFonts w:ascii="Arial" w:hAnsi="Arial" w:cs="Arial"/>
                <w:bCs/>
                <w:sz w:val="20"/>
              </w:rPr>
              <w:t>1</w:t>
            </w:r>
          </w:p>
        </w:tc>
        <w:tc>
          <w:tcPr>
            <w:tcW w:w="2449" w:type="dxa"/>
            <w:tcBorders>
              <w:top w:val="single" w:sz="4" w:space="0" w:color="auto"/>
              <w:left w:val="single" w:sz="6" w:space="0" w:color="auto"/>
              <w:bottom w:val="single" w:sz="4" w:space="0" w:color="auto"/>
              <w:right w:val="nil"/>
            </w:tcBorders>
            <w:vAlign w:val="center"/>
          </w:tcPr>
          <w:p w14:paraId="65041A20" w14:textId="77777777" w:rsidR="00900D5E" w:rsidRPr="00A62C93" w:rsidRDefault="00900D5E" w:rsidP="00B3227A">
            <w:pPr>
              <w:rPr>
                <w:rFonts w:ascii="Arial" w:hAnsi="Arial" w:cs="Arial"/>
                <w:bCs/>
                <w:sz w:val="20"/>
              </w:rPr>
            </w:pPr>
            <w:r w:rsidRPr="00A62C93">
              <w:rPr>
                <w:rFonts w:ascii="Arial" w:hAnsi="Arial" w:cs="Arial"/>
                <w:bCs/>
                <w:sz w:val="20"/>
              </w:rPr>
              <w:t>Typ</w:t>
            </w:r>
          </w:p>
        </w:tc>
        <w:tc>
          <w:tcPr>
            <w:tcW w:w="7195" w:type="dxa"/>
            <w:tcBorders>
              <w:top w:val="single" w:sz="4" w:space="0" w:color="auto"/>
              <w:left w:val="single" w:sz="6" w:space="0" w:color="auto"/>
              <w:bottom w:val="single" w:sz="4" w:space="0" w:color="auto"/>
              <w:right w:val="single" w:sz="6" w:space="0" w:color="auto"/>
            </w:tcBorders>
            <w:vAlign w:val="center"/>
          </w:tcPr>
          <w:p w14:paraId="696B2C97" w14:textId="77777777" w:rsidR="00900D5E" w:rsidRPr="00A62C93" w:rsidRDefault="00900D5E" w:rsidP="00B3227A">
            <w:pPr>
              <w:rPr>
                <w:rFonts w:ascii="Arial" w:hAnsi="Arial" w:cs="Arial"/>
                <w:bCs/>
                <w:sz w:val="20"/>
              </w:rPr>
            </w:pPr>
            <w:r w:rsidRPr="00A62C93">
              <w:rPr>
                <w:rFonts w:ascii="Arial" w:hAnsi="Arial" w:cs="Arial"/>
                <w:bCs/>
                <w:sz w:val="20"/>
              </w:rPr>
              <w:t>LCD kolorowy 27”, matryca typu IPS LED</w:t>
            </w:r>
          </w:p>
        </w:tc>
      </w:tr>
      <w:tr w:rsidR="00900D5E" w:rsidRPr="004C662E" w14:paraId="70948234" w14:textId="77777777" w:rsidTr="00B3227A">
        <w:trPr>
          <w:trHeight w:val="247"/>
        </w:trPr>
        <w:tc>
          <w:tcPr>
            <w:tcW w:w="425" w:type="dxa"/>
            <w:tcBorders>
              <w:top w:val="single" w:sz="4" w:space="0" w:color="auto"/>
              <w:left w:val="single" w:sz="6" w:space="0" w:color="auto"/>
              <w:bottom w:val="single" w:sz="4" w:space="0" w:color="auto"/>
              <w:right w:val="nil"/>
            </w:tcBorders>
            <w:vAlign w:val="center"/>
          </w:tcPr>
          <w:p w14:paraId="79967979" w14:textId="77777777" w:rsidR="00900D5E" w:rsidRPr="00A62C93" w:rsidRDefault="00900D5E" w:rsidP="00B3227A">
            <w:pPr>
              <w:jc w:val="both"/>
              <w:rPr>
                <w:rFonts w:ascii="Arial" w:hAnsi="Arial" w:cs="Arial"/>
                <w:bCs/>
                <w:sz w:val="20"/>
              </w:rPr>
            </w:pPr>
            <w:r w:rsidRPr="00A62C93">
              <w:rPr>
                <w:rFonts w:ascii="Arial" w:hAnsi="Arial" w:cs="Arial"/>
                <w:bCs/>
                <w:sz w:val="20"/>
              </w:rPr>
              <w:t>2</w:t>
            </w:r>
          </w:p>
        </w:tc>
        <w:tc>
          <w:tcPr>
            <w:tcW w:w="2449" w:type="dxa"/>
            <w:tcBorders>
              <w:top w:val="single" w:sz="4" w:space="0" w:color="auto"/>
              <w:left w:val="single" w:sz="6" w:space="0" w:color="auto"/>
              <w:bottom w:val="single" w:sz="4" w:space="0" w:color="auto"/>
              <w:right w:val="nil"/>
            </w:tcBorders>
            <w:vAlign w:val="center"/>
          </w:tcPr>
          <w:p w14:paraId="1CBF021B" w14:textId="77777777" w:rsidR="00900D5E" w:rsidRPr="00A62C93" w:rsidRDefault="00900D5E" w:rsidP="00B3227A">
            <w:pPr>
              <w:rPr>
                <w:rFonts w:ascii="Arial" w:hAnsi="Arial" w:cs="Arial"/>
                <w:bCs/>
                <w:sz w:val="20"/>
              </w:rPr>
            </w:pPr>
            <w:r w:rsidRPr="00A73420">
              <w:rPr>
                <w:rFonts w:ascii="Arial" w:hAnsi="Arial" w:cs="Arial"/>
                <w:bCs/>
                <w:sz w:val="20"/>
              </w:rPr>
              <w:t>Zastosowanie</w:t>
            </w:r>
          </w:p>
        </w:tc>
        <w:tc>
          <w:tcPr>
            <w:tcW w:w="7195" w:type="dxa"/>
            <w:tcBorders>
              <w:top w:val="single" w:sz="4" w:space="0" w:color="auto"/>
              <w:left w:val="single" w:sz="6" w:space="0" w:color="auto"/>
              <w:bottom w:val="single" w:sz="4" w:space="0" w:color="auto"/>
              <w:right w:val="single" w:sz="6" w:space="0" w:color="auto"/>
            </w:tcBorders>
            <w:vAlign w:val="center"/>
          </w:tcPr>
          <w:p w14:paraId="66C0960E" w14:textId="77777777" w:rsidR="00900D5E" w:rsidRDefault="00900D5E" w:rsidP="00B3227A">
            <w:pPr>
              <w:rPr>
                <w:rFonts w:ascii="Arial" w:hAnsi="Arial" w:cs="Arial"/>
                <w:bCs/>
                <w:sz w:val="20"/>
              </w:rPr>
            </w:pPr>
            <w:r w:rsidRPr="00A62C93">
              <w:rPr>
                <w:rFonts w:ascii="Arial" w:hAnsi="Arial" w:cs="Arial"/>
                <w:bCs/>
                <w:sz w:val="20"/>
              </w:rPr>
              <w:t>Monitor do zastosowań profesjonalnych,</w:t>
            </w:r>
            <w:r>
              <w:rPr>
                <w:rFonts w:ascii="Arial" w:hAnsi="Arial" w:cs="Arial"/>
                <w:bCs/>
                <w:sz w:val="20"/>
              </w:rPr>
              <w:t xml:space="preserve"> do podłączenia do oferowanej stacji graficznej.</w:t>
            </w:r>
          </w:p>
          <w:p w14:paraId="05498589" w14:textId="77777777" w:rsidR="00900D5E" w:rsidRPr="00A62C93" w:rsidRDefault="00900D5E" w:rsidP="00B3227A">
            <w:pPr>
              <w:rPr>
                <w:rFonts w:ascii="Arial" w:hAnsi="Arial" w:cs="Arial"/>
                <w:bCs/>
                <w:sz w:val="20"/>
              </w:rPr>
            </w:pPr>
            <w:r>
              <w:rPr>
                <w:rFonts w:ascii="Arial" w:hAnsi="Arial" w:cs="Arial"/>
                <w:bCs/>
                <w:sz w:val="20"/>
              </w:rPr>
              <w:t xml:space="preserve">Monitor ma umożliwiać podłączenie dodatkowych urządzeń za pomocą jednego przewodu przysyłającego sygnał wideo i audio oraz zasilanie. </w:t>
            </w:r>
          </w:p>
        </w:tc>
      </w:tr>
      <w:tr w:rsidR="00900D5E" w:rsidRPr="004C662E" w14:paraId="65376BAF" w14:textId="77777777" w:rsidTr="00B3227A">
        <w:trPr>
          <w:trHeight w:val="247"/>
        </w:trPr>
        <w:tc>
          <w:tcPr>
            <w:tcW w:w="425" w:type="dxa"/>
            <w:tcBorders>
              <w:top w:val="single" w:sz="4" w:space="0" w:color="auto"/>
              <w:left w:val="single" w:sz="6" w:space="0" w:color="auto"/>
              <w:bottom w:val="single" w:sz="4" w:space="0" w:color="auto"/>
              <w:right w:val="nil"/>
            </w:tcBorders>
            <w:vAlign w:val="center"/>
          </w:tcPr>
          <w:p w14:paraId="0C53EFE4" w14:textId="77777777" w:rsidR="00900D5E" w:rsidRPr="00A62C93" w:rsidRDefault="00900D5E" w:rsidP="00B3227A">
            <w:pPr>
              <w:jc w:val="both"/>
              <w:rPr>
                <w:rFonts w:ascii="Arial" w:hAnsi="Arial" w:cs="Arial"/>
                <w:bCs/>
                <w:sz w:val="20"/>
              </w:rPr>
            </w:pPr>
            <w:r w:rsidRPr="00A62C93">
              <w:rPr>
                <w:rFonts w:ascii="Arial" w:hAnsi="Arial" w:cs="Arial"/>
                <w:bCs/>
                <w:sz w:val="20"/>
              </w:rPr>
              <w:t>3</w:t>
            </w:r>
          </w:p>
        </w:tc>
        <w:tc>
          <w:tcPr>
            <w:tcW w:w="2449" w:type="dxa"/>
            <w:tcBorders>
              <w:top w:val="single" w:sz="4" w:space="0" w:color="auto"/>
              <w:left w:val="single" w:sz="6" w:space="0" w:color="auto"/>
              <w:bottom w:val="single" w:sz="4" w:space="0" w:color="auto"/>
              <w:right w:val="nil"/>
            </w:tcBorders>
            <w:vAlign w:val="center"/>
          </w:tcPr>
          <w:p w14:paraId="0B26BFFE" w14:textId="77777777" w:rsidR="00900D5E" w:rsidRPr="00A62C93" w:rsidRDefault="00900D5E" w:rsidP="00B3227A">
            <w:pPr>
              <w:rPr>
                <w:rFonts w:ascii="Arial" w:hAnsi="Arial" w:cs="Arial"/>
                <w:bCs/>
                <w:sz w:val="20"/>
              </w:rPr>
            </w:pPr>
            <w:r w:rsidRPr="00A62C93">
              <w:rPr>
                <w:rFonts w:ascii="Arial" w:hAnsi="Arial" w:cs="Arial"/>
                <w:bCs/>
                <w:sz w:val="20"/>
              </w:rPr>
              <w:t>Rozdzielczość</w:t>
            </w:r>
          </w:p>
        </w:tc>
        <w:tc>
          <w:tcPr>
            <w:tcW w:w="7195" w:type="dxa"/>
            <w:tcBorders>
              <w:top w:val="single" w:sz="4" w:space="0" w:color="auto"/>
              <w:left w:val="single" w:sz="6" w:space="0" w:color="auto"/>
              <w:bottom w:val="single" w:sz="4" w:space="0" w:color="auto"/>
              <w:right w:val="single" w:sz="6" w:space="0" w:color="auto"/>
            </w:tcBorders>
            <w:vAlign w:val="center"/>
          </w:tcPr>
          <w:p w14:paraId="68A035A8" w14:textId="77777777" w:rsidR="00900D5E" w:rsidRPr="00A62C93" w:rsidRDefault="00900D5E" w:rsidP="00B3227A">
            <w:pPr>
              <w:rPr>
                <w:rFonts w:ascii="Arial" w:hAnsi="Arial" w:cs="Arial"/>
                <w:bCs/>
                <w:sz w:val="20"/>
              </w:rPr>
            </w:pPr>
            <w:r w:rsidRPr="009437C1">
              <w:rPr>
                <w:rFonts w:ascii="Arial" w:hAnsi="Arial" w:cs="Arial"/>
                <w:bCs/>
                <w:sz w:val="20"/>
              </w:rPr>
              <w:t>3840 x 2160</w:t>
            </w:r>
            <w:r>
              <w:rPr>
                <w:rFonts w:ascii="Arial" w:hAnsi="Arial" w:cs="Arial"/>
                <w:bCs/>
                <w:sz w:val="20"/>
              </w:rPr>
              <w:t>,</w:t>
            </w:r>
            <w:r w:rsidRPr="00A62C93">
              <w:rPr>
                <w:rFonts w:ascii="Arial" w:hAnsi="Arial" w:cs="Arial"/>
                <w:bCs/>
                <w:sz w:val="20"/>
              </w:rPr>
              <w:t xml:space="preserve"> 60 Hz</w:t>
            </w:r>
          </w:p>
        </w:tc>
      </w:tr>
      <w:tr w:rsidR="00900D5E" w:rsidRPr="004C662E" w14:paraId="3412D724" w14:textId="77777777" w:rsidTr="00B3227A">
        <w:trPr>
          <w:trHeight w:val="247"/>
        </w:trPr>
        <w:tc>
          <w:tcPr>
            <w:tcW w:w="425" w:type="dxa"/>
            <w:tcBorders>
              <w:top w:val="single" w:sz="4" w:space="0" w:color="auto"/>
              <w:left w:val="single" w:sz="6" w:space="0" w:color="auto"/>
              <w:bottom w:val="single" w:sz="4" w:space="0" w:color="auto"/>
              <w:right w:val="nil"/>
            </w:tcBorders>
            <w:vAlign w:val="center"/>
          </w:tcPr>
          <w:p w14:paraId="1A2B09DE" w14:textId="77777777" w:rsidR="00900D5E" w:rsidRPr="00A62C93" w:rsidRDefault="00900D5E" w:rsidP="00B3227A">
            <w:pPr>
              <w:jc w:val="both"/>
              <w:rPr>
                <w:rFonts w:ascii="Arial" w:hAnsi="Arial" w:cs="Arial"/>
                <w:bCs/>
                <w:sz w:val="20"/>
              </w:rPr>
            </w:pPr>
            <w:r w:rsidRPr="00A62C93">
              <w:rPr>
                <w:rFonts w:ascii="Arial" w:hAnsi="Arial" w:cs="Arial"/>
                <w:bCs/>
                <w:sz w:val="20"/>
              </w:rPr>
              <w:t>4</w:t>
            </w:r>
          </w:p>
        </w:tc>
        <w:tc>
          <w:tcPr>
            <w:tcW w:w="2449" w:type="dxa"/>
            <w:tcBorders>
              <w:top w:val="single" w:sz="4" w:space="0" w:color="auto"/>
              <w:left w:val="single" w:sz="6" w:space="0" w:color="auto"/>
              <w:bottom w:val="single" w:sz="4" w:space="0" w:color="auto"/>
              <w:right w:val="nil"/>
            </w:tcBorders>
            <w:vAlign w:val="center"/>
          </w:tcPr>
          <w:p w14:paraId="002655B4" w14:textId="77777777" w:rsidR="00900D5E" w:rsidRPr="00A62C93" w:rsidRDefault="00900D5E" w:rsidP="00B3227A">
            <w:pPr>
              <w:rPr>
                <w:rFonts w:ascii="Arial" w:hAnsi="Arial" w:cs="Arial"/>
                <w:bCs/>
                <w:sz w:val="20"/>
              </w:rPr>
            </w:pPr>
            <w:r w:rsidRPr="00A62C93">
              <w:rPr>
                <w:rFonts w:ascii="Arial" w:hAnsi="Arial" w:cs="Arial"/>
                <w:bCs/>
                <w:sz w:val="20"/>
              </w:rPr>
              <w:t>Jasność</w:t>
            </w:r>
          </w:p>
        </w:tc>
        <w:tc>
          <w:tcPr>
            <w:tcW w:w="7195" w:type="dxa"/>
            <w:tcBorders>
              <w:top w:val="single" w:sz="4" w:space="0" w:color="auto"/>
              <w:left w:val="single" w:sz="6" w:space="0" w:color="auto"/>
              <w:bottom w:val="single" w:sz="4" w:space="0" w:color="auto"/>
              <w:right w:val="single" w:sz="6" w:space="0" w:color="auto"/>
            </w:tcBorders>
            <w:vAlign w:val="center"/>
          </w:tcPr>
          <w:p w14:paraId="59B29BE0" w14:textId="77777777" w:rsidR="00900D5E" w:rsidRPr="00A62C93" w:rsidRDefault="00900D5E" w:rsidP="00B3227A">
            <w:pPr>
              <w:rPr>
                <w:rFonts w:ascii="Arial" w:hAnsi="Arial" w:cs="Arial"/>
                <w:bCs/>
                <w:sz w:val="20"/>
              </w:rPr>
            </w:pPr>
            <w:r w:rsidRPr="00A62C93">
              <w:rPr>
                <w:rFonts w:ascii="Arial" w:hAnsi="Arial" w:cs="Arial"/>
                <w:bCs/>
                <w:sz w:val="20"/>
              </w:rPr>
              <w:t>min. 300 cd/m2</w:t>
            </w:r>
          </w:p>
        </w:tc>
      </w:tr>
      <w:tr w:rsidR="00900D5E" w:rsidRPr="004C662E" w14:paraId="2EAB59F7" w14:textId="77777777" w:rsidTr="00B3227A">
        <w:trPr>
          <w:trHeight w:val="247"/>
        </w:trPr>
        <w:tc>
          <w:tcPr>
            <w:tcW w:w="425" w:type="dxa"/>
            <w:tcBorders>
              <w:top w:val="single" w:sz="4" w:space="0" w:color="auto"/>
              <w:left w:val="single" w:sz="6" w:space="0" w:color="auto"/>
              <w:bottom w:val="single" w:sz="4" w:space="0" w:color="auto"/>
              <w:right w:val="nil"/>
            </w:tcBorders>
            <w:vAlign w:val="center"/>
          </w:tcPr>
          <w:p w14:paraId="51D43E1E" w14:textId="77777777" w:rsidR="00900D5E" w:rsidRPr="00A62C93" w:rsidRDefault="00900D5E" w:rsidP="00B3227A">
            <w:pPr>
              <w:jc w:val="both"/>
              <w:rPr>
                <w:rFonts w:ascii="Arial" w:hAnsi="Arial" w:cs="Arial"/>
                <w:bCs/>
                <w:sz w:val="20"/>
              </w:rPr>
            </w:pPr>
            <w:r w:rsidRPr="00A62C93">
              <w:rPr>
                <w:rFonts w:ascii="Arial" w:hAnsi="Arial" w:cs="Arial"/>
                <w:bCs/>
                <w:sz w:val="20"/>
              </w:rPr>
              <w:t>5</w:t>
            </w:r>
          </w:p>
        </w:tc>
        <w:tc>
          <w:tcPr>
            <w:tcW w:w="2449" w:type="dxa"/>
            <w:tcBorders>
              <w:top w:val="single" w:sz="4" w:space="0" w:color="auto"/>
              <w:left w:val="single" w:sz="6" w:space="0" w:color="auto"/>
              <w:bottom w:val="single" w:sz="4" w:space="0" w:color="auto"/>
              <w:right w:val="nil"/>
            </w:tcBorders>
            <w:vAlign w:val="center"/>
          </w:tcPr>
          <w:p w14:paraId="565FEE06" w14:textId="77777777" w:rsidR="00900D5E" w:rsidRPr="00A62C93" w:rsidRDefault="00900D5E" w:rsidP="00B3227A">
            <w:pPr>
              <w:rPr>
                <w:rFonts w:ascii="Arial" w:hAnsi="Arial" w:cs="Arial"/>
                <w:bCs/>
                <w:sz w:val="20"/>
              </w:rPr>
            </w:pPr>
            <w:r w:rsidRPr="00A62C93">
              <w:rPr>
                <w:rFonts w:ascii="Arial" w:hAnsi="Arial" w:cs="Arial"/>
                <w:bCs/>
                <w:sz w:val="20"/>
              </w:rPr>
              <w:t>Kontrast</w:t>
            </w:r>
          </w:p>
        </w:tc>
        <w:tc>
          <w:tcPr>
            <w:tcW w:w="7195" w:type="dxa"/>
            <w:tcBorders>
              <w:top w:val="single" w:sz="4" w:space="0" w:color="auto"/>
              <w:left w:val="single" w:sz="6" w:space="0" w:color="auto"/>
              <w:bottom w:val="single" w:sz="4" w:space="0" w:color="auto"/>
              <w:right w:val="single" w:sz="6" w:space="0" w:color="auto"/>
            </w:tcBorders>
            <w:vAlign w:val="center"/>
          </w:tcPr>
          <w:p w14:paraId="393B2FF3" w14:textId="77777777" w:rsidR="00900D5E" w:rsidRPr="00A62C93" w:rsidRDefault="00900D5E" w:rsidP="00B3227A">
            <w:pPr>
              <w:rPr>
                <w:rFonts w:ascii="Arial" w:hAnsi="Arial" w:cs="Arial"/>
                <w:bCs/>
                <w:sz w:val="20"/>
              </w:rPr>
            </w:pPr>
            <w:r w:rsidRPr="00A62C93">
              <w:rPr>
                <w:rFonts w:ascii="Arial" w:hAnsi="Arial" w:cs="Arial"/>
                <w:bCs/>
                <w:sz w:val="20"/>
              </w:rPr>
              <w:t xml:space="preserve">Typowy min. 1000:1; Dynamiczny min. </w:t>
            </w:r>
            <w:r>
              <w:rPr>
                <w:rFonts w:ascii="Arial" w:hAnsi="Arial" w:cs="Arial"/>
                <w:bCs/>
                <w:sz w:val="20"/>
              </w:rPr>
              <w:t>5</w:t>
            </w:r>
            <w:r w:rsidRPr="00A62C93">
              <w:rPr>
                <w:rFonts w:ascii="Arial" w:hAnsi="Arial" w:cs="Arial"/>
                <w:bCs/>
                <w:sz w:val="20"/>
              </w:rPr>
              <w:t> 000 000:1</w:t>
            </w:r>
          </w:p>
        </w:tc>
      </w:tr>
      <w:tr w:rsidR="00900D5E" w:rsidRPr="004C662E" w14:paraId="67D0DBFB" w14:textId="77777777" w:rsidTr="00B3227A">
        <w:trPr>
          <w:trHeight w:val="247"/>
        </w:trPr>
        <w:tc>
          <w:tcPr>
            <w:tcW w:w="425" w:type="dxa"/>
            <w:tcBorders>
              <w:top w:val="single" w:sz="4" w:space="0" w:color="auto"/>
              <w:left w:val="single" w:sz="6" w:space="0" w:color="auto"/>
              <w:bottom w:val="single" w:sz="4" w:space="0" w:color="auto"/>
              <w:right w:val="nil"/>
            </w:tcBorders>
            <w:vAlign w:val="center"/>
          </w:tcPr>
          <w:p w14:paraId="7EA726A7" w14:textId="77777777" w:rsidR="00900D5E" w:rsidRPr="00A62C93" w:rsidRDefault="00900D5E" w:rsidP="00B3227A">
            <w:pPr>
              <w:jc w:val="both"/>
              <w:rPr>
                <w:rFonts w:ascii="Arial" w:hAnsi="Arial" w:cs="Arial"/>
                <w:bCs/>
                <w:sz w:val="20"/>
              </w:rPr>
            </w:pPr>
            <w:r w:rsidRPr="00A62C93">
              <w:rPr>
                <w:rFonts w:ascii="Arial" w:hAnsi="Arial" w:cs="Arial"/>
                <w:bCs/>
                <w:sz w:val="20"/>
              </w:rPr>
              <w:t>6</w:t>
            </w:r>
          </w:p>
        </w:tc>
        <w:tc>
          <w:tcPr>
            <w:tcW w:w="2449" w:type="dxa"/>
            <w:tcBorders>
              <w:top w:val="single" w:sz="4" w:space="0" w:color="auto"/>
              <w:left w:val="single" w:sz="6" w:space="0" w:color="auto"/>
              <w:bottom w:val="single" w:sz="4" w:space="0" w:color="auto"/>
              <w:right w:val="nil"/>
            </w:tcBorders>
            <w:vAlign w:val="center"/>
          </w:tcPr>
          <w:p w14:paraId="6D82D145" w14:textId="77777777" w:rsidR="00900D5E" w:rsidRPr="00A62C93" w:rsidRDefault="00900D5E" w:rsidP="00B3227A">
            <w:pPr>
              <w:rPr>
                <w:rFonts w:ascii="Arial" w:hAnsi="Arial" w:cs="Arial"/>
                <w:bCs/>
                <w:sz w:val="20"/>
              </w:rPr>
            </w:pPr>
            <w:r w:rsidRPr="00A62C93">
              <w:rPr>
                <w:rFonts w:ascii="Arial" w:hAnsi="Arial" w:cs="Arial"/>
                <w:bCs/>
                <w:sz w:val="20"/>
              </w:rPr>
              <w:t>Kąty widzenia</w:t>
            </w:r>
          </w:p>
          <w:p w14:paraId="4EA346F7" w14:textId="77777777" w:rsidR="00900D5E" w:rsidRPr="00A62C93" w:rsidRDefault="00900D5E" w:rsidP="00B3227A">
            <w:pPr>
              <w:rPr>
                <w:rFonts w:ascii="Arial" w:hAnsi="Arial" w:cs="Arial"/>
                <w:bCs/>
                <w:sz w:val="20"/>
              </w:rPr>
            </w:pPr>
            <w:r w:rsidRPr="00A62C93">
              <w:rPr>
                <w:rFonts w:ascii="Arial" w:hAnsi="Arial" w:cs="Arial"/>
                <w:bCs/>
                <w:sz w:val="20"/>
              </w:rPr>
              <w:t>(poziom/pion)</w:t>
            </w:r>
          </w:p>
        </w:tc>
        <w:tc>
          <w:tcPr>
            <w:tcW w:w="7195" w:type="dxa"/>
            <w:tcBorders>
              <w:top w:val="single" w:sz="4" w:space="0" w:color="auto"/>
              <w:left w:val="single" w:sz="6" w:space="0" w:color="auto"/>
              <w:bottom w:val="single" w:sz="4" w:space="0" w:color="auto"/>
              <w:right w:val="single" w:sz="6" w:space="0" w:color="auto"/>
            </w:tcBorders>
            <w:vAlign w:val="center"/>
          </w:tcPr>
          <w:p w14:paraId="68E65828" w14:textId="77777777" w:rsidR="00900D5E" w:rsidRPr="00A62C93" w:rsidRDefault="00900D5E" w:rsidP="00B3227A">
            <w:pPr>
              <w:rPr>
                <w:rFonts w:ascii="Arial" w:hAnsi="Arial" w:cs="Arial"/>
                <w:bCs/>
                <w:sz w:val="20"/>
              </w:rPr>
            </w:pPr>
            <w:r w:rsidRPr="00A62C93">
              <w:rPr>
                <w:rFonts w:ascii="Arial" w:hAnsi="Arial" w:cs="Arial"/>
                <w:bCs/>
                <w:sz w:val="20"/>
              </w:rPr>
              <w:t>178°/178°</w:t>
            </w:r>
          </w:p>
        </w:tc>
      </w:tr>
      <w:tr w:rsidR="00900D5E" w:rsidRPr="004C662E" w14:paraId="0C670B74" w14:textId="77777777" w:rsidTr="00B3227A">
        <w:trPr>
          <w:trHeight w:val="247"/>
        </w:trPr>
        <w:tc>
          <w:tcPr>
            <w:tcW w:w="425" w:type="dxa"/>
            <w:tcBorders>
              <w:top w:val="single" w:sz="4" w:space="0" w:color="auto"/>
              <w:left w:val="single" w:sz="6" w:space="0" w:color="auto"/>
              <w:bottom w:val="single" w:sz="4" w:space="0" w:color="auto"/>
              <w:right w:val="nil"/>
            </w:tcBorders>
            <w:vAlign w:val="center"/>
          </w:tcPr>
          <w:p w14:paraId="52942A23" w14:textId="77777777" w:rsidR="00900D5E" w:rsidRPr="00A62C93" w:rsidRDefault="00900D5E" w:rsidP="00B3227A">
            <w:pPr>
              <w:jc w:val="both"/>
              <w:rPr>
                <w:rFonts w:ascii="Arial" w:hAnsi="Arial" w:cs="Arial"/>
                <w:bCs/>
                <w:sz w:val="20"/>
              </w:rPr>
            </w:pPr>
            <w:r w:rsidRPr="00A62C93">
              <w:rPr>
                <w:rFonts w:ascii="Arial" w:hAnsi="Arial" w:cs="Arial"/>
                <w:bCs/>
                <w:sz w:val="20"/>
              </w:rPr>
              <w:t>7</w:t>
            </w:r>
          </w:p>
        </w:tc>
        <w:tc>
          <w:tcPr>
            <w:tcW w:w="2449" w:type="dxa"/>
            <w:tcBorders>
              <w:top w:val="single" w:sz="4" w:space="0" w:color="auto"/>
              <w:left w:val="single" w:sz="6" w:space="0" w:color="auto"/>
              <w:bottom w:val="single" w:sz="4" w:space="0" w:color="auto"/>
              <w:right w:val="nil"/>
            </w:tcBorders>
            <w:vAlign w:val="center"/>
          </w:tcPr>
          <w:p w14:paraId="19216785" w14:textId="77777777" w:rsidR="00900D5E" w:rsidRPr="00A62C93" w:rsidRDefault="00900D5E" w:rsidP="00B3227A">
            <w:pPr>
              <w:rPr>
                <w:rFonts w:ascii="Arial" w:hAnsi="Arial" w:cs="Arial"/>
                <w:bCs/>
                <w:sz w:val="20"/>
              </w:rPr>
            </w:pPr>
            <w:r w:rsidRPr="00A62C93">
              <w:rPr>
                <w:rFonts w:ascii="Arial" w:hAnsi="Arial" w:cs="Arial"/>
                <w:bCs/>
                <w:sz w:val="20"/>
              </w:rPr>
              <w:t>Czas reakcji matrycy</w:t>
            </w:r>
          </w:p>
        </w:tc>
        <w:tc>
          <w:tcPr>
            <w:tcW w:w="7195" w:type="dxa"/>
            <w:tcBorders>
              <w:top w:val="single" w:sz="4" w:space="0" w:color="auto"/>
              <w:left w:val="single" w:sz="6" w:space="0" w:color="auto"/>
              <w:bottom w:val="single" w:sz="4" w:space="0" w:color="auto"/>
              <w:right w:val="single" w:sz="6" w:space="0" w:color="auto"/>
            </w:tcBorders>
            <w:vAlign w:val="center"/>
          </w:tcPr>
          <w:p w14:paraId="318D14E3" w14:textId="77777777" w:rsidR="00900D5E" w:rsidRPr="00A62C93" w:rsidRDefault="00900D5E" w:rsidP="00B3227A">
            <w:pPr>
              <w:rPr>
                <w:rFonts w:ascii="Arial" w:hAnsi="Arial" w:cs="Arial"/>
                <w:bCs/>
                <w:sz w:val="20"/>
              </w:rPr>
            </w:pPr>
            <w:r w:rsidRPr="00A62C93">
              <w:rPr>
                <w:rFonts w:ascii="Arial" w:hAnsi="Arial" w:cs="Arial"/>
                <w:bCs/>
                <w:sz w:val="20"/>
              </w:rPr>
              <w:t xml:space="preserve">max </w:t>
            </w:r>
            <w:r>
              <w:rPr>
                <w:rFonts w:ascii="Arial" w:hAnsi="Arial" w:cs="Arial"/>
                <w:bCs/>
                <w:sz w:val="20"/>
              </w:rPr>
              <w:t>8</w:t>
            </w:r>
            <w:r w:rsidRPr="00A62C93">
              <w:rPr>
                <w:rFonts w:ascii="Arial" w:hAnsi="Arial" w:cs="Arial"/>
                <w:bCs/>
                <w:sz w:val="20"/>
              </w:rPr>
              <w:t xml:space="preserve"> ms </w:t>
            </w:r>
            <w:r w:rsidRPr="005349D9">
              <w:rPr>
                <w:rFonts w:ascii="Arial" w:hAnsi="Arial" w:cs="Arial"/>
                <w:bCs/>
                <w:sz w:val="20"/>
              </w:rPr>
              <w:t>(od szarości do szarości)</w:t>
            </w:r>
          </w:p>
        </w:tc>
      </w:tr>
      <w:tr w:rsidR="00900D5E" w:rsidRPr="004C662E" w14:paraId="1A741AE9" w14:textId="77777777" w:rsidTr="00B3227A">
        <w:trPr>
          <w:trHeight w:val="247"/>
        </w:trPr>
        <w:tc>
          <w:tcPr>
            <w:tcW w:w="425" w:type="dxa"/>
            <w:tcBorders>
              <w:top w:val="single" w:sz="4" w:space="0" w:color="auto"/>
              <w:left w:val="single" w:sz="6" w:space="0" w:color="auto"/>
              <w:bottom w:val="single" w:sz="4" w:space="0" w:color="auto"/>
              <w:right w:val="nil"/>
            </w:tcBorders>
            <w:vAlign w:val="center"/>
          </w:tcPr>
          <w:p w14:paraId="682F2373" w14:textId="77777777" w:rsidR="00900D5E" w:rsidRPr="00A62C93" w:rsidRDefault="00900D5E" w:rsidP="00B3227A">
            <w:pPr>
              <w:jc w:val="both"/>
              <w:rPr>
                <w:rFonts w:ascii="Arial" w:hAnsi="Arial" w:cs="Arial"/>
                <w:bCs/>
                <w:sz w:val="20"/>
              </w:rPr>
            </w:pPr>
            <w:r w:rsidRPr="00A62C93">
              <w:rPr>
                <w:rFonts w:ascii="Arial" w:hAnsi="Arial" w:cs="Arial"/>
                <w:bCs/>
                <w:sz w:val="20"/>
              </w:rPr>
              <w:t>8</w:t>
            </w:r>
          </w:p>
        </w:tc>
        <w:tc>
          <w:tcPr>
            <w:tcW w:w="2449" w:type="dxa"/>
            <w:tcBorders>
              <w:top w:val="single" w:sz="4" w:space="0" w:color="auto"/>
              <w:left w:val="single" w:sz="6" w:space="0" w:color="auto"/>
              <w:bottom w:val="single" w:sz="4" w:space="0" w:color="auto"/>
              <w:right w:val="nil"/>
            </w:tcBorders>
            <w:vAlign w:val="center"/>
          </w:tcPr>
          <w:p w14:paraId="736FE976" w14:textId="77777777" w:rsidR="00900D5E" w:rsidRPr="00A62C93" w:rsidRDefault="00900D5E" w:rsidP="00B3227A">
            <w:pPr>
              <w:rPr>
                <w:rFonts w:ascii="Arial" w:hAnsi="Arial" w:cs="Arial"/>
                <w:bCs/>
                <w:sz w:val="20"/>
              </w:rPr>
            </w:pPr>
            <w:r w:rsidRPr="00A62C93">
              <w:rPr>
                <w:rFonts w:ascii="Arial" w:hAnsi="Arial" w:cs="Arial"/>
                <w:bCs/>
                <w:sz w:val="20"/>
              </w:rPr>
              <w:t>Pozioma częstotliwość odświeżania</w:t>
            </w:r>
          </w:p>
        </w:tc>
        <w:tc>
          <w:tcPr>
            <w:tcW w:w="7195" w:type="dxa"/>
            <w:tcBorders>
              <w:top w:val="single" w:sz="4" w:space="0" w:color="auto"/>
              <w:left w:val="single" w:sz="6" w:space="0" w:color="auto"/>
              <w:bottom w:val="single" w:sz="4" w:space="0" w:color="auto"/>
              <w:right w:val="single" w:sz="6" w:space="0" w:color="auto"/>
            </w:tcBorders>
            <w:vAlign w:val="center"/>
          </w:tcPr>
          <w:p w14:paraId="275C4948" w14:textId="77777777" w:rsidR="00900D5E" w:rsidRPr="00A62C93" w:rsidRDefault="00900D5E" w:rsidP="00B3227A">
            <w:pPr>
              <w:rPr>
                <w:rFonts w:ascii="Arial" w:hAnsi="Arial" w:cs="Arial"/>
                <w:bCs/>
                <w:sz w:val="20"/>
              </w:rPr>
            </w:pPr>
            <w:r w:rsidRPr="00A62C93">
              <w:rPr>
                <w:rFonts w:ascii="Arial" w:hAnsi="Arial" w:cs="Arial"/>
                <w:bCs/>
                <w:sz w:val="20"/>
              </w:rPr>
              <w:t>1</w:t>
            </w:r>
            <w:r>
              <w:rPr>
                <w:rFonts w:ascii="Arial" w:hAnsi="Arial" w:cs="Arial"/>
                <w:bCs/>
                <w:sz w:val="20"/>
              </w:rPr>
              <w:t>30</w:t>
            </w:r>
            <w:r w:rsidRPr="00A62C93">
              <w:rPr>
                <w:rFonts w:ascii="Arial" w:hAnsi="Arial" w:cs="Arial"/>
                <w:bCs/>
                <w:sz w:val="20"/>
              </w:rPr>
              <w:t xml:space="preserve"> kHz</w:t>
            </w:r>
          </w:p>
        </w:tc>
      </w:tr>
      <w:tr w:rsidR="00900D5E" w:rsidRPr="004C662E" w14:paraId="1EED1675" w14:textId="77777777" w:rsidTr="00B3227A">
        <w:trPr>
          <w:trHeight w:val="247"/>
        </w:trPr>
        <w:tc>
          <w:tcPr>
            <w:tcW w:w="425" w:type="dxa"/>
            <w:tcBorders>
              <w:top w:val="single" w:sz="4" w:space="0" w:color="auto"/>
              <w:left w:val="single" w:sz="6" w:space="0" w:color="auto"/>
              <w:bottom w:val="single" w:sz="4" w:space="0" w:color="auto"/>
              <w:right w:val="nil"/>
            </w:tcBorders>
            <w:vAlign w:val="center"/>
          </w:tcPr>
          <w:p w14:paraId="7339289E" w14:textId="77777777" w:rsidR="00900D5E" w:rsidRPr="00A62C93" w:rsidRDefault="00900D5E" w:rsidP="00B3227A">
            <w:pPr>
              <w:jc w:val="both"/>
              <w:rPr>
                <w:rFonts w:ascii="Arial" w:hAnsi="Arial" w:cs="Arial"/>
                <w:bCs/>
                <w:sz w:val="20"/>
              </w:rPr>
            </w:pPr>
            <w:r w:rsidRPr="00A62C93">
              <w:rPr>
                <w:rFonts w:ascii="Arial" w:hAnsi="Arial" w:cs="Arial"/>
                <w:bCs/>
                <w:sz w:val="20"/>
              </w:rPr>
              <w:t>9</w:t>
            </w:r>
          </w:p>
        </w:tc>
        <w:tc>
          <w:tcPr>
            <w:tcW w:w="2449" w:type="dxa"/>
            <w:tcBorders>
              <w:top w:val="single" w:sz="4" w:space="0" w:color="auto"/>
              <w:left w:val="single" w:sz="6" w:space="0" w:color="auto"/>
              <w:bottom w:val="single" w:sz="4" w:space="0" w:color="auto"/>
              <w:right w:val="nil"/>
            </w:tcBorders>
            <w:vAlign w:val="center"/>
          </w:tcPr>
          <w:p w14:paraId="72D83CA4" w14:textId="77777777" w:rsidR="00900D5E" w:rsidRPr="00A62C93" w:rsidRDefault="00900D5E" w:rsidP="00B3227A">
            <w:pPr>
              <w:rPr>
                <w:rFonts w:ascii="Arial" w:hAnsi="Arial" w:cs="Arial"/>
                <w:bCs/>
                <w:sz w:val="20"/>
              </w:rPr>
            </w:pPr>
            <w:r w:rsidRPr="00A62C93">
              <w:rPr>
                <w:rFonts w:ascii="Arial" w:hAnsi="Arial" w:cs="Arial"/>
                <w:bCs/>
                <w:sz w:val="20"/>
              </w:rPr>
              <w:t>Pionowa częstotliwość odświeżania</w:t>
            </w:r>
          </w:p>
        </w:tc>
        <w:tc>
          <w:tcPr>
            <w:tcW w:w="7195" w:type="dxa"/>
            <w:tcBorders>
              <w:top w:val="single" w:sz="4" w:space="0" w:color="auto"/>
              <w:left w:val="single" w:sz="6" w:space="0" w:color="auto"/>
              <w:bottom w:val="single" w:sz="4" w:space="0" w:color="auto"/>
              <w:right w:val="single" w:sz="6" w:space="0" w:color="auto"/>
            </w:tcBorders>
            <w:vAlign w:val="center"/>
          </w:tcPr>
          <w:p w14:paraId="6C9B5A88" w14:textId="77777777" w:rsidR="00900D5E" w:rsidRPr="00A62C93" w:rsidRDefault="00900D5E" w:rsidP="00B3227A">
            <w:pPr>
              <w:rPr>
                <w:rFonts w:ascii="Arial" w:hAnsi="Arial" w:cs="Arial"/>
                <w:bCs/>
                <w:sz w:val="20"/>
              </w:rPr>
            </w:pPr>
            <w:r>
              <w:rPr>
                <w:rFonts w:ascii="Arial" w:hAnsi="Arial" w:cs="Arial"/>
                <w:bCs/>
                <w:sz w:val="20"/>
              </w:rPr>
              <w:t>60</w:t>
            </w:r>
            <w:r w:rsidRPr="00A62C93">
              <w:rPr>
                <w:rFonts w:ascii="Arial" w:hAnsi="Arial" w:cs="Arial"/>
                <w:bCs/>
                <w:sz w:val="20"/>
              </w:rPr>
              <w:t xml:space="preserve"> Hz</w:t>
            </w:r>
          </w:p>
        </w:tc>
      </w:tr>
      <w:tr w:rsidR="00900D5E" w14:paraId="23715D49" w14:textId="77777777" w:rsidTr="00B3227A">
        <w:trPr>
          <w:trHeight w:val="247"/>
        </w:trPr>
        <w:tc>
          <w:tcPr>
            <w:tcW w:w="425" w:type="dxa"/>
            <w:tcBorders>
              <w:top w:val="single" w:sz="4" w:space="0" w:color="auto"/>
              <w:left w:val="single" w:sz="6" w:space="0" w:color="auto"/>
              <w:bottom w:val="single" w:sz="4" w:space="0" w:color="auto"/>
              <w:right w:val="nil"/>
            </w:tcBorders>
            <w:vAlign w:val="center"/>
          </w:tcPr>
          <w:p w14:paraId="08835482" w14:textId="77777777" w:rsidR="00900D5E" w:rsidRPr="00A62C93" w:rsidRDefault="00900D5E" w:rsidP="00B3227A">
            <w:pPr>
              <w:jc w:val="both"/>
              <w:rPr>
                <w:rFonts w:ascii="Arial" w:hAnsi="Arial" w:cs="Arial"/>
                <w:bCs/>
                <w:sz w:val="20"/>
              </w:rPr>
            </w:pPr>
            <w:r w:rsidRPr="00A62C93">
              <w:rPr>
                <w:rFonts w:ascii="Arial" w:hAnsi="Arial" w:cs="Arial"/>
                <w:bCs/>
                <w:sz w:val="20"/>
              </w:rPr>
              <w:t>10</w:t>
            </w:r>
          </w:p>
        </w:tc>
        <w:tc>
          <w:tcPr>
            <w:tcW w:w="2449" w:type="dxa"/>
            <w:tcBorders>
              <w:top w:val="single" w:sz="4" w:space="0" w:color="auto"/>
              <w:left w:val="single" w:sz="6" w:space="0" w:color="auto"/>
              <w:bottom w:val="single" w:sz="4" w:space="0" w:color="auto"/>
              <w:right w:val="nil"/>
            </w:tcBorders>
            <w:vAlign w:val="center"/>
          </w:tcPr>
          <w:p w14:paraId="314DB613" w14:textId="77777777" w:rsidR="00900D5E" w:rsidRPr="00A62C93" w:rsidRDefault="00900D5E" w:rsidP="00B3227A">
            <w:pPr>
              <w:rPr>
                <w:rFonts w:ascii="Arial" w:hAnsi="Arial" w:cs="Arial"/>
                <w:bCs/>
                <w:sz w:val="20"/>
              </w:rPr>
            </w:pPr>
            <w:r w:rsidRPr="00A62C93">
              <w:rPr>
                <w:rFonts w:ascii="Arial" w:hAnsi="Arial" w:cs="Arial"/>
                <w:bCs/>
                <w:sz w:val="20"/>
              </w:rPr>
              <w:t>Zakres pochylenia w pionie</w:t>
            </w:r>
          </w:p>
        </w:tc>
        <w:tc>
          <w:tcPr>
            <w:tcW w:w="7195" w:type="dxa"/>
            <w:tcBorders>
              <w:top w:val="single" w:sz="4" w:space="0" w:color="auto"/>
              <w:left w:val="single" w:sz="6" w:space="0" w:color="auto"/>
              <w:bottom w:val="single" w:sz="4" w:space="0" w:color="auto"/>
              <w:right w:val="single" w:sz="6" w:space="0" w:color="auto"/>
            </w:tcBorders>
            <w:vAlign w:val="center"/>
          </w:tcPr>
          <w:p w14:paraId="0D4ECF3F" w14:textId="77777777" w:rsidR="00900D5E" w:rsidRPr="00A62C93" w:rsidRDefault="00900D5E" w:rsidP="00B3227A">
            <w:pPr>
              <w:rPr>
                <w:rFonts w:ascii="Arial" w:hAnsi="Arial" w:cs="Arial"/>
                <w:bCs/>
                <w:sz w:val="20"/>
              </w:rPr>
            </w:pPr>
            <w:r w:rsidRPr="00A62C93">
              <w:rPr>
                <w:rFonts w:ascii="Arial" w:hAnsi="Arial" w:cs="Arial"/>
                <w:bCs/>
                <w:sz w:val="20"/>
              </w:rPr>
              <w:t>Od -5° do +22°</w:t>
            </w:r>
          </w:p>
        </w:tc>
      </w:tr>
      <w:tr w:rsidR="00900D5E" w14:paraId="07C582C7" w14:textId="77777777" w:rsidTr="00B3227A">
        <w:trPr>
          <w:trHeight w:val="247"/>
        </w:trPr>
        <w:tc>
          <w:tcPr>
            <w:tcW w:w="425" w:type="dxa"/>
            <w:tcBorders>
              <w:top w:val="single" w:sz="4" w:space="0" w:color="auto"/>
              <w:left w:val="single" w:sz="6" w:space="0" w:color="auto"/>
              <w:bottom w:val="single" w:sz="4" w:space="0" w:color="auto"/>
              <w:right w:val="nil"/>
            </w:tcBorders>
            <w:vAlign w:val="center"/>
          </w:tcPr>
          <w:p w14:paraId="4F14723D" w14:textId="77777777" w:rsidR="00900D5E" w:rsidRPr="00A62C93" w:rsidRDefault="00900D5E" w:rsidP="00B3227A">
            <w:pPr>
              <w:jc w:val="both"/>
              <w:rPr>
                <w:rFonts w:ascii="Arial" w:hAnsi="Arial" w:cs="Arial"/>
                <w:bCs/>
                <w:sz w:val="20"/>
              </w:rPr>
            </w:pPr>
            <w:r w:rsidRPr="00A62C93">
              <w:rPr>
                <w:rFonts w:ascii="Arial" w:hAnsi="Arial" w:cs="Arial"/>
                <w:bCs/>
                <w:sz w:val="20"/>
              </w:rPr>
              <w:t>11</w:t>
            </w:r>
          </w:p>
        </w:tc>
        <w:tc>
          <w:tcPr>
            <w:tcW w:w="2449" w:type="dxa"/>
            <w:tcBorders>
              <w:top w:val="single" w:sz="4" w:space="0" w:color="auto"/>
              <w:left w:val="single" w:sz="6" w:space="0" w:color="auto"/>
              <w:bottom w:val="single" w:sz="4" w:space="0" w:color="auto"/>
              <w:right w:val="nil"/>
            </w:tcBorders>
            <w:vAlign w:val="center"/>
          </w:tcPr>
          <w:p w14:paraId="5E6F7B41" w14:textId="77777777" w:rsidR="00900D5E" w:rsidRPr="00A62C93" w:rsidRDefault="00900D5E" w:rsidP="00B3227A">
            <w:pPr>
              <w:rPr>
                <w:rFonts w:ascii="Arial" w:hAnsi="Arial" w:cs="Arial"/>
                <w:bCs/>
                <w:sz w:val="20"/>
              </w:rPr>
            </w:pPr>
            <w:r w:rsidRPr="00A62C93">
              <w:rPr>
                <w:rFonts w:ascii="Arial" w:hAnsi="Arial" w:cs="Arial"/>
                <w:bCs/>
                <w:sz w:val="20"/>
              </w:rPr>
              <w:t>Zakres obrotu w poziomie</w:t>
            </w:r>
          </w:p>
        </w:tc>
        <w:tc>
          <w:tcPr>
            <w:tcW w:w="7195" w:type="dxa"/>
            <w:tcBorders>
              <w:top w:val="single" w:sz="4" w:space="0" w:color="auto"/>
              <w:left w:val="single" w:sz="6" w:space="0" w:color="auto"/>
              <w:bottom w:val="single" w:sz="4" w:space="0" w:color="auto"/>
              <w:right w:val="single" w:sz="6" w:space="0" w:color="auto"/>
            </w:tcBorders>
            <w:vAlign w:val="center"/>
          </w:tcPr>
          <w:p w14:paraId="75D8586F" w14:textId="77777777" w:rsidR="00900D5E" w:rsidRPr="00A62C93" w:rsidRDefault="00900D5E" w:rsidP="00B3227A">
            <w:pPr>
              <w:rPr>
                <w:rFonts w:ascii="Arial" w:hAnsi="Arial" w:cs="Arial"/>
                <w:bCs/>
                <w:sz w:val="20"/>
              </w:rPr>
            </w:pPr>
            <w:r w:rsidRPr="00A62C93">
              <w:rPr>
                <w:rFonts w:ascii="Arial" w:hAnsi="Arial" w:cs="Arial"/>
                <w:bCs/>
                <w:sz w:val="20"/>
              </w:rPr>
              <w:t>+/- 45°</w:t>
            </w:r>
          </w:p>
        </w:tc>
      </w:tr>
      <w:tr w:rsidR="00900D5E" w14:paraId="07A1B85A" w14:textId="77777777" w:rsidTr="00B3227A">
        <w:trPr>
          <w:trHeight w:val="247"/>
        </w:trPr>
        <w:tc>
          <w:tcPr>
            <w:tcW w:w="425" w:type="dxa"/>
            <w:tcBorders>
              <w:top w:val="single" w:sz="4" w:space="0" w:color="auto"/>
              <w:left w:val="single" w:sz="6" w:space="0" w:color="auto"/>
              <w:bottom w:val="single" w:sz="4" w:space="0" w:color="auto"/>
              <w:right w:val="nil"/>
            </w:tcBorders>
            <w:vAlign w:val="center"/>
          </w:tcPr>
          <w:p w14:paraId="3F36C7DD" w14:textId="77777777" w:rsidR="00900D5E" w:rsidRPr="00A62C93" w:rsidRDefault="00900D5E" w:rsidP="00B3227A">
            <w:pPr>
              <w:jc w:val="both"/>
              <w:rPr>
                <w:rFonts w:ascii="Arial" w:hAnsi="Arial" w:cs="Arial"/>
                <w:bCs/>
                <w:sz w:val="20"/>
              </w:rPr>
            </w:pPr>
            <w:r w:rsidRPr="00A62C93">
              <w:rPr>
                <w:rFonts w:ascii="Arial" w:hAnsi="Arial" w:cs="Arial"/>
                <w:bCs/>
                <w:sz w:val="20"/>
              </w:rPr>
              <w:t>12</w:t>
            </w:r>
          </w:p>
        </w:tc>
        <w:tc>
          <w:tcPr>
            <w:tcW w:w="2449" w:type="dxa"/>
            <w:tcBorders>
              <w:top w:val="single" w:sz="4" w:space="0" w:color="auto"/>
              <w:left w:val="single" w:sz="6" w:space="0" w:color="auto"/>
              <w:bottom w:val="single" w:sz="4" w:space="0" w:color="auto"/>
              <w:right w:val="nil"/>
            </w:tcBorders>
            <w:vAlign w:val="center"/>
          </w:tcPr>
          <w:p w14:paraId="339E2C46" w14:textId="77777777" w:rsidR="00900D5E" w:rsidRPr="00A62C93" w:rsidRDefault="00900D5E" w:rsidP="00B3227A">
            <w:pPr>
              <w:rPr>
                <w:rFonts w:ascii="Arial" w:hAnsi="Arial" w:cs="Arial"/>
                <w:bCs/>
                <w:sz w:val="20"/>
              </w:rPr>
            </w:pPr>
            <w:r>
              <w:rPr>
                <w:rFonts w:ascii="Arial" w:hAnsi="Arial" w:cs="Arial"/>
                <w:bCs/>
                <w:sz w:val="20"/>
              </w:rPr>
              <w:t>Regulacja</w:t>
            </w:r>
            <w:r w:rsidRPr="00A62C93">
              <w:rPr>
                <w:rFonts w:ascii="Arial" w:hAnsi="Arial" w:cs="Arial"/>
                <w:bCs/>
                <w:sz w:val="20"/>
              </w:rPr>
              <w:t xml:space="preserve"> w pionie</w:t>
            </w:r>
          </w:p>
        </w:tc>
        <w:tc>
          <w:tcPr>
            <w:tcW w:w="7195" w:type="dxa"/>
            <w:tcBorders>
              <w:top w:val="single" w:sz="4" w:space="0" w:color="auto"/>
              <w:left w:val="single" w:sz="6" w:space="0" w:color="auto"/>
              <w:bottom w:val="single" w:sz="4" w:space="0" w:color="auto"/>
              <w:right w:val="single" w:sz="6" w:space="0" w:color="auto"/>
            </w:tcBorders>
            <w:vAlign w:val="center"/>
          </w:tcPr>
          <w:p w14:paraId="56153BBD" w14:textId="77777777" w:rsidR="00900D5E" w:rsidRPr="00A62C93" w:rsidRDefault="00900D5E" w:rsidP="00B3227A">
            <w:pPr>
              <w:rPr>
                <w:rFonts w:ascii="Arial" w:hAnsi="Arial" w:cs="Arial"/>
                <w:bCs/>
                <w:sz w:val="20"/>
              </w:rPr>
            </w:pPr>
            <w:r w:rsidRPr="00A62C93">
              <w:rPr>
                <w:rFonts w:ascii="Arial" w:hAnsi="Arial" w:cs="Arial"/>
                <w:bCs/>
                <w:sz w:val="20"/>
              </w:rPr>
              <w:t>150 mm</w:t>
            </w:r>
          </w:p>
        </w:tc>
      </w:tr>
      <w:tr w:rsidR="00900D5E" w14:paraId="08B8A757" w14:textId="77777777" w:rsidTr="00B3227A">
        <w:trPr>
          <w:trHeight w:val="247"/>
        </w:trPr>
        <w:tc>
          <w:tcPr>
            <w:tcW w:w="425" w:type="dxa"/>
            <w:tcBorders>
              <w:top w:val="single" w:sz="4" w:space="0" w:color="auto"/>
              <w:left w:val="single" w:sz="6" w:space="0" w:color="auto"/>
              <w:bottom w:val="single" w:sz="4" w:space="0" w:color="auto"/>
              <w:right w:val="nil"/>
            </w:tcBorders>
            <w:vAlign w:val="center"/>
          </w:tcPr>
          <w:p w14:paraId="6229FD61" w14:textId="77777777" w:rsidR="00900D5E" w:rsidRPr="00A62C93" w:rsidRDefault="00900D5E" w:rsidP="00B3227A">
            <w:pPr>
              <w:jc w:val="both"/>
              <w:rPr>
                <w:rFonts w:ascii="Arial" w:hAnsi="Arial" w:cs="Arial"/>
                <w:bCs/>
                <w:sz w:val="20"/>
              </w:rPr>
            </w:pPr>
            <w:r w:rsidRPr="00A62C93">
              <w:rPr>
                <w:rFonts w:ascii="Arial" w:hAnsi="Arial" w:cs="Arial"/>
                <w:bCs/>
                <w:sz w:val="20"/>
              </w:rPr>
              <w:t>13</w:t>
            </w:r>
          </w:p>
        </w:tc>
        <w:tc>
          <w:tcPr>
            <w:tcW w:w="2449" w:type="dxa"/>
            <w:tcBorders>
              <w:top w:val="single" w:sz="4" w:space="0" w:color="auto"/>
              <w:left w:val="single" w:sz="6" w:space="0" w:color="auto"/>
              <w:bottom w:val="single" w:sz="4" w:space="0" w:color="auto"/>
              <w:right w:val="nil"/>
            </w:tcBorders>
            <w:vAlign w:val="center"/>
          </w:tcPr>
          <w:p w14:paraId="7FEA6447" w14:textId="77777777" w:rsidR="00900D5E" w:rsidRPr="00A62C93" w:rsidRDefault="00900D5E" w:rsidP="00B3227A">
            <w:pPr>
              <w:rPr>
                <w:rFonts w:ascii="Arial" w:hAnsi="Arial" w:cs="Arial"/>
                <w:bCs/>
                <w:sz w:val="20"/>
              </w:rPr>
            </w:pPr>
            <w:r w:rsidRPr="00A62C93">
              <w:rPr>
                <w:rFonts w:ascii="Arial" w:hAnsi="Arial" w:cs="Arial"/>
                <w:bCs/>
                <w:sz w:val="20"/>
              </w:rPr>
              <w:t>PIVOT</w:t>
            </w:r>
          </w:p>
        </w:tc>
        <w:tc>
          <w:tcPr>
            <w:tcW w:w="7195" w:type="dxa"/>
            <w:tcBorders>
              <w:top w:val="single" w:sz="4" w:space="0" w:color="auto"/>
              <w:left w:val="single" w:sz="6" w:space="0" w:color="auto"/>
              <w:bottom w:val="single" w:sz="4" w:space="0" w:color="auto"/>
              <w:right w:val="single" w:sz="6" w:space="0" w:color="auto"/>
            </w:tcBorders>
            <w:vAlign w:val="center"/>
          </w:tcPr>
          <w:p w14:paraId="5E15E32A" w14:textId="77777777" w:rsidR="00900D5E" w:rsidRPr="00A62C93" w:rsidRDefault="00900D5E" w:rsidP="00B3227A">
            <w:pPr>
              <w:rPr>
                <w:rFonts w:ascii="Arial" w:hAnsi="Arial" w:cs="Arial"/>
                <w:bCs/>
                <w:sz w:val="20"/>
              </w:rPr>
            </w:pPr>
            <w:r w:rsidRPr="00A62C93">
              <w:rPr>
                <w:rFonts w:ascii="Arial" w:hAnsi="Arial" w:cs="Arial"/>
                <w:bCs/>
                <w:sz w:val="20"/>
              </w:rPr>
              <w:t>Tak</w:t>
            </w:r>
          </w:p>
        </w:tc>
      </w:tr>
      <w:tr w:rsidR="00900D5E" w14:paraId="4FB7FF75" w14:textId="77777777" w:rsidTr="00B3227A">
        <w:trPr>
          <w:trHeight w:val="247"/>
        </w:trPr>
        <w:tc>
          <w:tcPr>
            <w:tcW w:w="425" w:type="dxa"/>
            <w:tcBorders>
              <w:top w:val="single" w:sz="4" w:space="0" w:color="auto"/>
              <w:left w:val="single" w:sz="6" w:space="0" w:color="auto"/>
              <w:bottom w:val="single" w:sz="4" w:space="0" w:color="auto"/>
              <w:right w:val="nil"/>
            </w:tcBorders>
            <w:vAlign w:val="center"/>
          </w:tcPr>
          <w:p w14:paraId="2EF8695B" w14:textId="77777777" w:rsidR="00900D5E" w:rsidRPr="00A62C93" w:rsidRDefault="00900D5E" w:rsidP="00B3227A">
            <w:pPr>
              <w:jc w:val="both"/>
              <w:rPr>
                <w:rFonts w:ascii="Arial" w:hAnsi="Arial" w:cs="Arial"/>
                <w:bCs/>
                <w:sz w:val="20"/>
              </w:rPr>
            </w:pPr>
            <w:r w:rsidRPr="00A62C93">
              <w:rPr>
                <w:rFonts w:ascii="Arial" w:hAnsi="Arial" w:cs="Arial"/>
                <w:bCs/>
                <w:sz w:val="20"/>
              </w:rPr>
              <w:t>14</w:t>
            </w:r>
          </w:p>
        </w:tc>
        <w:tc>
          <w:tcPr>
            <w:tcW w:w="2449" w:type="dxa"/>
            <w:tcBorders>
              <w:top w:val="single" w:sz="4" w:space="0" w:color="auto"/>
              <w:left w:val="single" w:sz="6" w:space="0" w:color="auto"/>
              <w:bottom w:val="single" w:sz="4" w:space="0" w:color="auto"/>
              <w:right w:val="nil"/>
            </w:tcBorders>
            <w:vAlign w:val="center"/>
          </w:tcPr>
          <w:p w14:paraId="0AEE9D1B" w14:textId="77777777" w:rsidR="00900D5E" w:rsidRPr="00A62C93" w:rsidRDefault="00900D5E" w:rsidP="00B3227A">
            <w:pPr>
              <w:rPr>
                <w:rFonts w:ascii="Arial" w:hAnsi="Arial" w:cs="Arial"/>
                <w:bCs/>
                <w:sz w:val="20"/>
              </w:rPr>
            </w:pPr>
            <w:r w:rsidRPr="00A62C93">
              <w:rPr>
                <w:rFonts w:ascii="Arial" w:hAnsi="Arial" w:cs="Arial"/>
                <w:bCs/>
                <w:sz w:val="20"/>
              </w:rPr>
              <w:t>Normy</w:t>
            </w:r>
          </w:p>
        </w:tc>
        <w:tc>
          <w:tcPr>
            <w:tcW w:w="7195" w:type="dxa"/>
            <w:tcBorders>
              <w:top w:val="single" w:sz="4" w:space="0" w:color="auto"/>
              <w:left w:val="single" w:sz="6" w:space="0" w:color="auto"/>
              <w:bottom w:val="single" w:sz="4" w:space="0" w:color="auto"/>
              <w:right w:val="single" w:sz="6" w:space="0" w:color="auto"/>
            </w:tcBorders>
            <w:vAlign w:val="center"/>
          </w:tcPr>
          <w:p w14:paraId="7F0DCE80" w14:textId="77777777" w:rsidR="00900D5E" w:rsidRPr="00A62C93" w:rsidRDefault="00900D5E" w:rsidP="00B3227A">
            <w:pPr>
              <w:rPr>
                <w:rFonts w:ascii="Arial" w:hAnsi="Arial" w:cs="Arial"/>
                <w:bCs/>
                <w:sz w:val="20"/>
              </w:rPr>
            </w:pPr>
            <w:r w:rsidRPr="00A62C93">
              <w:rPr>
                <w:rFonts w:ascii="Arial" w:hAnsi="Arial" w:cs="Arial"/>
                <w:bCs/>
                <w:sz w:val="20"/>
              </w:rPr>
              <w:t>TCO 6.0, Energy Star, EPEAT</w:t>
            </w:r>
          </w:p>
        </w:tc>
      </w:tr>
      <w:tr w:rsidR="00900D5E" w14:paraId="7ADB844D" w14:textId="77777777" w:rsidTr="00B3227A">
        <w:trPr>
          <w:trHeight w:val="247"/>
        </w:trPr>
        <w:tc>
          <w:tcPr>
            <w:tcW w:w="425" w:type="dxa"/>
            <w:tcBorders>
              <w:top w:val="single" w:sz="4" w:space="0" w:color="auto"/>
              <w:left w:val="single" w:sz="6" w:space="0" w:color="auto"/>
              <w:bottom w:val="single" w:sz="4" w:space="0" w:color="auto"/>
              <w:right w:val="nil"/>
            </w:tcBorders>
            <w:vAlign w:val="center"/>
          </w:tcPr>
          <w:p w14:paraId="60D00830" w14:textId="77777777" w:rsidR="00900D5E" w:rsidRPr="00A62C93" w:rsidRDefault="00900D5E" w:rsidP="00B3227A">
            <w:pPr>
              <w:jc w:val="both"/>
              <w:rPr>
                <w:rFonts w:ascii="Arial" w:hAnsi="Arial" w:cs="Arial"/>
                <w:bCs/>
                <w:sz w:val="20"/>
              </w:rPr>
            </w:pPr>
            <w:r w:rsidRPr="00A62C93">
              <w:rPr>
                <w:rFonts w:ascii="Arial" w:hAnsi="Arial" w:cs="Arial"/>
                <w:bCs/>
                <w:sz w:val="20"/>
              </w:rPr>
              <w:t>15</w:t>
            </w:r>
          </w:p>
        </w:tc>
        <w:tc>
          <w:tcPr>
            <w:tcW w:w="2449" w:type="dxa"/>
            <w:tcBorders>
              <w:top w:val="single" w:sz="4" w:space="0" w:color="auto"/>
              <w:left w:val="single" w:sz="6" w:space="0" w:color="auto"/>
              <w:bottom w:val="single" w:sz="4" w:space="0" w:color="auto"/>
              <w:right w:val="nil"/>
            </w:tcBorders>
            <w:vAlign w:val="center"/>
          </w:tcPr>
          <w:p w14:paraId="27D70DBA" w14:textId="77777777" w:rsidR="00900D5E" w:rsidRPr="00A62C93" w:rsidRDefault="00900D5E" w:rsidP="00B3227A">
            <w:pPr>
              <w:rPr>
                <w:rFonts w:ascii="Arial" w:hAnsi="Arial" w:cs="Arial"/>
                <w:bCs/>
                <w:sz w:val="20"/>
              </w:rPr>
            </w:pPr>
            <w:r w:rsidRPr="00A62C93">
              <w:rPr>
                <w:rFonts w:ascii="Arial" w:hAnsi="Arial" w:cs="Arial"/>
                <w:bCs/>
                <w:sz w:val="20"/>
              </w:rPr>
              <w:t>Inne</w:t>
            </w:r>
          </w:p>
        </w:tc>
        <w:tc>
          <w:tcPr>
            <w:tcW w:w="7195" w:type="dxa"/>
            <w:tcBorders>
              <w:top w:val="single" w:sz="4" w:space="0" w:color="auto"/>
              <w:left w:val="single" w:sz="6" w:space="0" w:color="auto"/>
              <w:bottom w:val="single" w:sz="4" w:space="0" w:color="auto"/>
              <w:right w:val="single" w:sz="6" w:space="0" w:color="auto"/>
            </w:tcBorders>
            <w:vAlign w:val="center"/>
          </w:tcPr>
          <w:p w14:paraId="00366ED1" w14:textId="77777777" w:rsidR="00900D5E" w:rsidRPr="00A62C93" w:rsidRDefault="00900D5E" w:rsidP="00B3227A">
            <w:pPr>
              <w:rPr>
                <w:rFonts w:ascii="Arial" w:hAnsi="Arial" w:cs="Arial"/>
                <w:bCs/>
                <w:sz w:val="20"/>
              </w:rPr>
            </w:pPr>
            <w:r w:rsidRPr="00A62C93">
              <w:rPr>
                <w:rFonts w:ascii="Arial" w:hAnsi="Arial" w:cs="Arial"/>
                <w:bCs/>
                <w:sz w:val="20"/>
              </w:rPr>
              <w:t xml:space="preserve">Wbudowany zasilacz; OSD; </w:t>
            </w:r>
          </w:p>
          <w:p w14:paraId="4345FE06" w14:textId="77777777" w:rsidR="00900D5E" w:rsidRDefault="00900D5E" w:rsidP="00B3227A">
            <w:pPr>
              <w:rPr>
                <w:rFonts w:ascii="Arial" w:hAnsi="Arial" w:cs="Arial"/>
                <w:bCs/>
                <w:sz w:val="20"/>
              </w:rPr>
            </w:pPr>
            <w:r w:rsidRPr="00A62C93">
              <w:rPr>
                <w:rFonts w:ascii="Arial" w:hAnsi="Arial" w:cs="Arial"/>
                <w:bCs/>
                <w:sz w:val="20"/>
              </w:rPr>
              <w:t xml:space="preserve">Porty: </w:t>
            </w:r>
            <w:r w:rsidRPr="00A047F2">
              <w:rPr>
                <w:rFonts w:ascii="Arial" w:hAnsi="Arial" w:cs="Arial"/>
                <w:bCs/>
                <w:sz w:val="20"/>
              </w:rPr>
              <w:t>1  DisplayPort</w:t>
            </w:r>
            <w:r>
              <w:rPr>
                <w:rFonts w:ascii="Arial" w:hAnsi="Arial" w:cs="Arial"/>
                <w:bCs/>
                <w:sz w:val="20"/>
              </w:rPr>
              <w:t xml:space="preserve"> </w:t>
            </w:r>
            <w:r w:rsidRPr="00A047F2">
              <w:rPr>
                <w:rFonts w:ascii="Arial" w:hAnsi="Arial" w:cs="Arial"/>
                <w:bCs/>
                <w:sz w:val="20"/>
              </w:rPr>
              <w:t>1.2; 1 port mini-DisplayPort</w:t>
            </w:r>
            <w:r>
              <w:rPr>
                <w:rFonts w:ascii="Arial" w:hAnsi="Arial" w:cs="Arial"/>
                <w:bCs/>
                <w:sz w:val="20"/>
              </w:rPr>
              <w:t xml:space="preserve"> </w:t>
            </w:r>
            <w:r w:rsidRPr="00A047F2">
              <w:rPr>
                <w:rFonts w:ascii="Arial" w:hAnsi="Arial" w:cs="Arial"/>
                <w:bCs/>
                <w:sz w:val="20"/>
              </w:rPr>
              <w:t>1.2; 1 port HDMI 2.0; 1 port USB Type-C</w:t>
            </w:r>
            <w:r>
              <w:rPr>
                <w:rFonts w:ascii="Arial" w:hAnsi="Arial" w:cs="Arial"/>
                <w:bCs/>
                <w:sz w:val="20"/>
              </w:rPr>
              <w:t xml:space="preserve"> (moc</w:t>
            </w:r>
            <w:r w:rsidRPr="00A047F2">
              <w:rPr>
                <w:rFonts w:ascii="Arial" w:hAnsi="Arial" w:cs="Arial"/>
                <w:bCs/>
                <w:sz w:val="20"/>
              </w:rPr>
              <w:t xml:space="preserve"> 65 W</w:t>
            </w:r>
            <w:r>
              <w:rPr>
                <w:rFonts w:ascii="Arial" w:hAnsi="Arial" w:cs="Arial"/>
                <w:bCs/>
                <w:sz w:val="20"/>
              </w:rPr>
              <w:t xml:space="preserve"> wyjściowa</w:t>
            </w:r>
            <w:r w:rsidRPr="00A047F2">
              <w:rPr>
                <w:rFonts w:ascii="Arial" w:hAnsi="Arial" w:cs="Arial"/>
                <w:bCs/>
                <w:sz w:val="20"/>
              </w:rPr>
              <w:t>)</w:t>
            </w:r>
          </w:p>
          <w:p w14:paraId="6F2F0B90" w14:textId="77777777" w:rsidR="00900D5E" w:rsidRPr="00A62C93" w:rsidRDefault="00900D5E" w:rsidP="00B3227A">
            <w:pPr>
              <w:rPr>
                <w:rFonts w:ascii="Arial" w:hAnsi="Arial" w:cs="Arial"/>
                <w:bCs/>
                <w:sz w:val="20"/>
              </w:rPr>
            </w:pPr>
            <w:r w:rsidRPr="00A62C93">
              <w:rPr>
                <w:rFonts w:ascii="Arial" w:hAnsi="Arial" w:cs="Arial"/>
                <w:bCs/>
                <w:sz w:val="20"/>
              </w:rPr>
              <w:t>Dołącz</w:t>
            </w:r>
            <w:r>
              <w:rPr>
                <w:rFonts w:ascii="Arial" w:hAnsi="Arial" w:cs="Arial"/>
                <w:bCs/>
                <w:sz w:val="20"/>
              </w:rPr>
              <w:t>o</w:t>
            </w:r>
            <w:r w:rsidRPr="00A62C93">
              <w:rPr>
                <w:rFonts w:ascii="Arial" w:hAnsi="Arial" w:cs="Arial"/>
                <w:bCs/>
                <w:sz w:val="20"/>
              </w:rPr>
              <w:t>ne</w:t>
            </w:r>
            <w:r>
              <w:rPr>
                <w:rFonts w:ascii="Arial" w:hAnsi="Arial" w:cs="Arial"/>
                <w:bCs/>
                <w:sz w:val="20"/>
              </w:rPr>
              <w:t xml:space="preserve"> lub wbudowane głośniki</w:t>
            </w:r>
            <w:r w:rsidRPr="00A62C93">
              <w:rPr>
                <w:rFonts w:ascii="Arial" w:hAnsi="Arial" w:cs="Arial"/>
                <w:bCs/>
                <w:sz w:val="20"/>
              </w:rPr>
              <w:t xml:space="preserve"> stereo</w:t>
            </w:r>
            <w:r>
              <w:rPr>
                <w:rFonts w:ascii="Arial" w:hAnsi="Arial" w:cs="Arial"/>
                <w:bCs/>
                <w:sz w:val="20"/>
              </w:rPr>
              <w:t>.</w:t>
            </w:r>
          </w:p>
        </w:tc>
      </w:tr>
      <w:tr w:rsidR="00900D5E" w:rsidRPr="00A377B6" w14:paraId="052D7B74" w14:textId="77777777" w:rsidTr="00B3227A">
        <w:trPr>
          <w:trHeight w:val="247"/>
        </w:trPr>
        <w:tc>
          <w:tcPr>
            <w:tcW w:w="425" w:type="dxa"/>
            <w:tcBorders>
              <w:top w:val="single" w:sz="4" w:space="0" w:color="auto"/>
              <w:left w:val="single" w:sz="6" w:space="0" w:color="auto"/>
              <w:bottom w:val="single" w:sz="4" w:space="0" w:color="auto"/>
              <w:right w:val="nil"/>
            </w:tcBorders>
            <w:vAlign w:val="center"/>
          </w:tcPr>
          <w:p w14:paraId="526F7AE1" w14:textId="77777777" w:rsidR="00900D5E" w:rsidRPr="00A62C93" w:rsidRDefault="00900D5E" w:rsidP="00B3227A">
            <w:pPr>
              <w:jc w:val="both"/>
              <w:rPr>
                <w:rFonts w:ascii="Arial" w:hAnsi="Arial" w:cs="Arial"/>
                <w:bCs/>
                <w:sz w:val="20"/>
              </w:rPr>
            </w:pPr>
            <w:r>
              <w:rPr>
                <w:rFonts w:ascii="Arial" w:hAnsi="Arial" w:cs="Arial"/>
                <w:bCs/>
                <w:sz w:val="20"/>
              </w:rPr>
              <w:t>16</w:t>
            </w:r>
          </w:p>
        </w:tc>
        <w:tc>
          <w:tcPr>
            <w:tcW w:w="2449" w:type="dxa"/>
            <w:tcBorders>
              <w:top w:val="single" w:sz="4" w:space="0" w:color="auto"/>
              <w:left w:val="single" w:sz="6" w:space="0" w:color="auto"/>
              <w:bottom w:val="single" w:sz="4" w:space="0" w:color="auto"/>
              <w:right w:val="nil"/>
            </w:tcBorders>
            <w:vAlign w:val="center"/>
          </w:tcPr>
          <w:p w14:paraId="19C9DBCA" w14:textId="77777777" w:rsidR="00900D5E" w:rsidRPr="00A62C93" w:rsidRDefault="00900D5E" w:rsidP="00B3227A">
            <w:pPr>
              <w:rPr>
                <w:rFonts w:ascii="Arial" w:hAnsi="Arial" w:cs="Arial"/>
                <w:bCs/>
                <w:sz w:val="20"/>
              </w:rPr>
            </w:pPr>
            <w:r w:rsidRPr="00A62C93">
              <w:rPr>
                <w:rFonts w:ascii="Arial" w:hAnsi="Arial" w:cs="Arial"/>
                <w:bCs/>
                <w:sz w:val="20"/>
              </w:rPr>
              <w:t>Gwarancja</w:t>
            </w:r>
          </w:p>
        </w:tc>
        <w:tc>
          <w:tcPr>
            <w:tcW w:w="7195" w:type="dxa"/>
            <w:tcBorders>
              <w:top w:val="single" w:sz="4" w:space="0" w:color="auto"/>
              <w:left w:val="single" w:sz="6" w:space="0" w:color="auto"/>
              <w:bottom w:val="single" w:sz="4" w:space="0" w:color="auto"/>
              <w:right w:val="single" w:sz="6" w:space="0" w:color="auto"/>
            </w:tcBorders>
            <w:vAlign w:val="center"/>
          </w:tcPr>
          <w:p w14:paraId="700183E2" w14:textId="77777777" w:rsidR="00900D5E" w:rsidRPr="00A62C93" w:rsidRDefault="00900D5E" w:rsidP="00B3227A">
            <w:pPr>
              <w:rPr>
                <w:rFonts w:ascii="Arial" w:hAnsi="Arial" w:cs="Arial"/>
                <w:bCs/>
                <w:sz w:val="20"/>
              </w:rPr>
            </w:pPr>
            <w:r>
              <w:rPr>
                <w:rFonts w:ascii="Arial" w:hAnsi="Arial" w:cs="Arial"/>
                <w:bCs/>
                <w:sz w:val="20"/>
              </w:rPr>
              <w:t>m</w:t>
            </w:r>
            <w:r w:rsidRPr="00A62C93">
              <w:rPr>
                <w:rFonts w:ascii="Arial" w:hAnsi="Arial" w:cs="Arial"/>
                <w:bCs/>
                <w:sz w:val="20"/>
              </w:rPr>
              <w:t xml:space="preserve">in. </w:t>
            </w:r>
            <w:r>
              <w:rPr>
                <w:rFonts w:ascii="Arial" w:hAnsi="Arial" w:cs="Arial"/>
                <w:bCs/>
                <w:sz w:val="20"/>
              </w:rPr>
              <w:t>5 lat</w:t>
            </w:r>
            <w:r w:rsidRPr="00C07EC9">
              <w:rPr>
                <w:rFonts w:ascii="Arial" w:hAnsi="Arial" w:cs="Arial"/>
                <w:bCs/>
                <w:sz w:val="20"/>
              </w:rPr>
              <w:t xml:space="preserve"> w miejscu instalacji</w:t>
            </w:r>
          </w:p>
        </w:tc>
      </w:tr>
    </w:tbl>
    <w:p w14:paraId="3CE5B87A" w14:textId="77777777" w:rsidR="00900D5E" w:rsidRDefault="00900D5E" w:rsidP="00900D5E">
      <w:pPr>
        <w:pStyle w:val="Tekstpodstawowy"/>
        <w:spacing w:line="360" w:lineRule="auto"/>
        <w:rPr>
          <w:rFonts w:ascii="Arial" w:hAnsi="Arial" w:cs="Arial"/>
          <w:sz w:val="20"/>
        </w:rPr>
      </w:pPr>
    </w:p>
    <w:p w14:paraId="53E30805" w14:textId="77777777" w:rsidR="00900D5E" w:rsidRDefault="00900D5E" w:rsidP="00900D5E"/>
    <w:p w14:paraId="47B790A4" w14:textId="77777777" w:rsidR="00900D5E" w:rsidRPr="009969DB" w:rsidRDefault="00900D5E" w:rsidP="00900D5E">
      <w:pPr>
        <w:jc w:val="both"/>
        <w:rPr>
          <w:rFonts w:ascii="Arial" w:hAnsi="Arial" w:cs="Arial"/>
          <w:b/>
          <w:sz w:val="20"/>
          <w:lang w:val="en-US"/>
        </w:rPr>
      </w:pPr>
      <w:r w:rsidRPr="009969DB">
        <w:rPr>
          <w:rFonts w:ascii="Arial" w:hAnsi="Arial" w:cs="Arial"/>
          <w:b/>
          <w:sz w:val="20"/>
          <w:lang w:val="en-US"/>
        </w:rPr>
        <w:t xml:space="preserve">Zasilacz awaryjny – </w:t>
      </w:r>
      <w:r>
        <w:rPr>
          <w:rFonts w:ascii="Arial" w:hAnsi="Arial" w:cs="Arial"/>
          <w:b/>
          <w:sz w:val="20"/>
          <w:lang w:val="en-US"/>
        </w:rPr>
        <w:t>1</w:t>
      </w:r>
      <w:r w:rsidRPr="009969DB">
        <w:rPr>
          <w:rFonts w:ascii="Arial" w:hAnsi="Arial" w:cs="Arial"/>
          <w:b/>
          <w:sz w:val="20"/>
          <w:lang w:val="en-US"/>
        </w:rPr>
        <w:t xml:space="preserve"> szt.</w:t>
      </w:r>
    </w:p>
    <w:p w14:paraId="6834C1D6" w14:textId="77777777" w:rsidR="00900D5E" w:rsidRPr="009969DB" w:rsidRDefault="00900D5E" w:rsidP="00900D5E"/>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2"/>
        <w:gridCol w:w="5794"/>
      </w:tblGrid>
      <w:tr w:rsidR="00900D5E" w:rsidRPr="00A62C93" w14:paraId="78F802A6" w14:textId="77777777" w:rsidTr="00B3227A">
        <w:trPr>
          <w:jc w:val="center"/>
        </w:trPr>
        <w:tc>
          <w:tcPr>
            <w:tcW w:w="3992" w:type="dxa"/>
            <w:hideMark/>
          </w:tcPr>
          <w:p w14:paraId="4AFD1BEA" w14:textId="77777777" w:rsidR="00900D5E" w:rsidRPr="00A62C93" w:rsidRDefault="00900D5E" w:rsidP="00B3227A">
            <w:pPr>
              <w:jc w:val="both"/>
              <w:rPr>
                <w:rFonts w:ascii="Arial" w:hAnsi="Arial" w:cs="Arial"/>
                <w:b/>
                <w:sz w:val="20"/>
              </w:rPr>
            </w:pPr>
            <w:r w:rsidRPr="00A62C93">
              <w:rPr>
                <w:rFonts w:ascii="Arial" w:hAnsi="Arial" w:cs="Arial"/>
                <w:b/>
                <w:sz w:val="20"/>
              </w:rPr>
              <w:t>Element/parametr</w:t>
            </w:r>
          </w:p>
        </w:tc>
        <w:tc>
          <w:tcPr>
            <w:tcW w:w="5794" w:type="dxa"/>
            <w:hideMark/>
          </w:tcPr>
          <w:p w14:paraId="6B24AC6F" w14:textId="77777777" w:rsidR="00900D5E" w:rsidRPr="00A62C93" w:rsidRDefault="00900D5E" w:rsidP="00B3227A">
            <w:pPr>
              <w:jc w:val="both"/>
              <w:rPr>
                <w:rFonts w:ascii="Arial" w:hAnsi="Arial" w:cs="Arial"/>
                <w:b/>
                <w:sz w:val="20"/>
              </w:rPr>
            </w:pPr>
            <w:r w:rsidRPr="00A62C93">
              <w:rPr>
                <w:rFonts w:ascii="Arial" w:hAnsi="Arial" w:cs="Arial"/>
                <w:b/>
                <w:sz w:val="20"/>
              </w:rPr>
              <w:t>Wymagany, minimalny parametr</w:t>
            </w:r>
          </w:p>
        </w:tc>
      </w:tr>
      <w:tr w:rsidR="00900D5E" w14:paraId="2B890A92" w14:textId="77777777" w:rsidTr="00B3227A">
        <w:trPr>
          <w:jc w:val="center"/>
        </w:trPr>
        <w:tc>
          <w:tcPr>
            <w:tcW w:w="3992" w:type="dxa"/>
            <w:hideMark/>
          </w:tcPr>
          <w:p w14:paraId="5D8AA2E6" w14:textId="77777777" w:rsidR="00900D5E" w:rsidRPr="00A62C93" w:rsidRDefault="00900D5E" w:rsidP="00B3227A">
            <w:pPr>
              <w:jc w:val="both"/>
              <w:rPr>
                <w:rFonts w:ascii="Arial" w:hAnsi="Arial" w:cs="Arial"/>
                <w:bCs/>
                <w:sz w:val="20"/>
              </w:rPr>
            </w:pPr>
            <w:r w:rsidRPr="00A62C93">
              <w:rPr>
                <w:rFonts w:ascii="Arial" w:hAnsi="Arial" w:cs="Arial"/>
                <w:bCs/>
                <w:sz w:val="20"/>
              </w:rPr>
              <w:t>Moc wyjściowa</w:t>
            </w:r>
          </w:p>
        </w:tc>
        <w:tc>
          <w:tcPr>
            <w:tcW w:w="5794" w:type="dxa"/>
            <w:hideMark/>
          </w:tcPr>
          <w:p w14:paraId="2A98307E" w14:textId="77777777" w:rsidR="00900D5E" w:rsidRPr="00A62C93" w:rsidRDefault="00900D5E" w:rsidP="00B3227A">
            <w:pPr>
              <w:jc w:val="both"/>
              <w:rPr>
                <w:rFonts w:ascii="Arial" w:hAnsi="Arial" w:cs="Arial"/>
                <w:bCs/>
                <w:sz w:val="20"/>
              </w:rPr>
            </w:pPr>
            <w:r w:rsidRPr="00A62C93">
              <w:rPr>
                <w:rFonts w:ascii="Arial" w:hAnsi="Arial" w:cs="Arial"/>
                <w:bCs/>
                <w:sz w:val="20"/>
              </w:rPr>
              <w:t>nie mniej niż 1000VA/500W</w:t>
            </w:r>
          </w:p>
        </w:tc>
      </w:tr>
      <w:tr w:rsidR="00900D5E" w14:paraId="79DE943E" w14:textId="77777777" w:rsidTr="00B3227A">
        <w:trPr>
          <w:jc w:val="center"/>
        </w:trPr>
        <w:tc>
          <w:tcPr>
            <w:tcW w:w="3992" w:type="dxa"/>
            <w:hideMark/>
          </w:tcPr>
          <w:p w14:paraId="436750BD" w14:textId="77777777" w:rsidR="00900D5E" w:rsidRPr="00A62C93" w:rsidRDefault="00900D5E" w:rsidP="00B3227A">
            <w:pPr>
              <w:jc w:val="both"/>
              <w:rPr>
                <w:rFonts w:ascii="Arial" w:hAnsi="Arial" w:cs="Arial"/>
                <w:bCs/>
                <w:sz w:val="20"/>
              </w:rPr>
            </w:pPr>
            <w:r w:rsidRPr="00A62C93">
              <w:rPr>
                <w:rFonts w:ascii="Arial" w:hAnsi="Arial" w:cs="Arial"/>
                <w:bCs/>
                <w:sz w:val="20"/>
              </w:rPr>
              <w:t>Kształt napięcia wyjściowego</w:t>
            </w:r>
          </w:p>
        </w:tc>
        <w:tc>
          <w:tcPr>
            <w:tcW w:w="5794" w:type="dxa"/>
            <w:hideMark/>
          </w:tcPr>
          <w:p w14:paraId="6D914A5C" w14:textId="77777777" w:rsidR="00900D5E" w:rsidRPr="00A62C93" w:rsidRDefault="00900D5E" w:rsidP="00B3227A">
            <w:pPr>
              <w:jc w:val="both"/>
              <w:rPr>
                <w:rFonts w:ascii="Arial" w:hAnsi="Arial" w:cs="Arial"/>
                <w:bCs/>
                <w:sz w:val="20"/>
              </w:rPr>
            </w:pPr>
            <w:r w:rsidRPr="00A62C93">
              <w:rPr>
                <w:rFonts w:ascii="Arial" w:hAnsi="Arial" w:cs="Arial"/>
                <w:bCs/>
                <w:sz w:val="20"/>
              </w:rPr>
              <w:t>sinusoidalny</w:t>
            </w:r>
          </w:p>
        </w:tc>
      </w:tr>
      <w:tr w:rsidR="00900D5E" w14:paraId="0BC3204D" w14:textId="77777777" w:rsidTr="00B3227A">
        <w:trPr>
          <w:jc w:val="center"/>
        </w:trPr>
        <w:tc>
          <w:tcPr>
            <w:tcW w:w="3992" w:type="dxa"/>
            <w:hideMark/>
          </w:tcPr>
          <w:p w14:paraId="6AEA1338" w14:textId="77777777" w:rsidR="00900D5E" w:rsidRPr="00A62C93" w:rsidRDefault="00900D5E" w:rsidP="00B3227A">
            <w:pPr>
              <w:jc w:val="both"/>
              <w:rPr>
                <w:rFonts w:ascii="Arial" w:hAnsi="Arial" w:cs="Arial"/>
                <w:bCs/>
                <w:sz w:val="20"/>
              </w:rPr>
            </w:pPr>
            <w:r w:rsidRPr="00A62C93">
              <w:rPr>
                <w:rFonts w:ascii="Arial" w:hAnsi="Arial" w:cs="Arial"/>
                <w:bCs/>
                <w:sz w:val="20"/>
              </w:rPr>
              <w:lastRenderedPageBreak/>
              <w:t>Zabezpieczenie przeciążeniowe</w:t>
            </w:r>
          </w:p>
        </w:tc>
        <w:tc>
          <w:tcPr>
            <w:tcW w:w="5794" w:type="dxa"/>
            <w:hideMark/>
          </w:tcPr>
          <w:p w14:paraId="30F03F8F" w14:textId="77777777" w:rsidR="00900D5E" w:rsidRPr="00A62C93" w:rsidRDefault="00900D5E" w:rsidP="00B3227A">
            <w:pPr>
              <w:jc w:val="both"/>
              <w:rPr>
                <w:rFonts w:ascii="Arial" w:hAnsi="Arial" w:cs="Arial"/>
                <w:bCs/>
                <w:sz w:val="20"/>
              </w:rPr>
            </w:pPr>
            <w:r w:rsidRPr="00A62C93">
              <w:rPr>
                <w:rFonts w:ascii="Arial" w:hAnsi="Arial" w:cs="Arial"/>
                <w:bCs/>
                <w:sz w:val="20"/>
              </w:rPr>
              <w:t>bezpiecznik</w:t>
            </w:r>
          </w:p>
        </w:tc>
      </w:tr>
      <w:tr w:rsidR="00900D5E" w14:paraId="792D0528" w14:textId="77777777" w:rsidTr="00B3227A">
        <w:trPr>
          <w:jc w:val="center"/>
        </w:trPr>
        <w:tc>
          <w:tcPr>
            <w:tcW w:w="3992" w:type="dxa"/>
            <w:hideMark/>
          </w:tcPr>
          <w:p w14:paraId="57BAEB29" w14:textId="77777777" w:rsidR="00900D5E" w:rsidRPr="00A62C93" w:rsidRDefault="00900D5E" w:rsidP="00B3227A">
            <w:pPr>
              <w:jc w:val="both"/>
              <w:rPr>
                <w:rFonts w:ascii="Arial" w:hAnsi="Arial" w:cs="Arial"/>
                <w:bCs/>
                <w:sz w:val="20"/>
              </w:rPr>
            </w:pPr>
            <w:r w:rsidRPr="00A62C93">
              <w:rPr>
                <w:rFonts w:ascii="Arial" w:hAnsi="Arial" w:cs="Arial"/>
                <w:bCs/>
                <w:sz w:val="20"/>
              </w:rPr>
              <w:t>Czas podtrzymania</w:t>
            </w:r>
          </w:p>
        </w:tc>
        <w:tc>
          <w:tcPr>
            <w:tcW w:w="5794" w:type="dxa"/>
            <w:hideMark/>
          </w:tcPr>
          <w:p w14:paraId="38DC5EC9" w14:textId="77777777" w:rsidR="00900D5E" w:rsidRPr="00A62C93" w:rsidRDefault="00900D5E" w:rsidP="00B3227A">
            <w:pPr>
              <w:jc w:val="both"/>
              <w:rPr>
                <w:rFonts w:ascii="Arial" w:hAnsi="Arial" w:cs="Arial"/>
                <w:bCs/>
                <w:sz w:val="20"/>
              </w:rPr>
            </w:pPr>
            <w:r w:rsidRPr="00A62C93">
              <w:rPr>
                <w:rFonts w:ascii="Arial" w:hAnsi="Arial" w:cs="Arial"/>
                <w:bCs/>
                <w:sz w:val="20"/>
              </w:rPr>
              <w:t xml:space="preserve">nie mniejszy niż </w:t>
            </w:r>
            <w:r>
              <w:rPr>
                <w:rFonts w:ascii="Arial" w:hAnsi="Arial" w:cs="Arial"/>
                <w:bCs/>
                <w:sz w:val="20"/>
              </w:rPr>
              <w:t>5</w:t>
            </w:r>
            <w:r w:rsidRPr="00A62C93">
              <w:rPr>
                <w:rFonts w:ascii="Arial" w:hAnsi="Arial" w:cs="Arial"/>
                <w:bCs/>
                <w:sz w:val="20"/>
              </w:rPr>
              <w:t xml:space="preserve"> min</w:t>
            </w:r>
          </w:p>
        </w:tc>
      </w:tr>
      <w:tr w:rsidR="00900D5E" w14:paraId="48422038" w14:textId="77777777" w:rsidTr="00B3227A">
        <w:trPr>
          <w:jc w:val="center"/>
        </w:trPr>
        <w:tc>
          <w:tcPr>
            <w:tcW w:w="3992" w:type="dxa"/>
            <w:hideMark/>
          </w:tcPr>
          <w:p w14:paraId="4F2BBBF4" w14:textId="77777777" w:rsidR="00900D5E" w:rsidRPr="00A62C93" w:rsidRDefault="00900D5E" w:rsidP="00B3227A">
            <w:pPr>
              <w:jc w:val="both"/>
              <w:rPr>
                <w:rFonts w:ascii="Arial" w:hAnsi="Arial" w:cs="Arial"/>
                <w:bCs/>
                <w:sz w:val="20"/>
              </w:rPr>
            </w:pPr>
            <w:r w:rsidRPr="00A62C93">
              <w:rPr>
                <w:rFonts w:ascii="Arial" w:hAnsi="Arial" w:cs="Arial"/>
                <w:bCs/>
                <w:sz w:val="20"/>
              </w:rPr>
              <w:t>Czas przełączania na UPS</w:t>
            </w:r>
          </w:p>
        </w:tc>
        <w:tc>
          <w:tcPr>
            <w:tcW w:w="5794" w:type="dxa"/>
            <w:hideMark/>
          </w:tcPr>
          <w:p w14:paraId="5BD6532F" w14:textId="77777777" w:rsidR="00900D5E" w:rsidRPr="00A62C93" w:rsidRDefault="00900D5E" w:rsidP="00B3227A">
            <w:pPr>
              <w:jc w:val="both"/>
              <w:rPr>
                <w:rFonts w:ascii="Arial" w:hAnsi="Arial" w:cs="Arial"/>
                <w:bCs/>
                <w:sz w:val="20"/>
              </w:rPr>
            </w:pPr>
            <w:r w:rsidRPr="00A62C93">
              <w:rPr>
                <w:rFonts w:ascii="Arial" w:hAnsi="Arial" w:cs="Arial"/>
                <w:bCs/>
                <w:sz w:val="20"/>
              </w:rPr>
              <w:t>nie dłuższy niż 10ms</w:t>
            </w:r>
          </w:p>
        </w:tc>
      </w:tr>
      <w:tr w:rsidR="00900D5E" w14:paraId="206D2E1F" w14:textId="77777777" w:rsidTr="00B3227A">
        <w:trPr>
          <w:jc w:val="center"/>
        </w:trPr>
        <w:tc>
          <w:tcPr>
            <w:tcW w:w="3992" w:type="dxa"/>
            <w:hideMark/>
          </w:tcPr>
          <w:p w14:paraId="2BDADEA2" w14:textId="77777777" w:rsidR="00900D5E" w:rsidRPr="00A62C93" w:rsidRDefault="00900D5E" w:rsidP="00B3227A">
            <w:pPr>
              <w:jc w:val="both"/>
              <w:rPr>
                <w:rFonts w:ascii="Arial" w:hAnsi="Arial" w:cs="Arial"/>
                <w:bCs/>
                <w:sz w:val="20"/>
              </w:rPr>
            </w:pPr>
            <w:r w:rsidRPr="00A62C93">
              <w:rPr>
                <w:rFonts w:ascii="Arial" w:hAnsi="Arial" w:cs="Arial"/>
                <w:bCs/>
                <w:sz w:val="20"/>
              </w:rPr>
              <w:t>Ilość gniazd z podtrzymaniem</w:t>
            </w:r>
          </w:p>
        </w:tc>
        <w:tc>
          <w:tcPr>
            <w:tcW w:w="5794" w:type="dxa"/>
            <w:hideMark/>
          </w:tcPr>
          <w:p w14:paraId="069BC1F9" w14:textId="77777777" w:rsidR="00900D5E" w:rsidRPr="00A62C93" w:rsidRDefault="00900D5E" w:rsidP="00B3227A">
            <w:pPr>
              <w:jc w:val="both"/>
              <w:rPr>
                <w:rFonts w:ascii="Arial" w:hAnsi="Arial" w:cs="Arial"/>
                <w:bCs/>
                <w:sz w:val="20"/>
              </w:rPr>
            </w:pPr>
            <w:r w:rsidRPr="00A62C93">
              <w:rPr>
                <w:rFonts w:ascii="Arial" w:hAnsi="Arial" w:cs="Arial"/>
                <w:bCs/>
                <w:sz w:val="20"/>
              </w:rPr>
              <w:t>min. 2 szt. IEC 320</w:t>
            </w:r>
          </w:p>
        </w:tc>
      </w:tr>
      <w:tr w:rsidR="00900D5E" w14:paraId="577DBBF4" w14:textId="77777777" w:rsidTr="00B3227A">
        <w:trPr>
          <w:jc w:val="center"/>
        </w:trPr>
        <w:tc>
          <w:tcPr>
            <w:tcW w:w="3992" w:type="dxa"/>
            <w:hideMark/>
          </w:tcPr>
          <w:p w14:paraId="178F2BBD" w14:textId="77777777" w:rsidR="00900D5E" w:rsidRPr="00A62C93" w:rsidRDefault="00900D5E" w:rsidP="00B3227A">
            <w:pPr>
              <w:jc w:val="both"/>
              <w:rPr>
                <w:rFonts w:ascii="Arial" w:hAnsi="Arial" w:cs="Arial"/>
                <w:bCs/>
                <w:sz w:val="20"/>
              </w:rPr>
            </w:pPr>
            <w:r w:rsidRPr="00A62C93">
              <w:rPr>
                <w:rFonts w:ascii="Arial" w:hAnsi="Arial" w:cs="Arial"/>
                <w:bCs/>
                <w:sz w:val="20"/>
              </w:rPr>
              <w:t>Zimny start</w:t>
            </w:r>
          </w:p>
        </w:tc>
        <w:tc>
          <w:tcPr>
            <w:tcW w:w="5794" w:type="dxa"/>
            <w:hideMark/>
          </w:tcPr>
          <w:p w14:paraId="6A8DA848" w14:textId="77777777" w:rsidR="00900D5E" w:rsidRPr="00A62C93" w:rsidRDefault="00900D5E" w:rsidP="00B3227A">
            <w:pPr>
              <w:jc w:val="both"/>
              <w:rPr>
                <w:rFonts w:ascii="Arial" w:hAnsi="Arial" w:cs="Arial"/>
                <w:bCs/>
                <w:sz w:val="20"/>
              </w:rPr>
            </w:pPr>
            <w:r w:rsidRPr="00A62C93">
              <w:rPr>
                <w:rFonts w:ascii="Arial" w:hAnsi="Arial" w:cs="Arial"/>
                <w:bCs/>
                <w:sz w:val="20"/>
              </w:rPr>
              <w:t>tak</w:t>
            </w:r>
          </w:p>
        </w:tc>
      </w:tr>
      <w:tr w:rsidR="00900D5E" w14:paraId="2FAC8AC5" w14:textId="77777777" w:rsidTr="00B3227A">
        <w:trPr>
          <w:jc w:val="center"/>
        </w:trPr>
        <w:tc>
          <w:tcPr>
            <w:tcW w:w="3992" w:type="dxa"/>
            <w:hideMark/>
          </w:tcPr>
          <w:p w14:paraId="0DA06BC4" w14:textId="77777777" w:rsidR="00900D5E" w:rsidRPr="00A62C93" w:rsidRDefault="00900D5E" w:rsidP="00B3227A">
            <w:pPr>
              <w:jc w:val="both"/>
              <w:rPr>
                <w:rFonts w:ascii="Arial" w:hAnsi="Arial" w:cs="Arial"/>
                <w:bCs/>
                <w:sz w:val="20"/>
              </w:rPr>
            </w:pPr>
            <w:r w:rsidRPr="00A62C93">
              <w:rPr>
                <w:rFonts w:ascii="Arial" w:hAnsi="Arial" w:cs="Arial"/>
                <w:bCs/>
                <w:sz w:val="20"/>
              </w:rPr>
              <w:t>Sygnalizacja</w:t>
            </w:r>
          </w:p>
        </w:tc>
        <w:tc>
          <w:tcPr>
            <w:tcW w:w="5794" w:type="dxa"/>
            <w:hideMark/>
          </w:tcPr>
          <w:p w14:paraId="5E52F5CC" w14:textId="77777777" w:rsidR="00900D5E" w:rsidRPr="00A62C93" w:rsidRDefault="00900D5E" w:rsidP="00B3227A">
            <w:pPr>
              <w:jc w:val="both"/>
              <w:rPr>
                <w:rFonts w:ascii="Arial" w:hAnsi="Arial" w:cs="Arial"/>
                <w:bCs/>
                <w:sz w:val="20"/>
              </w:rPr>
            </w:pPr>
            <w:r w:rsidRPr="00A62C93">
              <w:rPr>
                <w:rFonts w:ascii="Arial" w:hAnsi="Arial" w:cs="Arial"/>
                <w:bCs/>
                <w:sz w:val="20"/>
              </w:rPr>
              <w:t>optyczno-akustyczna</w:t>
            </w:r>
          </w:p>
        </w:tc>
      </w:tr>
      <w:tr w:rsidR="00900D5E" w14:paraId="19DDDAF3" w14:textId="77777777" w:rsidTr="00B3227A">
        <w:trPr>
          <w:jc w:val="center"/>
        </w:trPr>
        <w:tc>
          <w:tcPr>
            <w:tcW w:w="3992" w:type="dxa"/>
            <w:hideMark/>
          </w:tcPr>
          <w:p w14:paraId="0954847B" w14:textId="77777777" w:rsidR="00900D5E" w:rsidRPr="00A62C93" w:rsidRDefault="00900D5E" w:rsidP="00B3227A">
            <w:pPr>
              <w:jc w:val="both"/>
              <w:rPr>
                <w:rFonts w:ascii="Arial" w:hAnsi="Arial" w:cs="Arial"/>
                <w:bCs/>
                <w:sz w:val="20"/>
              </w:rPr>
            </w:pPr>
            <w:r w:rsidRPr="00A62C93">
              <w:rPr>
                <w:rFonts w:ascii="Arial" w:hAnsi="Arial" w:cs="Arial"/>
                <w:bCs/>
                <w:sz w:val="20"/>
              </w:rPr>
              <w:t>Dodatkowe wymagania</w:t>
            </w:r>
          </w:p>
        </w:tc>
        <w:tc>
          <w:tcPr>
            <w:tcW w:w="5794" w:type="dxa"/>
            <w:hideMark/>
          </w:tcPr>
          <w:p w14:paraId="0A6B1F28" w14:textId="77777777" w:rsidR="00900D5E" w:rsidRPr="00A62C93" w:rsidRDefault="00900D5E" w:rsidP="00B3227A">
            <w:pPr>
              <w:jc w:val="both"/>
              <w:rPr>
                <w:rFonts w:ascii="Arial" w:hAnsi="Arial" w:cs="Arial"/>
                <w:bCs/>
                <w:sz w:val="20"/>
              </w:rPr>
            </w:pPr>
            <w:r w:rsidRPr="00A62C93">
              <w:rPr>
                <w:rFonts w:ascii="Arial" w:hAnsi="Arial" w:cs="Arial"/>
                <w:bCs/>
                <w:sz w:val="20"/>
              </w:rPr>
              <w:t xml:space="preserve">Zasilacz musi być wyposażony w </w:t>
            </w:r>
            <w:r>
              <w:rPr>
                <w:rFonts w:ascii="Arial" w:hAnsi="Arial" w:cs="Arial"/>
                <w:bCs/>
                <w:sz w:val="20"/>
              </w:rPr>
              <w:t>gniazda</w:t>
            </w:r>
            <w:r w:rsidRPr="00A62C93">
              <w:rPr>
                <w:rFonts w:ascii="Arial" w:hAnsi="Arial" w:cs="Arial"/>
                <w:bCs/>
                <w:sz w:val="20"/>
              </w:rPr>
              <w:t xml:space="preserve"> umożliwiając</w:t>
            </w:r>
            <w:r>
              <w:rPr>
                <w:rFonts w:ascii="Arial" w:hAnsi="Arial" w:cs="Arial"/>
                <w:bCs/>
                <w:sz w:val="20"/>
              </w:rPr>
              <w:t>e</w:t>
            </w:r>
            <w:r w:rsidRPr="00A62C93">
              <w:rPr>
                <w:rFonts w:ascii="Arial" w:hAnsi="Arial" w:cs="Arial"/>
                <w:bCs/>
                <w:sz w:val="20"/>
              </w:rPr>
              <w:t xml:space="preserve"> podłączenie do zaoferowan</w:t>
            </w:r>
            <w:r>
              <w:rPr>
                <w:rFonts w:ascii="Arial" w:hAnsi="Arial" w:cs="Arial"/>
                <w:bCs/>
                <w:sz w:val="20"/>
              </w:rPr>
              <w:t>ej stacji graficznej i monitora.</w:t>
            </w:r>
          </w:p>
          <w:p w14:paraId="4A96E50C" w14:textId="77777777" w:rsidR="00900D5E" w:rsidRPr="00A62C93" w:rsidRDefault="00900D5E" w:rsidP="00B3227A">
            <w:pPr>
              <w:jc w:val="both"/>
              <w:rPr>
                <w:rFonts w:ascii="Arial" w:hAnsi="Arial" w:cs="Arial"/>
                <w:bCs/>
                <w:sz w:val="20"/>
              </w:rPr>
            </w:pPr>
          </w:p>
        </w:tc>
      </w:tr>
      <w:tr w:rsidR="00900D5E" w14:paraId="0F92F1D0" w14:textId="77777777" w:rsidTr="00B3227A">
        <w:trPr>
          <w:jc w:val="center"/>
        </w:trPr>
        <w:tc>
          <w:tcPr>
            <w:tcW w:w="3992" w:type="dxa"/>
            <w:hideMark/>
          </w:tcPr>
          <w:p w14:paraId="6F254ABB" w14:textId="77777777" w:rsidR="00900D5E" w:rsidRPr="00A62C93" w:rsidRDefault="00900D5E" w:rsidP="00B3227A">
            <w:pPr>
              <w:jc w:val="both"/>
              <w:rPr>
                <w:rFonts w:ascii="Arial" w:hAnsi="Arial" w:cs="Arial"/>
                <w:bCs/>
                <w:sz w:val="20"/>
              </w:rPr>
            </w:pPr>
            <w:r w:rsidRPr="00A62C93">
              <w:rPr>
                <w:rFonts w:ascii="Arial" w:hAnsi="Arial" w:cs="Arial"/>
                <w:bCs/>
                <w:sz w:val="20"/>
              </w:rPr>
              <w:t>Gwarancja</w:t>
            </w:r>
          </w:p>
        </w:tc>
        <w:tc>
          <w:tcPr>
            <w:tcW w:w="5794" w:type="dxa"/>
            <w:hideMark/>
          </w:tcPr>
          <w:p w14:paraId="04B0D974" w14:textId="77777777" w:rsidR="00900D5E" w:rsidRPr="00A62C93" w:rsidRDefault="00900D5E" w:rsidP="00B3227A">
            <w:pPr>
              <w:jc w:val="both"/>
              <w:rPr>
                <w:rFonts w:ascii="Arial" w:hAnsi="Arial" w:cs="Arial"/>
                <w:bCs/>
                <w:sz w:val="20"/>
              </w:rPr>
            </w:pPr>
            <w:r w:rsidRPr="00A62C93">
              <w:rPr>
                <w:rFonts w:ascii="Arial" w:hAnsi="Arial" w:cs="Arial"/>
                <w:bCs/>
                <w:sz w:val="20"/>
              </w:rPr>
              <w:t>minimum 2</w:t>
            </w:r>
            <w:bookmarkStart w:id="1" w:name="_GoBack"/>
            <w:bookmarkEnd w:id="1"/>
            <w:r w:rsidRPr="00A62C93">
              <w:rPr>
                <w:rFonts w:ascii="Arial" w:hAnsi="Arial" w:cs="Arial"/>
                <w:bCs/>
                <w:sz w:val="20"/>
              </w:rPr>
              <w:t xml:space="preserve"> lata gwarancji </w:t>
            </w:r>
          </w:p>
        </w:tc>
      </w:tr>
    </w:tbl>
    <w:p w14:paraId="135374A8" w14:textId="77777777" w:rsidR="00900D5E" w:rsidRPr="00C26F6A" w:rsidRDefault="00900D5E" w:rsidP="00900D5E"/>
    <w:p w14:paraId="03AF1E70" w14:textId="77777777" w:rsidR="00900D5E" w:rsidRDefault="00900D5E" w:rsidP="00900D5E">
      <w:pPr>
        <w:rPr>
          <w:rFonts w:ascii="Arial" w:hAnsi="Arial" w:cs="Arial"/>
          <w:b/>
          <w:sz w:val="20"/>
        </w:rPr>
      </w:pPr>
    </w:p>
    <w:p w14:paraId="702F5426" w14:textId="77777777" w:rsidR="00900D5E" w:rsidRPr="009969DB" w:rsidRDefault="00900D5E" w:rsidP="00900D5E">
      <w:pPr>
        <w:jc w:val="both"/>
        <w:rPr>
          <w:rFonts w:ascii="Arial" w:hAnsi="Arial" w:cs="Arial"/>
          <w:b/>
          <w:sz w:val="20"/>
          <w:lang w:val="en-US"/>
        </w:rPr>
      </w:pPr>
      <w:r w:rsidRPr="009969DB">
        <w:rPr>
          <w:rFonts w:ascii="Arial" w:hAnsi="Arial" w:cs="Arial"/>
          <w:b/>
          <w:sz w:val="20"/>
          <w:lang w:val="en-US"/>
        </w:rPr>
        <w:t>Pakiet biurowy – 1 szt.</w:t>
      </w:r>
    </w:p>
    <w:tbl>
      <w:tblPr>
        <w:tblW w:w="6104" w:type="pct"/>
        <w:tblInd w:w="-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489"/>
        <w:gridCol w:w="1881"/>
        <w:gridCol w:w="8693"/>
      </w:tblGrid>
      <w:tr w:rsidR="00900D5E" w14:paraId="288B70E1" w14:textId="77777777" w:rsidTr="00B3227A">
        <w:trPr>
          <w:trHeight w:val="284"/>
        </w:trPr>
        <w:tc>
          <w:tcPr>
            <w:tcW w:w="221" w:type="pct"/>
            <w:tcBorders>
              <w:top w:val="single" w:sz="4" w:space="0" w:color="auto"/>
              <w:left w:val="single" w:sz="4" w:space="0" w:color="auto"/>
              <w:bottom w:val="single" w:sz="4" w:space="0" w:color="auto"/>
              <w:right w:val="single" w:sz="4" w:space="0" w:color="auto"/>
            </w:tcBorders>
            <w:vAlign w:val="center"/>
            <w:hideMark/>
          </w:tcPr>
          <w:p w14:paraId="62BC2F1D" w14:textId="77777777" w:rsidR="00900D5E" w:rsidRPr="00805CAE" w:rsidRDefault="00900D5E" w:rsidP="00B3227A">
            <w:pPr>
              <w:rPr>
                <w:rFonts w:cs="Arial"/>
                <w:sz w:val="20"/>
                <w:lang w:eastAsia="en-US"/>
              </w:rPr>
            </w:pPr>
            <w:r w:rsidRPr="00805CAE">
              <w:t>Lp.</w:t>
            </w:r>
          </w:p>
        </w:tc>
        <w:tc>
          <w:tcPr>
            <w:tcW w:w="850" w:type="pct"/>
            <w:tcBorders>
              <w:top w:val="single" w:sz="4" w:space="0" w:color="auto"/>
              <w:left w:val="single" w:sz="4" w:space="0" w:color="auto"/>
              <w:bottom w:val="single" w:sz="4" w:space="0" w:color="auto"/>
              <w:right w:val="single" w:sz="4" w:space="0" w:color="auto"/>
            </w:tcBorders>
            <w:vAlign w:val="center"/>
            <w:hideMark/>
          </w:tcPr>
          <w:p w14:paraId="6868485F" w14:textId="77777777" w:rsidR="00900D5E" w:rsidRPr="00805CAE" w:rsidRDefault="00900D5E" w:rsidP="00B3227A">
            <w:r w:rsidRPr="00805CAE">
              <w:t xml:space="preserve">Nazwa </w:t>
            </w:r>
          </w:p>
        </w:tc>
        <w:tc>
          <w:tcPr>
            <w:tcW w:w="3929" w:type="pct"/>
            <w:tcBorders>
              <w:top w:val="single" w:sz="4" w:space="0" w:color="auto"/>
              <w:left w:val="single" w:sz="4" w:space="0" w:color="auto"/>
              <w:bottom w:val="single" w:sz="4" w:space="0" w:color="auto"/>
              <w:right w:val="single" w:sz="4" w:space="0" w:color="auto"/>
            </w:tcBorders>
            <w:vAlign w:val="center"/>
            <w:hideMark/>
          </w:tcPr>
          <w:p w14:paraId="03AD4061" w14:textId="77777777" w:rsidR="00900D5E" w:rsidRPr="00805CAE" w:rsidRDefault="00900D5E" w:rsidP="00B3227A">
            <w:pPr>
              <w:ind w:left="-71"/>
            </w:pPr>
            <w:r w:rsidRPr="00805CAE">
              <w:t>Wymagane minimalne</w:t>
            </w:r>
            <w:r>
              <w:t xml:space="preserve"> dotyczące </w:t>
            </w:r>
            <w:r w:rsidRPr="00805CAE">
              <w:t>pakiet</w:t>
            </w:r>
            <w:r>
              <w:t>ów</w:t>
            </w:r>
            <w:r w:rsidRPr="00805CAE">
              <w:t xml:space="preserve"> biurow</w:t>
            </w:r>
            <w:r>
              <w:t>ych</w:t>
            </w:r>
          </w:p>
        </w:tc>
      </w:tr>
      <w:tr w:rsidR="00900D5E" w:rsidRPr="0017413E" w14:paraId="5C7DD4CC" w14:textId="77777777" w:rsidTr="00B3227A">
        <w:trPr>
          <w:trHeight w:val="284"/>
        </w:trPr>
        <w:tc>
          <w:tcPr>
            <w:tcW w:w="221" w:type="pct"/>
            <w:tcBorders>
              <w:top w:val="single" w:sz="4" w:space="0" w:color="auto"/>
              <w:left w:val="single" w:sz="4" w:space="0" w:color="auto"/>
              <w:bottom w:val="single" w:sz="4" w:space="0" w:color="auto"/>
              <w:right w:val="single" w:sz="4" w:space="0" w:color="auto"/>
            </w:tcBorders>
          </w:tcPr>
          <w:p w14:paraId="08761E97" w14:textId="77777777" w:rsidR="00900D5E" w:rsidRPr="00805CAE" w:rsidRDefault="00900D5E" w:rsidP="00900D5E">
            <w:pPr>
              <w:numPr>
                <w:ilvl w:val="0"/>
                <w:numId w:val="11"/>
              </w:numPr>
              <w:jc w:val="both"/>
              <w:rPr>
                <w:rFonts w:cs="Arial"/>
                <w:bCs/>
                <w:sz w:val="20"/>
              </w:rPr>
            </w:pPr>
          </w:p>
        </w:tc>
        <w:tc>
          <w:tcPr>
            <w:tcW w:w="850" w:type="pct"/>
            <w:tcBorders>
              <w:top w:val="single" w:sz="4" w:space="0" w:color="auto"/>
              <w:left w:val="single" w:sz="4" w:space="0" w:color="auto"/>
              <w:bottom w:val="single" w:sz="4" w:space="0" w:color="auto"/>
              <w:right w:val="single" w:sz="4" w:space="0" w:color="auto"/>
            </w:tcBorders>
            <w:hideMark/>
          </w:tcPr>
          <w:p w14:paraId="368038D5" w14:textId="77777777" w:rsidR="00900D5E" w:rsidRDefault="00900D5E" w:rsidP="00B3227A">
            <w:r>
              <w:t>Pakiet biurowy</w:t>
            </w:r>
          </w:p>
        </w:tc>
        <w:tc>
          <w:tcPr>
            <w:tcW w:w="3929" w:type="pct"/>
            <w:tcBorders>
              <w:top w:val="single" w:sz="4" w:space="0" w:color="auto"/>
              <w:left w:val="single" w:sz="4" w:space="0" w:color="auto"/>
              <w:bottom w:val="single" w:sz="4" w:space="0" w:color="auto"/>
              <w:right w:val="single" w:sz="4" w:space="0" w:color="auto"/>
            </w:tcBorders>
            <w:hideMark/>
          </w:tcPr>
          <w:p w14:paraId="70112322" w14:textId="77777777" w:rsidR="00900D5E" w:rsidRPr="00805CAE" w:rsidRDefault="00900D5E" w:rsidP="00B3227A">
            <w:r>
              <w:t xml:space="preserve">Word, Excel, PowerPoint, Outlook, Access w wersji 2016 PL lub nowszy, </w:t>
            </w:r>
            <w:r w:rsidRPr="000872EA">
              <w:t>z licencją bezterminową</w:t>
            </w:r>
          </w:p>
        </w:tc>
      </w:tr>
      <w:tr w:rsidR="00900D5E" w14:paraId="1F0E2D96" w14:textId="77777777" w:rsidTr="00B3227A">
        <w:tc>
          <w:tcPr>
            <w:tcW w:w="5000" w:type="pct"/>
            <w:gridSpan w:val="3"/>
            <w:tcBorders>
              <w:top w:val="single" w:sz="4" w:space="0" w:color="auto"/>
              <w:left w:val="single" w:sz="4" w:space="0" w:color="auto"/>
              <w:bottom w:val="single" w:sz="4" w:space="0" w:color="auto"/>
              <w:right w:val="single" w:sz="4" w:space="0" w:color="auto"/>
            </w:tcBorders>
            <w:hideMark/>
          </w:tcPr>
          <w:p w14:paraId="62598347" w14:textId="77777777" w:rsidR="00900D5E" w:rsidRDefault="00900D5E" w:rsidP="00B3227A">
            <w:pPr>
              <w:rPr>
                <w:rFonts w:cs="Arial"/>
                <w:bCs/>
                <w:sz w:val="16"/>
                <w:szCs w:val="16"/>
              </w:rPr>
            </w:pPr>
            <w:bookmarkStart w:id="2" w:name="_Hlk21524404"/>
            <w:r>
              <w:rPr>
                <w:rFonts w:cs="Arial"/>
                <w:bCs/>
                <w:sz w:val="16"/>
                <w:szCs w:val="16"/>
              </w:rPr>
              <w:t>Sieć zamawiającego skonstruowana jest w oparciu o Active Directory co warunkuje wymogi odnośnie oprogramowania.</w:t>
            </w:r>
          </w:p>
        </w:tc>
      </w:tr>
      <w:bookmarkEnd w:id="2"/>
    </w:tbl>
    <w:p w14:paraId="7DF79174" w14:textId="77777777" w:rsidR="00900D5E" w:rsidRDefault="00900D5E" w:rsidP="00900D5E"/>
    <w:p w14:paraId="1D9417AA" w14:textId="77777777" w:rsidR="00900D5E" w:rsidRDefault="00900D5E" w:rsidP="00900D5E">
      <w:pPr>
        <w:pStyle w:val="Tekstpodstawowy"/>
        <w:spacing w:line="360" w:lineRule="auto"/>
        <w:rPr>
          <w:rFonts w:ascii="Arial" w:hAnsi="Arial" w:cs="Arial"/>
          <w:sz w:val="20"/>
        </w:rPr>
      </w:pPr>
    </w:p>
    <w:p w14:paraId="555C866F" w14:textId="77777777" w:rsidR="00900D5E" w:rsidRDefault="00900D5E" w:rsidP="00900D5E">
      <w:pPr>
        <w:pStyle w:val="Tekstpodstawowy"/>
        <w:spacing w:line="360" w:lineRule="auto"/>
        <w:rPr>
          <w:rFonts w:ascii="Arial" w:hAnsi="Arial" w:cs="Arial"/>
          <w:sz w:val="20"/>
        </w:rPr>
      </w:pPr>
      <w:r>
        <w:rPr>
          <w:rFonts w:ascii="Arial" w:hAnsi="Arial" w:cs="Arial"/>
          <w:sz w:val="20"/>
        </w:rPr>
        <w:br w:type="page"/>
      </w:r>
    </w:p>
    <w:p w14:paraId="599E3A92" w14:textId="77777777" w:rsidR="00900D5E" w:rsidRDefault="00900D5E" w:rsidP="00900D5E">
      <w:pPr>
        <w:rPr>
          <w:rStyle w:val="Teksttreci3"/>
          <w:b w:val="0"/>
          <w:bCs w:val="0"/>
        </w:rPr>
      </w:pPr>
      <w:r>
        <w:rPr>
          <w:rStyle w:val="Teksttreci3"/>
        </w:rPr>
        <w:lastRenderedPageBreak/>
        <w:t>OPIS KRYTERIÓW, KTÓRYMI ZAMAWIAJĄCY BĘDZIE SIĘ KIEROWAŁ PRZY WYBORZE OFERTY, WRAZ Z PODANIEM WAG TYCH KRYTERIÓW I SPOSOBU OCENY OFERT.</w:t>
      </w:r>
    </w:p>
    <w:p w14:paraId="2639E29C" w14:textId="77777777" w:rsidR="00900D5E" w:rsidRPr="009F4392" w:rsidRDefault="00900D5E" w:rsidP="00900D5E">
      <w:pPr>
        <w:pStyle w:val="Akapitzlist"/>
        <w:widowControl w:val="0"/>
        <w:numPr>
          <w:ilvl w:val="0"/>
          <w:numId w:val="13"/>
        </w:numPr>
        <w:ind w:right="641" w:hanging="357"/>
        <w:rPr>
          <w:rStyle w:val="Teksttreci0"/>
        </w:rPr>
      </w:pPr>
      <w:r>
        <w:rPr>
          <w:rStyle w:val="Teksttreci0"/>
        </w:rPr>
        <w:t>Za ofertę najkorzystniejszą zostanie uznana oferta zawierająca najkorzystniejszy bilans punktów w następujących kryteriach:</w:t>
      </w:r>
    </w:p>
    <w:p w14:paraId="15B73FE9" w14:textId="77777777" w:rsidR="00900D5E" w:rsidRPr="009F4392" w:rsidRDefault="00900D5E" w:rsidP="00900D5E">
      <w:pPr>
        <w:widowControl w:val="0"/>
        <w:tabs>
          <w:tab w:val="left" w:pos="4111"/>
        </w:tabs>
        <w:ind w:left="23" w:right="641"/>
        <w:rPr>
          <w:rStyle w:val="Teksttreci0"/>
        </w:rPr>
      </w:pPr>
      <w:r w:rsidRPr="009F4392">
        <w:rPr>
          <w:rStyle w:val="Teksttreci0"/>
        </w:rPr>
        <w:t xml:space="preserve">- cena </w:t>
      </w:r>
      <w:r w:rsidRPr="009F4392">
        <w:rPr>
          <w:rStyle w:val="Teksttreci0"/>
        </w:rPr>
        <w:tab/>
        <w:t>- waga: 60%,</w:t>
      </w:r>
    </w:p>
    <w:p w14:paraId="321B7AD4" w14:textId="77777777" w:rsidR="00900D5E" w:rsidRPr="009F4392" w:rsidRDefault="00900D5E" w:rsidP="00900D5E">
      <w:pPr>
        <w:widowControl w:val="0"/>
        <w:tabs>
          <w:tab w:val="left" w:pos="4111"/>
        </w:tabs>
        <w:ind w:left="23" w:right="641"/>
        <w:rPr>
          <w:rStyle w:val="Teksttreci0"/>
        </w:rPr>
      </w:pPr>
      <w:r w:rsidRPr="009F4392">
        <w:rPr>
          <w:rStyle w:val="Teksttreci0"/>
        </w:rPr>
        <w:t>- gwarancja</w:t>
      </w:r>
      <w:r w:rsidRPr="009F4392">
        <w:rPr>
          <w:rStyle w:val="Teksttreci0"/>
        </w:rPr>
        <w:tab/>
        <w:t xml:space="preserve">- waga: </w:t>
      </w:r>
      <w:r>
        <w:rPr>
          <w:rStyle w:val="Teksttreci0"/>
        </w:rPr>
        <w:t>20</w:t>
      </w:r>
      <w:r w:rsidRPr="009F4392">
        <w:rPr>
          <w:rStyle w:val="Teksttreci0"/>
        </w:rPr>
        <w:t>%,</w:t>
      </w:r>
    </w:p>
    <w:p w14:paraId="6343DECC" w14:textId="113F084E" w:rsidR="00900D5E" w:rsidRPr="009F4392" w:rsidRDefault="00900D5E" w:rsidP="00900D5E">
      <w:pPr>
        <w:widowControl w:val="0"/>
        <w:tabs>
          <w:tab w:val="left" w:pos="4111"/>
        </w:tabs>
        <w:ind w:left="23" w:right="641"/>
        <w:rPr>
          <w:rStyle w:val="Teksttreci0"/>
        </w:rPr>
      </w:pPr>
      <w:r w:rsidRPr="009F4392">
        <w:rPr>
          <w:rStyle w:val="Teksttreci0"/>
        </w:rPr>
        <w:t xml:space="preserve">- moc zasilacza komputera </w:t>
      </w:r>
      <w:r w:rsidRPr="009F4392">
        <w:rPr>
          <w:rStyle w:val="Teksttreci0"/>
        </w:rPr>
        <w:tab/>
        <w:t>- waga</w:t>
      </w:r>
      <w:r>
        <w:rPr>
          <w:rStyle w:val="Teksttreci0"/>
        </w:rPr>
        <w:t>:</w:t>
      </w:r>
      <w:r w:rsidRPr="009F4392">
        <w:rPr>
          <w:rStyle w:val="Teksttreci0"/>
        </w:rPr>
        <w:t xml:space="preserve"> </w:t>
      </w:r>
      <w:r>
        <w:rPr>
          <w:rStyle w:val="Teksttreci0"/>
        </w:rPr>
        <w:t>20</w:t>
      </w:r>
      <w:r w:rsidRPr="009F4392">
        <w:rPr>
          <w:rStyle w:val="Teksttreci0"/>
        </w:rPr>
        <w:t>%,</w:t>
      </w:r>
    </w:p>
    <w:p w14:paraId="3DC71266" w14:textId="77777777" w:rsidR="00900D5E" w:rsidRDefault="00900D5E" w:rsidP="00900D5E">
      <w:pPr>
        <w:widowControl w:val="0"/>
        <w:tabs>
          <w:tab w:val="left" w:pos="4111"/>
        </w:tabs>
        <w:ind w:left="23" w:right="641"/>
        <w:rPr>
          <w:rStyle w:val="Teksttreci0"/>
        </w:rPr>
      </w:pPr>
      <w:r w:rsidRPr="009F4392">
        <w:rPr>
          <w:rStyle w:val="Teksttreci0"/>
        </w:rPr>
        <w:t>gdzie 1%=1 pkt.</w:t>
      </w:r>
    </w:p>
    <w:p w14:paraId="1919A82D" w14:textId="77777777" w:rsidR="00900D5E" w:rsidRDefault="00900D5E" w:rsidP="00900D5E">
      <w:pPr>
        <w:widowControl w:val="0"/>
        <w:ind w:left="23" w:right="641"/>
        <w:rPr>
          <w:rStyle w:val="Teksttreci0"/>
        </w:rPr>
      </w:pPr>
    </w:p>
    <w:p w14:paraId="08558704" w14:textId="77777777" w:rsidR="00900D5E" w:rsidRPr="009F4392" w:rsidRDefault="00900D5E" w:rsidP="00900D5E">
      <w:pPr>
        <w:ind w:left="23"/>
        <w:rPr>
          <w:rStyle w:val="Teksttreci0"/>
        </w:rPr>
      </w:pPr>
      <w:r>
        <w:rPr>
          <w:rStyle w:val="Teksttreci0"/>
        </w:rPr>
        <w:t xml:space="preserve">1.1. </w:t>
      </w:r>
      <w:r w:rsidRPr="009F4392">
        <w:rPr>
          <w:rStyle w:val="Teksttreci0"/>
        </w:rPr>
        <w:t>Opis kryterium: Cena</w:t>
      </w:r>
    </w:p>
    <w:p w14:paraId="54294E90" w14:textId="77777777" w:rsidR="00900D5E" w:rsidRDefault="00900D5E" w:rsidP="00900D5E">
      <w:pPr>
        <w:pStyle w:val="Akapitzlist"/>
        <w:widowControl w:val="0"/>
        <w:ind w:left="383" w:right="641"/>
        <w:rPr>
          <w:rStyle w:val="Teksttreci0"/>
        </w:rPr>
      </w:pPr>
    </w:p>
    <w:p w14:paraId="4FB7C74C" w14:textId="77777777" w:rsidR="00900D5E" w:rsidRPr="009F4392" w:rsidRDefault="00900D5E" w:rsidP="00900D5E">
      <w:pPr>
        <w:widowControl w:val="0"/>
        <w:rPr>
          <w:rStyle w:val="Teksttreci0"/>
        </w:rPr>
      </w:pPr>
      <w:r w:rsidRPr="009F4392">
        <w:rPr>
          <w:rStyle w:val="Teksttreci0"/>
        </w:rPr>
        <w:t xml:space="preserve">Ocenie zostanie poddana cena oferty (brutto) za realizację zamówienia obliczona przez Wykonawcę zgodnie z obowiązującymi przepisami prawa i podana w Formularzu ofertowo </w:t>
      </w:r>
      <w:r>
        <w:rPr>
          <w:rStyle w:val="Teksttreci0"/>
        </w:rPr>
        <w:t>–</w:t>
      </w:r>
      <w:r w:rsidRPr="009F4392">
        <w:rPr>
          <w:rStyle w:val="Teksttreci0"/>
        </w:rPr>
        <w:t xml:space="preserve"> cenowym</w:t>
      </w:r>
      <w:r>
        <w:rPr>
          <w:rStyle w:val="Teksttreci0"/>
        </w:rPr>
        <w:t xml:space="preserve"> (</w:t>
      </w:r>
      <w:r w:rsidRPr="009F4392">
        <w:rPr>
          <w:rStyle w:val="Teksttreci0"/>
        </w:rPr>
        <w:t>w części Formularz cenowy).</w:t>
      </w:r>
    </w:p>
    <w:p w14:paraId="58659868" w14:textId="77777777" w:rsidR="00900D5E" w:rsidRPr="009F4392" w:rsidRDefault="00900D5E" w:rsidP="00900D5E">
      <w:pPr>
        <w:widowControl w:val="0"/>
        <w:rPr>
          <w:rStyle w:val="Teksttreci0"/>
        </w:rPr>
      </w:pPr>
    </w:p>
    <w:p w14:paraId="00ACB0E2" w14:textId="77777777" w:rsidR="00900D5E" w:rsidRPr="009F4392" w:rsidRDefault="00900D5E" w:rsidP="00900D5E">
      <w:pPr>
        <w:widowControl w:val="0"/>
        <w:rPr>
          <w:rStyle w:val="Teksttreci0"/>
        </w:rPr>
      </w:pPr>
    </w:p>
    <w:p w14:paraId="7C0A7908" w14:textId="77777777" w:rsidR="00900D5E" w:rsidRPr="009F4392" w:rsidRDefault="00900D5E" w:rsidP="00900D5E">
      <w:pPr>
        <w:widowControl w:val="0"/>
        <w:rPr>
          <w:rStyle w:val="Teksttreci0"/>
        </w:rPr>
      </w:pPr>
      <w:r w:rsidRPr="009F4392">
        <w:rPr>
          <w:rStyle w:val="Teksttreci0"/>
        </w:rPr>
        <w:t>Maksymalna liczba punktów w kryterium równa jest określonej wadze kryterium w % (maksymalnie 60 punktów).</w:t>
      </w:r>
    </w:p>
    <w:p w14:paraId="38D22B2F" w14:textId="77777777" w:rsidR="00900D5E" w:rsidRPr="009F4392" w:rsidRDefault="00900D5E" w:rsidP="00900D5E">
      <w:pPr>
        <w:widowControl w:val="0"/>
        <w:rPr>
          <w:rStyle w:val="Teksttreci0"/>
        </w:rPr>
      </w:pPr>
      <w:r w:rsidRPr="009F4392">
        <w:rPr>
          <w:rStyle w:val="Teksttreci0"/>
        </w:rPr>
        <w:t>Uzyskana liczba punktów w ramach kryterium zaokrąglona zostanie do drugiego miejsca po przecinku.</w:t>
      </w:r>
    </w:p>
    <w:p w14:paraId="71CF7214" w14:textId="77777777" w:rsidR="00900D5E" w:rsidRPr="009F4392" w:rsidRDefault="00900D5E" w:rsidP="00900D5E">
      <w:pPr>
        <w:widowControl w:val="0"/>
        <w:rPr>
          <w:rStyle w:val="Teksttreci0"/>
        </w:rPr>
      </w:pPr>
    </w:p>
    <w:p w14:paraId="3E585876" w14:textId="77777777" w:rsidR="00900D5E" w:rsidRPr="009F4392" w:rsidRDefault="00900D5E" w:rsidP="00900D5E">
      <w:pPr>
        <w:widowControl w:val="0"/>
        <w:rPr>
          <w:rStyle w:val="Teksttreci0"/>
        </w:rPr>
      </w:pPr>
      <w:r w:rsidRPr="009F4392">
        <w:rPr>
          <w:rStyle w:val="Teksttreci0"/>
        </w:rPr>
        <w:t>Ocena oferty według tego kryterium zostanie dokonana w oparciu o poniższy wzór:</w:t>
      </w:r>
    </w:p>
    <w:p w14:paraId="5E466F9F" w14:textId="77777777" w:rsidR="00900D5E" w:rsidRPr="009F4392" w:rsidRDefault="00900D5E" w:rsidP="00900D5E">
      <w:pPr>
        <w:widowControl w:val="0"/>
        <w:rPr>
          <w:rStyle w:val="Teksttreci0"/>
        </w:rPr>
      </w:pPr>
      <w:r w:rsidRPr="009F4392">
        <w:rPr>
          <w:rStyle w:val="Teksttreci0"/>
        </w:rPr>
        <w:t>C= Cmin/Cbad*60 pkt gdzie:</w:t>
      </w:r>
    </w:p>
    <w:p w14:paraId="4F350EE9" w14:textId="77777777" w:rsidR="00900D5E" w:rsidRPr="009F4392" w:rsidRDefault="00900D5E" w:rsidP="00900D5E">
      <w:pPr>
        <w:widowControl w:val="0"/>
        <w:rPr>
          <w:rStyle w:val="Teksttreci0"/>
        </w:rPr>
      </w:pPr>
    </w:p>
    <w:p w14:paraId="4189ECEB" w14:textId="77777777" w:rsidR="00900D5E" w:rsidRPr="009F4392" w:rsidRDefault="00900D5E" w:rsidP="00900D5E">
      <w:pPr>
        <w:widowControl w:val="0"/>
        <w:rPr>
          <w:rStyle w:val="Teksttreci0"/>
        </w:rPr>
      </w:pPr>
      <w:r w:rsidRPr="009F4392">
        <w:rPr>
          <w:rStyle w:val="Teksttreci0"/>
        </w:rPr>
        <w:t>C- ilość punktów przyznana ocenianej ofercie w ramach kryterium Cena (brutto) za realizację zamówienia,</w:t>
      </w:r>
    </w:p>
    <w:p w14:paraId="6352B8E7" w14:textId="77777777" w:rsidR="00900D5E" w:rsidRPr="009F4392" w:rsidRDefault="00900D5E" w:rsidP="00900D5E">
      <w:pPr>
        <w:widowControl w:val="0"/>
        <w:rPr>
          <w:rStyle w:val="Teksttreci0"/>
        </w:rPr>
      </w:pPr>
    </w:p>
    <w:p w14:paraId="778C6555" w14:textId="77777777" w:rsidR="00900D5E" w:rsidRPr="009F4392" w:rsidRDefault="00900D5E" w:rsidP="00900D5E">
      <w:pPr>
        <w:widowControl w:val="0"/>
        <w:rPr>
          <w:rStyle w:val="Teksttreci0"/>
        </w:rPr>
      </w:pPr>
      <w:r w:rsidRPr="009F4392">
        <w:rPr>
          <w:rStyle w:val="Teksttreci0"/>
        </w:rPr>
        <w:t>Cmin - najniższa cena (brutto) zaoferowana spośród ofert złożonych na realizację zamówienia,</w:t>
      </w:r>
    </w:p>
    <w:p w14:paraId="601871E7" w14:textId="77777777" w:rsidR="00900D5E" w:rsidRPr="009F4392" w:rsidRDefault="00900D5E" w:rsidP="00900D5E">
      <w:pPr>
        <w:widowControl w:val="0"/>
        <w:rPr>
          <w:rStyle w:val="Teksttreci0"/>
        </w:rPr>
      </w:pPr>
    </w:p>
    <w:p w14:paraId="24D686DB" w14:textId="77777777" w:rsidR="00900D5E" w:rsidRDefault="00900D5E" w:rsidP="00900D5E">
      <w:pPr>
        <w:widowControl w:val="0"/>
        <w:rPr>
          <w:rStyle w:val="Teksttreci0"/>
        </w:rPr>
      </w:pPr>
      <w:r w:rsidRPr="009F4392">
        <w:rPr>
          <w:rStyle w:val="Teksttreci0"/>
        </w:rPr>
        <w:t>Cbad - cena (brutto) oferty badanej złożonej na realizację zamówienia.</w:t>
      </w:r>
    </w:p>
    <w:p w14:paraId="55005487" w14:textId="77777777" w:rsidR="00900D5E" w:rsidRDefault="00900D5E" w:rsidP="00900D5E">
      <w:pPr>
        <w:widowControl w:val="0"/>
        <w:rPr>
          <w:rStyle w:val="Teksttreci0"/>
        </w:rPr>
      </w:pPr>
    </w:p>
    <w:p w14:paraId="08B79823" w14:textId="77777777" w:rsidR="00900D5E" w:rsidRDefault="00900D5E" w:rsidP="00900D5E">
      <w:pPr>
        <w:widowControl w:val="0"/>
        <w:rPr>
          <w:rStyle w:val="Teksttreci0"/>
        </w:rPr>
      </w:pPr>
      <w:r w:rsidRPr="00B5419C">
        <w:rPr>
          <w:rStyle w:val="Teksttreci0"/>
        </w:rPr>
        <w:t>1.</w:t>
      </w:r>
      <w:r>
        <w:rPr>
          <w:rStyle w:val="Teksttreci0"/>
        </w:rPr>
        <w:t xml:space="preserve">2. </w:t>
      </w:r>
      <w:r w:rsidRPr="00B5419C">
        <w:rPr>
          <w:rStyle w:val="Teksttreci0"/>
        </w:rPr>
        <w:t>Opis kryterium: Gwarancja</w:t>
      </w:r>
    </w:p>
    <w:p w14:paraId="06542912" w14:textId="77777777" w:rsidR="00900D5E" w:rsidRDefault="00900D5E" w:rsidP="00900D5E">
      <w:pPr>
        <w:widowControl w:val="0"/>
        <w:rPr>
          <w:rStyle w:val="Teksttreci0"/>
        </w:rPr>
      </w:pPr>
    </w:p>
    <w:p w14:paraId="65B84D69" w14:textId="77777777" w:rsidR="00900D5E" w:rsidRDefault="00900D5E" w:rsidP="00900D5E">
      <w:pPr>
        <w:widowControl w:val="0"/>
        <w:rPr>
          <w:rStyle w:val="Teksttreci0"/>
        </w:rPr>
      </w:pPr>
      <w:r w:rsidRPr="00B5419C">
        <w:rPr>
          <w:rStyle w:val="Teksttreci0"/>
        </w:rPr>
        <w:t>Ocenie zostanie poddany okres gwarancji (</w:t>
      </w:r>
      <w:r>
        <w:rPr>
          <w:rStyle w:val="Teksttreci0"/>
        </w:rPr>
        <w:t>w pełnych latach) zaoferowany dl</w:t>
      </w:r>
      <w:r w:rsidRPr="00B5419C">
        <w:rPr>
          <w:rStyle w:val="Teksttreci0"/>
        </w:rPr>
        <w:t xml:space="preserve">a </w:t>
      </w:r>
      <w:r>
        <w:rPr>
          <w:rStyle w:val="Teksttreci0"/>
        </w:rPr>
        <w:t>stacji graficznej</w:t>
      </w:r>
      <w:r w:rsidRPr="00B5419C">
        <w:rPr>
          <w:rStyle w:val="Teksttreci0"/>
        </w:rPr>
        <w:t xml:space="preserve">, przy czym minimalny okres gwarancji to </w:t>
      </w:r>
      <w:r>
        <w:rPr>
          <w:rStyle w:val="Teksttreci0"/>
        </w:rPr>
        <w:t>3</w:t>
      </w:r>
      <w:r w:rsidRPr="00B5419C">
        <w:rPr>
          <w:rStyle w:val="Teksttreci0"/>
        </w:rPr>
        <w:t xml:space="preserve"> lat</w:t>
      </w:r>
      <w:r>
        <w:rPr>
          <w:rStyle w:val="Teksttreci0"/>
        </w:rPr>
        <w:t>a(Zamawiający wymaga podania czasu trwania gwarancji w pełnych latach).</w:t>
      </w:r>
    </w:p>
    <w:p w14:paraId="6A7EA5FC" w14:textId="77777777" w:rsidR="00900D5E" w:rsidRDefault="00900D5E" w:rsidP="00900D5E">
      <w:pPr>
        <w:widowControl w:val="0"/>
        <w:rPr>
          <w:rStyle w:val="Teksttreci0"/>
        </w:rPr>
      </w:pPr>
    </w:p>
    <w:tbl>
      <w:tblPr>
        <w:tblStyle w:val="Tabela-Siatka"/>
        <w:tblW w:w="0" w:type="auto"/>
        <w:jc w:val="center"/>
        <w:tblLook w:val="04A0" w:firstRow="1" w:lastRow="0" w:firstColumn="1" w:lastColumn="0" w:noHBand="0" w:noVBand="1"/>
      </w:tblPr>
      <w:tblGrid>
        <w:gridCol w:w="2801"/>
        <w:gridCol w:w="1173"/>
      </w:tblGrid>
      <w:tr w:rsidR="00900D5E" w14:paraId="689314C5" w14:textId="77777777" w:rsidTr="00B3227A">
        <w:trPr>
          <w:jc w:val="center"/>
        </w:trPr>
        <w:tc>
          <w:tcPr>
            <w:tcW w:w="2801" w:type="dxa"/>
          </w:tcPr>
          <w:p w14:paraId="17B2A385" w14:textId="77777777" w:rsidR="00900D5E" w:rsidRDefault="00900D5E" w:rsidP="00B3227A">
            <w:pPr>
              <w:widowControl w:val="0"/>
              <w:rPr>
                <w:rStyle w:val="Teksttreci0"/>
              </w:rPr>
            </w:pPr>
            <w:r>
              <w:rPr>
                <w:rStyle w:val="Teksttreci0"/>
              </w:rPr>
              <w:t>Gwarancja</w:t>
            </w:r>
          </w:p>
        </w:tc>
        <w:tc>
          <w:tcPr>
            <w:tcW w:w="1173" w:type="dxa"/>
          </w:tcPr>
          <w:p w14:paraId="3B37D92B" w14:textId="77777777" w:rsidR="00900D5E" w:rsidRDefault="00900D5E" w:rsidP="00B3227A">
            <w:pPr>
              <w:widowControl w:val="0"/>
              <w:rPr>
                <w:rStyle w:val="Teksttreci0"/>
              </w:rPr>
            </w:pPr>
            <w:r>
              <w:rPr>
                <w:rStyle w:val="Teksttreci0"/>
              </w:rPr>
              <w:t>punkty</w:t>
            </w:r>
          </w:p>
        </w:tc>
      </w:tr>
      <w:tr w:rsidR="00900D5E" w14:paraId="192A2E5A" w14:textId="77777777" w:rsidTr="00B3227A">
        <w:trPr>
          <w:jc w:val="center"/>
        </w:trPr>
        <w:tc>
          <w:tcPr>
            <w:tcW w:w="2801" w:type="dxa"/>
          </w:tcPr>
          <w:p w14:paraId="6D90B4B6" w14:textId="77777777" w:rsidR="00900D5E" w:rsidRDefault="00900D5E" w:rsidP="00B3227A">
            <w:pPr>
              <w:widowControl w:val="0"/>
              <w:rPr>
                <w:rStyle w:val="Teksttreci0"/>
              </w:rPr>
            </w:pPr>
            <w:r>
              <w:rPr>
                <w:rStyle w:val="Teksttreci0"/>
              </w:rPr>
              <w:t>3 lata</w:t>
            </w:r>
          </w:p>
        </w:tc>
        <w:tc>
          <w:tcPr>
            <w:tcW w:w="1173" w:type="dxa"/>
          </w:tcPr>
          <w:p w14:paraId="6371A094" w14:textId="77777777" w:rsidR="00900D5E" w:rsidRDefault="00900D5E" w:rsidP="00B3227A">
            <w:pPr>
              <w:widowControl w:val="0"/>
              <w:rPr>
                <w:rStyle w:val="Teksttreci0"/>
              </w:rPr>
            </w:pPr>
            <w:r>
              <w:rPr>
                <w:rStyle w:val="Teksttreci0"/>
              </w:rPr>
              <w:t>0 pkt</w:t>
            </w:r>
          </w:p>
        </w:tc>
      </w:tr>
      <w:tr w:rsidR="00900D5E" w14:paraId="54864BE1" w14:textId="77777777" w:rsidTr="00B3227A">
        <w:trPr>
          <w:jc w:val="center"/>
        </w:trPr>
        <w:tc>
          <w:tcPr>
            <w:tcW w:w="2801" w:type="dxa"/>
          </w:tcPr>
          <w:p w14:paraId="0240EB58" w14:textId="77777777" w:rsidR="00900D5E" w:rsidRDefault="00900D5E" w:rsidP="00B3227A">
            <w:pPr>
              <w:widowControl w:val="0"/>
              <w:rPr>
                <w:rStyle w:val="Teksttreci0"/>
              </w:rPr>
            </w:pPr>
            <w:r>
              <w:rPr>
                <w:rStyle w:val="Teksttreci0"/>
              </w:rPr>
              <w:t>4 lata</w:t>
            </w:r>
          </w:p>
        </w:tc>
        <w:tc>
          <w:tcPr>
            <w:tcW w:w="1173" w:type="dxa"/>
          </w:tcPr>
          <w:p w14:paraId="0F914EBC" w14:textId="77777777" w:rsidR="00900D5E" w:rsidRDefault="00900D5E" w:rsidP="00B3227A">
            <w:pPr>
              <w:widowControl w:val="0"/>
              <w:rPr>
                <w:rStyle w:val="Teksttreci0"/>
              </w:rPr>
            </w:pPr>
            <w:r>
              <w:rPr>
                <w:rStyle w:val="Teksttreci0"/>
              </w:rPr>
              <w:t>10 pkt</w:t>
            </w:r>
          </w:p>
        </w:tc>
      </w:tr>
      <w:tr w:rsidR="00900D5E" w14:paraId="7C6260B7" w14:textId="77777777" w:rsidTr="00B3227A">
        <w:trPr>
          <w:jc w:val="center"/>
        </w:trPr>
        <w:tc>
          <w:tcPr>
            <w:tcW w:w="2801" w:type="dxa"/>
          </w:tcPr>
          <w:p w14:paraId="3F19CF74" w14:textId="77777777" w:rsidR="00900D5E" w:rsidRDefault="00900D5E" w:rsidP="00B3227A">
            <w:pPr>
              <w:widowControl w:val="0"/>
              <w:rPr>
                <w:rStyle w:val="Teksttreci0"/>
              </w:rPr>
            </w:pPr>
            <w:r>
              <w:rPr>
                <w:rStyle w:val="Teksttreci0"/>
              </w:rPr>
              <w:t>5 lat</w:t>
            </w:r>
          </w:p>
        </w:tc>
        <w:tc>
          <w:tcPr>
            <w:tcW w:w="1173" w:type="dxa"/>
          </w:tcPr>
          <w:p w14:paraId="5C387160" w14:textId="77777777" w:rsidR="00900D5E" w:rsidRDefault="00900D5E" w:rsidP="00B3227A">
            <w:pPr>
              <w:widowControl w:val="0"/>
              <w:rPr>
                <w:rStyle w:val="Teksttreci0"/>
              </w:rPr>
            </w:pPr>
            <w:r>
              <w:rPr>
                <w:rStyle w:val="Teksttreci0"/>
              </w:rPr>
              <w:t>20 pkt</w:t>
            </w:r>
          </w:p>
        </w:tc>
      </w:tr>
    </w:tbl>
    <w:p w14:paraId="65253B73" w14:textId="77777777" w:rsidR="00900D5E" w:rsidRDefault="00900D5E" w:rsidP="00900D5E">
      <w:pPr>
        <w:widowControl w:val="0"/>
        <w:rPr>
          <w:rStyle w:val="Teksttreci0"/>
        </w:rPr>
      </w:pPr>
      <w:r>
        <w:rPr>
          <w:rStyle w:val="Teksttreci0"/>
        </w:rPr>
        <w:t xml:space="preserve">1.3. </w:t>
      </w:r>
      <w:r w:rsidRPr="00B5419C">
        <w:rPr>
          <w:rStyle w:val="Teksttreci0"/>
        </w:rPr>
        <w:t>Opis kryterium:</w:t>
      </w:r>
      <w:r>
        <w:rPr>
          <w:rStyle w:val="Teksttreci0"/>
        </w:rPr>
        <w:t xml:space="preserve"> </w:t>
      </w:r>
      <w:r w:rsidRPr="009F4392">
        <w:rPr>
          <w:rStyle w:val="Teksttreci0"/>
        </w:rPr>
        <w:t xml:space="preserve">moc zasilacza </w:t>
      </w:r>
      <w:r>
        <w:rPr>
          <w:rStyle w:val="Teksttreci0"/>
        </w:rPr>
        <w:t>stacji graficznej</w:t>
      </w:r>
    </w:p>
    <w:p w14:paraId="60668510" w14:textId="77777777" w:rsidR="00900D5E" w:rsidRDefault="00900D5E" w:rsidP="00900D5E">
      <w:pPr>
        <w:widowControl w:val="0"/>
        <w:rPr>
          <w:rStyle w:val="Teksttreci0"/>
        </w:rPr>
      </w:pPr>
    </w:p>
    <w:tbl>
      <w:tblPr>
        <w:tblStyle w:val="Tabela-Siatka"/>
        <w:tblpPr w:leftFromText="141" w:rightFromText="141" w:vertAnchor="text" w:horzAnchor="page" w:tblpXSpec="center" w:tblpY="10"/>
        <w:tblW w:w="0" w:type="auto"/>
        <w:jc w:val="center"/>
        <w:tblLook w:val="04A0" w:firstRow="1" w:lastRow="0" w:firstColumn="1" w:lastColumn="0" w:noHBand="0" w:noVBand="1"/>
      </w:tblPr>
      <w:tblGrid>
        <w:gridCol w:w="3078"/>
        <w:gridCol w:w="1134"/>
      </w:tblGrid>
      <w:tr w:rsidR="00900D5E" w14:paraId="19CD23E8" w14:textId="77777777" w:rsidTr="00B3227A">
        <w:trPr>
          <w:jc w:val="center"/>
        </w:trPr>
        <w:tc>
          <w:tcPr>
            <w:tcW w:w="3078" w:type="dxa"/>
          </w:tcPr>
          <w:p w14:paraId="580BB24B" w14:textId="67CDCBD8" w:rsidR="00900D5E" w:rsidRDefault="00900D5E" w:rsidP="00B3227A">
            <w:pPr>
              <w:widowControl w:val="0"/>
              <w:rPr>
                <w:rStyle w:val="Teksttreci0"/>
              </w:rPr>
            </w:pPr>
            <w:r>
              <w:rPr>
                <w:rStyle w:val="Teksttreci0"/>
              </w:rPr>
              <w:t>M</w:t>
            </w:r>
            <w:r w:rsidRPr="009F4392">
              <w:rPr>
                <w:rStyle w:val="Teksttreci0"/>
              </w:rPr>
              <w:t xml:space="preserve">oc zasilacza </w:t>
            </w:r>
            <w:r w:rsidR="00173311">
              <w:t xml:space="preserve"> </w:t>
            </w:r>
            <w:r w:rsidR="00173311" w:rsidRPr="00173311">
              <w:rPr>
                <w:rStyle w:val="Teksttreci0"/>
              </w:rPr>
              <w:t>roboczej stacji graficznej</w:t>
            </w:r>
          </w:p>
        </w:tc>
        <w:tc>
          <w:tcPr>
            <w:tcW w:w="1134" w:type="dxa"/>
          </w:tcPr>
          <w:p w14:paraId="53C3CE46" w14:textId="77777777" w:rsidR="00900D5E" w:rsidRDefault="00900D5E" w:rsidP="00B3227A">
            <w:pPr>
              <w:widowControl w:val="0"/>
              <w:rPr>
                <w:rStyle w:val="Teksttreci0"/>
              </w:rPr>
            </w:pPr>
            <w:r>
              <w:rPr>
                <w:rStyle w:val="Teksttreci0"/>
              </w:rPr>
              <w:t>punkty</w:t>
            </w:r>
          </w:p>
        </w:tc>
      </w:tr>
      <w:tr w:rsidR="00900D5E" w14:paraId="1228DC9B" w14:textId="77777777" w:rsidTr="00B3227A">
        <w:trPr>
          <w:jc w:val="center"/>
        </w:trPr>
        <w:tc>
          <w:tcPr>
            <w:tcW w:w="3078" w:type="dxa"/>
          </w:tcPr>
          <w:p w14:paraId="6DE731E7" w14:textId="77777777" w:rsidR="00900D5E" w:rsidRDefault="00900D5E" w:rsidP="00B3227A">
            <w:pPr>
              <w:widowControl w:val="0"/>
              <w:rPr>
                <w:rStyle w:val="Teksttreci0"/>
              </w:rPr>
            </w:pPr>
            <w:r>
              <w:rPr>
                <w:rStyle w:val="Teksttreci0"/>
              </w:rPr>
              <w:t>powyżej 400W</w:t>
            </w:r>
          </w:p>
        </w:tc>
        <w:tc>
          <w:tcPr>
            <w:tcW w:w="1134" w:type="dxa"/>
          </w:tcPr>
          <w:p w14:paraId="597254B7" w14:textId="77777777" w:rsidR="00900D5E" w:rsidRDefault="00900D5E" w:rsidP="00B3227A">
            <w:pPr>
              <w:widowControl w:val="0"/>
              <w:rPr>
                <w:rStyle w:val="Teksttreci0"/>
              </w:rPr>
            </w:pPr>
            <w:r>
              <w:rPr>
                <w:rStyle w:val="Teksttreci0"/>
              </w:rPr>
              <w:t>0 pkt</w:t>
            </w:r>
          </w:p>
        </w:tc>
      </w:tr>
      <w:tr w:rsidR="00900D5E" w14:paraId="4D5BB0AD" w14:textId="77777777" w:rsidTr="00B3227A">
        <w:trPr>
          <w:jc w:val="center"/>
        </w:trPr>
        <w:tc>
          <w:tcPr>
            <w:tcW w:w="3078" w:type="dxa"/>
          </w:tcPr>
          <w:p w14:paraId="44A3DDE8" w14:textId="77777777" w:rsidR="00900D5E" w:rsidRDefault="00900D5E" w:rsidP="00B3227A">
            <w:pPr>
              <w:widowControl w:val="0"/>
              <w:rPr>
                <w:rStyle w:val="Teksttreci0"/>
              </w:rPr>
            </w:pPr>
            <w:r>
              <w:rPr>
                <w:rStyle w:val="Teksttreci0"/>
              </w:rPr>
              <w:t>do 400W</w:t>
            </w:r>
          </w:p>
        </w:tc>
        <w:tc>
          <w:tcPr>
            <w:tcW w:w="1134" w:type="dxa"/>
          </w:tcPr>
          <w:p w14:paraId="5D84DE94" w14:textId="77777777" w:rsidR="00900D5E" w:rsidRDefault="00900D5E" w:rsidP="00B3227A">
            <w:pPr>
              <w:widowControl w:val="0"/>
              <w:rPr>
                <w:rStyle w:val="Teksttreci0"/>
              </w:rPr>
            </w:pPr>
            <w:r>
              <w:rPr>
                <w:rStyle w:val="Teksttreci0"/>
              </w:rPr>
              <w:t>20 pkt</w:t>
            </w:r>
          </w:p>
        </w:tc>
      </w:tr>
    </w:tbl>
    <w:p w14:paraId="5195BFAD" w14:textId="77777777" w:rsidR="00900D5E" w:rsidRPr="009F4392" w:rsidRDefault="00900D5E" w:rsidP="00900D5E">
      <w:pPr>
        <w:widowControl w:val="0"/>
        <w:rPr>
          <w:rStyle w:val="Teksttreci0"/>
        </w:rPr>
      </w:pPr>
    </w:p>
    <w:p w14:paraId="78E74016" w14:textId="77777777" w:rsidR="00900D5E" w:rsidRDefault="00900D5E" w:rsidP="00900D5E">
      <w:pPr>
        <w:pStyle w:val="Tekstpodstawowy"/>
        <w:spacing w:line="360" w:lineRule="auto"/>
        <w:rPr>
          <w:rFonts w:ascii="Arial" w:hAnsi="Arial" w:cs="Arial"/>
          <w:sz w:val="20"/>
        </w:rPr>
      </w:pPr>
    </w:p>
    <w:p w14:paraId="5A928FF1" w14:textId="77777777" w:rsidR="00900D5E" w:rsidRDefault="00900D5E" w:rsidP="00900D5E">
      <w:pPr>
        <w:pStyle w:val="Tekstpodstawowy"/>
        <w:spacing w:line="360" w:lineRule="auto"/>
        <w:rPr>
          <w:rFonts w:ascii="Arial" w:hAnsi="Arial" w:cs="Arial"/>
          <w:sz w:val="20"/>
        </w:rPr>
      </w:pPr>
    </w:p>
    <w:p w14:paraId="43A8E572" w14:textId="77777777" w:rsidR="00900D5E" w:rsidRPr="008E34CB" w:rsidRDefault="00900D5E" w:rsidP="00900D5E">
      <w:pPr>
        <w:pStyle w:val="Tekstpodstawowy"/>
        <w:spacing w:line="360" w:lineRule="auto"/>
        <w:rPr>
          <w:rFonts w:ascii="Arial" w:hAnsi="Arial" w:cs="Arial"/>
          <w:b/>
          <w:sz w:val="20"/>
        </w:rPr>
      </w:pPr>
    </w:p>
    <w:p w14:paraId="2F7F979D" w14:textId="77777777" w:rsidR="0083546B" w:rsidRPr="0083546B" w:rsidRDefault="0083546B" w:rsidP="0083546B">
      <w:pPr>
        <w:pStyle w:val="Lista2"/>
        <w:ind w:left="4106"/>
        <w:rPr>
          <w:sz w:val="22"/>
          <w:szCs w:val="22"/>
        </w:rPr>
      </w:pPr>
    </w:p>
    <w:sectPr w:rsidR="0083546B" w:rsidRPr="0083546B" w:rsidSect="007E3C7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FD82B" w14:textId="77777777" w:rsidR="004365FE" w:rsidRDefault="004365FE" w:rsidP="00EF75A6">
      <w:r>
        <w:separator/>
      </w:r>
    </w:p>
  </w:endnote>
  <w:endnote w:type="continuationSeparator" w:id="0">
    <w:p w14:paraId="35F48A3C" w14:textId="77777777" w:rsidR="004365FE" w:rsidRDefault="004365FE" w:rsidP="00EF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Outlook">
    <w:panose1 w:val="0501010001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370A5" w14:textId="77777777" w:rsidR="004365FE" w:rsidRDefault="004365FE" w:rsidP="00EF75A6">
      <w:r>
        <w:separator/>
      </w:r>
    </w:p>
  </w:footnote>
  <w:footnote w:type="continuationSeparator" w:id="0">
    <w:p w14:paraId="2C13C3FD" w14:textId="77777777" w:rsidR="004365FE" w:rsidRDefault="004365FE" w:rsidP="00EF7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D9522" w14:textId="77777777" w:rsidR="00EF75A6" w:rsidRDefault="00EF75A6" w:rsidP="00EF75A6">
    <w:pPr>
      <w:pStyle w:val="Nagwek"/>
      <w:rPr>
        <w:noProof/>
      </w:rPr>
    </w:pPr>
  </w:p>
  <w:p w14:paraId="409F10CB" w14:textId="77777777" w:rsidR="00EF75A6" w:rsidRPr="002A0296" w:rsidRDefault="00EF75A6" w:rsidP="00EF75A6">
    <w:pPr>
      <w:pStyle w:val="Nagwek"/>
    </w:pPr>
    <w:r>
      <w:rPr>
        <w:noProof/>
      </w:rPr>
      <w:tab/>
      <w:t xml:space="preserve">      </w:t>
    </w:r>
  </w:p>
  <w:p w14:paraId="3154149D" w14:textId="77777777" w:rsidR="00EF75A6" w:rsidRDefault="00EF75A6" w:rsidP="00EF75A6">
    <w:pPr>
      <w:jc w:val="both"/>
    </w:pPr>
    <w:r>
      <w:object w:dxaOrig="2560" w:dyaOrig="1849" w14:anchorId="736BF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9pt" o:allowoverlap="f">
          <v:imagedata r:id="rId1" o:title=""/>
        </v:shape>
        <o:OLEObject Type="Embed" ProgID="CorelDraw.Graphic.15" ShapeID="_x0000_i1025" DrawAspect="Content" ObjectID="_1632908208" r:id="rId2"/>
      </w:object>
    </w:r>
    <w:r>
      <w:t xml:space="preserve">           </w:t>
    </w:r>
    <w:r w:rsidRPr="00AA430A">
      <w:rPr>
        <w:b/>
        <w:noProof/>
      </w:rPr>
      <w:t>Świętokrzyskie Biuro Rozwoju Regionalnego w Kielcach</w:t>
    </w:r>
  </w:p>
  <w:p w14:paraId="01A78ED9" w14:textId="77777777" w:rsidR="00EF75A6" w:rsidRPr="00591A22" w:rsidRDefault="00EF75A6" w:rsidP="00EF75A6">
    <w:pPr>
      <w:ind w:left="2124"/>
      <w:jc w:val="both"/>
    </w:pPr>
    <w:r>
      <w:t xml:space="preserve">  </w:t>
    </w:r>
    <w:r>
      <w:tab/>
    </w:r>
    <w:r>
      <w:tab/>
      <w:t xml:space="preserve">                 </w:t>
    </w:r>
    <w:r>
      <w:rPr>
        <w:noProof/>
        <w:sz w:val="16"/>
        <w:szCs w:val="16"/>
      </w:rPr>
      <w:t xml:space="preserve">ul. Targowa 18,  </w:t>
    </w:r>
    <w:r w:rsidRPr="00AA430A">
      <w:rPr>
        <w:noProof/>
        <w:sz w:val="16"/>
        <w:szCs w:val="16"/>
      </w:rPr>
      <w:t xml:space="preserve">25-520 Kielce    </w:t>
    </w:r>
    <w:r>
      <w:rPr>
        <w:noProof/>
        <w:sz w:val="16"/>
        <w:szCs w:val="16"/>
      </w:rPr>
      <w:t xml:space="preserve">                </w:t>
    </w:r>
  </w:p>
  <w:p w14:paraId="141FDD12" w14:textId="77777777" w:rsidR="00EF75A6" w:rsidRPr="00591A22" w:rsidRDefault="00EF75A6" w:rsidP="00EF75A6">
    <w:pPr>
      <w:ind w:left="1416" w:firstLine="708"/>
      <w:rPr>
        <w:noProof/>
        <w:sz w:val="16"/>
        <w:szCs w:val="16"/>
      </w:rPr>
    </w:pPr>
    <w:r>
      <w:rPr>
        <w:noProof/>
        <w:sz w:val="16"/>
        <w:szCs w:val="16"/>
      </w:rPr>
      <w:t xml:space="preserve">                   </w:t>
    </w:r>
    <w:r w:rsidRPr="00AA430A">
      <w:rPr>
        <w:noProof/>
        <w:sz w:val="16"/>
        <w:szCs w:val="16"/>
      </w:rPr>
      <w:t>tel. 41 362-70-12</w:t>
    </w:r>
    <w:r>
      <w:rPr>
        <w:noProof/>
        <w:sz w:val="16"/>
        <w:szCs w:val="16"/>
      </w:rPr>
      <w:t xml:space="preserve">     </w:t>
    </w:r>
    <w:r w:rsidRPr="00AA430A">
      <w:rPr>
        <w:noProof/>
        <w:sz w:val="16"/>
        <w:szCs w:val="16"/>
      </w:rPr>
      <w:t>fax. 41 343-01-79</w:t>
    </w:r>
    <w:r>
      <w:rPr>
        <w:noProof/>
        <w:sz w:val="16"/>
        <w:szCs w:val="16"/>
      </w:rPr>
      <w:t xml:space="preserve">     </w:t>
    </w:r>
    <w:hyperlink r:id="rId3" w:history="1">
      <w:r w:rsidRPr="00AA430A">
        <w:rPr>
          <w:rStyle w:val="Hipercze"/>
          <w:noProof/>
          <w:sz w:val="16"/>
          <w:szCs w:val="16"/>
        </w:rPr>
        <w:t>www.sbrr.pl</w:t>
      </w:r>
    </w:hyperlink>
    <w:r>
      <w:rPr>
        <w:noProof/>
        <w:sz w:val="16"/>
        <w:szCs w:val="16"/>
      </w:rPr>
      <w:t xml:space="preserve">    e-ma</w:t>
    </w:r>
    <w:r w:rsidRPr="00AA430A">
      <w:rPr>
        <w:noProof/>
        <w:sz w:val="16"/>
        <w:szCs w:val="16"/>
      </w:rPr>
      <w:t xml:space="preserve">il: </w:t>
    </w:r>
    <w:hyperlink r:id="rId4" w:history="1">
      <w:r w:rsidRPr="00AA430A">
        <w:rPr>
          <w:rStyle w:val="Hipercze"/>
          <w:noProof/>
          <w:sz w:val="16"/>
          <w:szCs w:val="16"/>
        </w:rPr>
        <w:t>sekretariat@sbrr.pl</w:t>
      </w:r>
    </w:hyperlink>
  </w:p>
  <w:p w14:paraId="2570C4E6" w14:textId="77777777" w:rsidR="00EF75A6" w:rsidRPr="00856B1A" w:rsidRDefault="00EF75A6" w:rsidP="00EF75A6">
    <w:pPr>
      <w:pStyle w:val="Tekstpodstawowy"/>
      <w:spacing w:after="0"/>
      <w:rPr>
        <w:sz w:val="10"/>
        <w:szCs w:val="10"/>
      </w:rPr>
    </w:pPr>
  </w:p>
  <w:p w14:paraId="723E63DC" w14:textId="7C3215FE" w:rsidR="00EF75A6" w:rsidRPr="00D77A64" w:rsidRDefault="00EF75A6" w:rsidP="00EF75A6">
    <w:pPr>
      <w:pStyle w:val="Nagwek"/>
      <w:jc w:val="center"/>
      <w:rPr>
        <w:rFonts w:ascii="Verdana" w:hAnsi="Verdana" w:cs="Verdana"/>
        <w:bCs/>
        <w:sz w:val="16"/>
        <w:szCs w:val="16"/>
        <w:u w:val="single"/>
      </w:rPr>
    </w:pPr>
    <w:r>
      <w:t xml:space="preserve">       </w:t>
    </w:r>
    <w:r>
      <w:rPr>
        <w:rFonts w:ascii="Verdana" w:hAnsi="Verdana"/>
        <w:sz w:val="16"/>
        <w:szCs w:val="14"/>
      </w:rPr>
      <w:t xml:space="preserve">Specyfikacja Istotnych Warunków Zamówienia    </w:t>
    </w:r>
    <w:r>
      <w:rPr>
        <w:rFonts w:ascii="Verdana" w:hAnsi="Verdana"/>
        <w:b/>
        <w:sz w:val="16"/>
        <w:szCs w:val="16"/>
      </w:rPr>
      <w:t xml:space="preserve">Numer postępowania </w:t>
    </w:r>
    <w:r>
      <w:rPr>
        <w:rFonts w:ascii="Verdana" w:hAnsi="Verdana"/>
        <w:b/>
        <w:bCs/>
        <w:sz w:val="16"/>
        <w:szCs w:val="14"/>
      </w:rPr>
      <w:t>ŚBRR .3321.Pzp.</w:t>
    </w:r>
    <w:r w:rsidR="003C3AD7">
      <w:rPr>
        <w:rFonts w:ascii="Verdana" w:hAnsi="Verdana"/>
        <w:b/>
        <w:bCs/>
        <w:sz w:val="16"/>
        <w:szCs w:val="14"/>
      </w:rPr>
      <w:t>3</w:t>
    </w:r>
    <w:r>
      <w:rPr>
        <w:rFonts w:ascii="Verdana" w:hAnsi="Verdana"/>
        <w:b/>
        <w:bCs/>
        <w:sz w:val="16"/>
        <w:szCs w:val="14"/>
      </w:rPr>
      <w:t>.2019</w:t>
    </w:r>
    <w:r>
      <w:t xml:space="preserve">                </w:t>
    </w:r>
  </w:p>
  <w:p w14:paraId="5E89EF3C" w14:textId="77777777" w:rsidR="00EF75A6" w:rsidRDefault="00EF75A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D63A6"/>
    <w:multiLevelType w:val="hybridMultilevel"/>
    <w:tmpl w:val="A7E6D194"/>
    <w:lvl w:ilvl="0" w:tplc="46800E7C">
      <w:start w:val="1"/>
      <w:numFmt w:val="decimal"/>
      <w:lvlText w:val="%1."/>
      <w:lvlJc w:val="left"/>
      <w:pPr>
        <w:tabs>
          <w:tab w:val="num" w:pos="1080"/>
        </w:tabs>
        <w:ind w:left="1080" w:hanging="1080"/>
      </w:p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B8D4F01"/>
    <w:multiLevelType w:val="hybridMultilevel"/>
    <w:tmpl w:val="74BCC0D2"/>
    <w:lvl w:ilvl="0" w:tplc="AFBC64DA">
      <w:numFmt w:val="bullet"/>
      <w:lvlText w:val="-"/>
      <w:lvlJc w:val="left"/>
      <w:pPr>
        <w:ind w:left="720" w:hanging="360"/>
      </w:pPr>
      <w:rPr>
        <w:rFonts w:ascii="Arial Narrow" w:eastAsia="Times New Roman" w:hAnsi="Arial Narrow"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D726741"/>
    <w:multiLevelType w:val="hybridMultilevel"/>
    <w:tmpl w:val="A7E6D194"/>
    <w:lvl w:ilvl="0" w:tplc="46800E7C">
      <w:start w:val="1"/>
      <w:numFmt w:val="decimal"/>
      <w:lvlText w:val="%1."/>
      <w:lvlJc w:val="left"/>
      <w:pPr>
        <w:tabs>
          <w:tab w:val="num" w:pos="1080"/>
        </w:tabs>
        <w:ind w:left="1080" w:hanging="1080"/>
      </w:p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21E91CEA"/>
    <w:multiLevelType w:val="hybridMultilevel"/>
    <w:tmpl w:val="26DE62B4"/>
    <w:lvl w:ilvl="0" w:tplc="AAE24C8C">
      <w:start w:val="1"/>
      <w:numFmt w:val="bullet"/>
      <w:lvlText w:val=""/>
      <w:lvlJc w:val="left"/>
      <w:pPr>
        <w:ind w:left="720" w:hanging="360"/>
      </w:pPr>
      <w:rPr>
        <w:rFonts w:ascii="Wingdings" w:eastAsia="Calibri" w:hAnsi="Wingdings"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8055D19"/>
    <w:multiLevelType w:val="hybridMultilevel"/>
    <w:tmpl w:val="97B8D75A"/>
    <w:lvl w:ilvl="0" w:tplc="80DC1EC8">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ED14D4"/>
    <w:multiLevelType w:val="hybridMultilevel"/>
    <w:tmpl w:val="9956EB9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3EDD7844"/>
    <w:multiLevelType w:val="hybridMultilevel"/>
    <w:tmpl w:val="A7E6D194"/>
    <w:lvl w:ilvl="0" w:tplc="46800E7C">
      <w:start w:val="1"/>
      <w:numFmt w:val="decimal"/>
      <w:lvlText w:val="%1."/>
      <w:lvlJc w:val="left"/>
      <w:pPr>
        <w:tabs>
          <w:tab w:val="num" w:pos="1080"/>
        </w:tabs>
        <w:ind w:left="1080" w:hanging="1080"/>
      </w:p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466C6A0D"/>
    <w:multiLevelType w:val="hybridMultilevel"/>
    <w:tmpl w:val="88EAE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71001F8"/>
    <w:multiLevelType w:val="hybridMultilevel"/>
    <w:tmpl w:val="184C7B0E"/>
    <w:lvl w:ilvl="0" w:tplc="25D6CC4E">
      <w:start w:val="1"/>
      <w:numFmt w:val="decimal"/>
      <w:lvlText w:val="%1."/>
      <w:lvlJc w:val="left"/>
      <w:pPr>
        <w:ind w:left="360" w:hanging="360"/>
      </w:pPr>
      <w:rPr>
        <w:rFonts w:ascii="Arial Narrow" w:hAnsi="Arial Narrow"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F0B1F9A"/>
    <w:multiLevelType w:val="hybridMultilevel"/>
    <w:tmpl w:val="A7E6D194"/>
    <w:lvl w:ilvl="0" w:tplc="46800E7C">
      <w:start w:val="1"/>
      <w:numFmt w:val="decimal"/>
      <w:lvlText w:val="%1."/>
      <w:lvlJc w:val="left"/>
      <w:pPr>
        <w:tabs>
          <w:tab w:val="num" w:pos="1080"/>
        </w:tabs>
        <w:ind w:left="1080" w:hanging="1080"/>
      </w:p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6C8C7FA6"/>
    <w:multiLevelType w:val="multilevel"/>
    <w:tmpl w:val="B84A6A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3"/>
        <w:szCs w:val="23"/>
        <w:u w:val="none"/>
        <w:lang w:val="pl-PL" w:eastAsia="pl-PL" w:bidi="pl-PL"/>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3"/>
        <w:szCs w:val="23"/>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99260D"/>
    <w:multiLevelType w:val="hybridMultilevel"/>
    <w:tmpl w:val="F972449E"/>
    <w:lvl w:ilvl="0" w:tplc="80DC1EC8">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912191"/>
    <w:multiLevelType w:val="hybridMultilevel"/>
    <w:tmpl w:val="19F06220"/>
    <w:lvl w:ilvl="0" w:tplc="BD5AD698">
      <w:start w:val="1"/>
      <w:numFmt w:val="bullet"/>
      <w:lvlText w:val=""/>
      <w:lvlJc w:val="left"/>
      <w:pPr>
        <w:ind w:left="720" w:hanging="360"/>
      </w:pPr>
      <w:rPr>
        <w:rFonts w:ascii="Wingdings" w:eastAsia="Calibri" w:hAnsi="Wingdings"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FCE4810"/>
    <w:multiLevelType w:val="multilevel"/>
    <w:tmpl w:val="23FA826A"/>
    <w:lvl w:ilvl="0">
      <w:start w:val="1"/>
      <w:numFmt w:val="decimal"/>
      <w:lvlText w:val="%1."/>
      <w:lvlJc w:val="left"/>
      <w:pPr>
        <w:ind w:left="380" w:hanging="360"/>
      </w:pPr>
      <w:rPr>
        <w:rFonts w:ascii="Calibri" w:eastAsia="Calibri" w:hAnsi="Calibri" w:cs="Calibri" w:hint="default"/>
        <w:color w:val="000000"/>
        <w:sz w:val="23"/>
      </w:rPr>
    </w:lvl>
    <w:lvl w:ilvl="1">
      <w:start w:val="1"/>
      <w:numFmt w:val="decimal"/>
      <w:isLgl/>
      <w:lvlText w:val="%1.%2."/>
      <w:lvlJc w:val="left"/>
      <w:pPr>
        <w:ind w:left="383" w:hanging="36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1112" w:hanging="1080"/>
      </w:pPr>
      <w:rPr>
        <w:rFonts w:hint="default"/>
      </w:rPr>
    </w:lvl>
    <w:lvl w:ilvl="5">
      <w:start w:val="1"/>
      <w:numFmt w:val="decimal"/>
      <w:isLgl/>
      <w:lvlText w:val="%1.%2.%3.%4.%5.%6."/>
      <w:lvlJc w:val="left"/>
      <w:pPr>
        <w:ind w:left="1115" w:hanging="1080"/>
      </w:pPr>
      <w:rPr>
        <w:rFonts w:hint="default"/>
      </w:rPr>
    </w:lvl>
    <w:lvl w:ilvl="6">
      <w:start w:val="1"/>
      <w:numFmt w:val="decimal"/>
      <w:isLgl/>
      <w:lvlText w:val="%1.%2.%3.%4.%5.%6.%7."/>
      <w:lvlJc w:val="left"/>
      <w:pPr>
        <w:ind w:left="1478" w:hanging="1440"/>
      </w:pPr>
      <w:rPr>
        <w:rFonts w:hint="default"/>
      </w:rPr>
    </w:lvl>
    <w:lvl w:ilvl="7">
      <w:start w:val="1"/>
      <w:numFmt w:val="decimal"/>
      <w:isLgl/>
      <w:lvlText w:val="%1.%2.%3.%4.%5.%6.%7.%8."/>
      <w:lvlJc w:val="left"/>
      <w:pPr>
        <w:ind w:left="1481" w:hanging="1440"/>
      </w:pPr>
      <w:rPr>
        <w:rFonts w:hint="default"/>
      </w:rPr>
    </w:lvl>
    <w:lvl w:ilvl="8">
      <w:start w:val="1"/>
      <w:numFmt w:val="decimal"/>
      <w:isLgl/>
      <w:lvlText w:val="%1.%2.%3.%4.%5.%6.%7.%8.%9."/>
      <w:lvlJc w:val="left"/>
      <w:pPr>
        <w:ind w:left="1844" w:hanging="1800"/>
      </w:pPr>
      <w:rPr>
        <w:rFonts w:hint="default"/>
      </w:rPr>
    </w:lvl>
  </w:abstractNum>
  <w:num w:numId="1">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7"/>
  </w:num>
  <w:num w:numId="8">
    <w:abstractNumId w:val="9"/>
  </w:num>
  <w:num w:numId="9">
    <w:abstractNumId w:val="0"/>
  </w:num>
  <w:num w:numId="10">
    <w:abstractNumId w:val="6"/>
  </w:num>
  <w:num w:numId="11">
    <w:abstractNumId w:val="2"/>
  </w:num>
  <w:num w:numId="12">
    <w:abstractNumId w:val="10"/>
  </w:num>
  <w:num w:numId="13">
    <w:abstractNumId w:val="13"/>
  </w:num>
  <w:num w:numId="14">
    <w:abstractNumId w:val="12"/>
  </w:num>
  <w:num w:numId="15">
    <w:abstractNumId w:val="3"/>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86"/>
    <w:rsid w:val="0001218C"/>
    <w:rsid w:val="000872EA"/>
    <w:rsid w:val="0009226F"/>
    <w:rsid w:val="000C7435"/>
    <w:rsid w:val="00100460"/>
    <w:rsid w:val="0010761B"/>
    <w:rsid w:val="00131EB9"/>
    <w:rsid w:val="00173311"/>
    <w:rsid w:val="001915F4"/>
    <w:rsid w:val="001B123D"/>
    <w:rsid w:val="001B37E7"/>
    <w:rsid w:val="002058F8"/>
    <w:rsid w:val="002115F3"/>
    <w:rsid w:val="002555D3"/>
    <w:rsid w:val="00261EAB"/>
    <w:rsid w:val="0028631A"/>
    <w:rsid w:val="00344B28"/>
    <w:rsid w:val="003636F0"/>
    <w:rsid w:val="003C3AD7"/>
    <w:rsid w:val="004048F8"/>
    <w:rsid w:val="004365FE"/>
    <w:rsid w:val="00441949"/>
    <w:rsid w:val="00442B14"/>
    <w:rsid w:val="00446227"/>
    <w:rsid w:val="0046169C"/>
    <w:rsid w:val="00482723"/>
    <w:rsid w:val="004E3FD5"/>
    <w:rsid w:val="004F022B"/>
    <w:rsid w:val="0054298B"/>
    <w:rsid w:val="0056679E"/>
    <w:rsid w:val="00586764"/>
    <w:rsid w:val="005D167D"/>
    <w:rsid w:val="006167BB"/>
    <w:rsid w:val="006A43B5"/>
    <w:rsid w:val="006F664A"/>
    <w:rsid w:val="00731D4C"/>
    <w:rsid w:val="007450D4"/>
    <w:rsid w:val="00751EC4"/>
    <w:rsid w:val="00775CA8"/>
    <w:rsid w:val="00776FC8"/>
    <w:rsid w:val="00792F33"/>
    <w:rsid w:val="007E3C78"/>
    <w:rsid w:val="00803CC3"/>
    <w:rsid w:val="00805CAE"/>
    <w:rsid w:val="00812E44"/>
    <w:rsid w:val="0083546B"/>
    <w:rsid w:val="00886FAD"/>
    <w:rsid w:val="008A3A41"/>
    <w:rsid w:val="008B3753"/>
    <w:rsid w:val="008B3E98"/>
    <w:rsid w:val="008D3EA9"/>
    <w:rsid w:val="008E5282"/>
    <w:rsid w:val="008F49FA"/>
    <w:rsid w:val="00900D5E"/>
    <w:rsid w:val="00983BE3"/>
    <w:rsid w:val="009A161D"/>
    <w:rsid w:val="009F4392"/>
    <w:rsid w:val="00A87C33"/>
    <w:rsid w:val="00A97BED"/>
    <w:rsid w:val="00AA7083"/>
    <w:rsid w:val="00AD219C"/>
    <w:rsid w:val="00AE5035"/>
    <w:rsid w:val="00B15C38"/>
    <w:rsid w:val="00B5419C"/>
    <w:rsid w:val="00BA2F4C"/>
    <w:rsid w:val="00BE2386"/>
    <w:rsid w:val="00C70B84"/>
    <w:rsid w:val="00C86C3E"/>
    <w:rsid w:val="00D203DB"/>
    <w:rsid w:val="00D37209"/>
    <w:rsid w:val="00DC1155"/>
    <w:rsid w:val="00DC48F7"/>
    <w:rsid w:val="00EB385A"/>
    <w:rsid w:val="00ED2976"/>
    <w:rsid w:val="00ED695D"/>
    <w:rsid w:val="00EF3C2C"/>
    <w:rsid w:val="00EF75A6"/>
    <w:rsid w:val="00F00724"/>
    <w:rsid w:val="00F01229"/>
    <w:rsid w:val="00F11683"/>
    <w:rsid w:val="00F7275F"/>
    <w:rsid w:val="00F858AB"/>
    <w:rsid w:val="00FD5FAF"/>
    <w:rsid w:val="00FE47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150FA"/>
  <w15:docId w15:val="{27500C48-A3BD-4985-9E22-6D8B2F58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BE2386"/>
    <w:pPr>
      <w:spacing w:after="0" w:line="240" w:lineRule="auto"/>
    </w:pPr>
    <w:rPr>
      <w:rFonts w:ascii="Arial Narrow" w:eastAsia="Times New Roman" w:hAnsi="Arial Narrow" w:cs="Times New Roman"/>
      <w:szCs w:val="20"/>
      <w:lang w:eastAsia="pl-PL"/>
    </w:rPr>
  </w:style>
  <w:style w:type="paragraph" w:styleId="Nagwek1">
    <w:name w:val="heading 1"/>
    <w:basedOn w:val="Normalny"/>
    <w:next w:val="Normalny"/>
    <w:link w:val="Nagwek1Znak"/>
    <w:qFormat/>
    <w:rsid w:val="00BE2386"/>
    <w:pPr>
      <w:keepNext/>
      <w:spacing w:before="240" w:after="60"/>
      <w:outlineLvl w:val="0"/>
    </w:pPr>
    <w:rPr>
      <w:rFonts w:ascii="Calibri Light" w:hAnsi="Calibri Light"/>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E2386"/>
    <w:rPr>
      <w:rFonts w:ascii="Calibri Light" w:eastAsia="Times New Roman" w:hAnsi="Calibri Light" w:cs="Times New Roman"/>
      <w:b/>
      <w:bCs/>
      <w:kern w:val="32"/>
      <w:sz w:val="32"/>
      <w:szCs w:val="32"/>
      <w:lang w:eastAsia="pl-PL"/>
    </w:rPr>
  </w:style>
  <w:style w:type="character" w:styleId="Hipercze">
    <w:name w:val="Hyperlink"/>
    <w:uiPriority w:val="99"/>
    <w:unhideWhenUsed/>
    <w:rsid w:val="00BE2386"/>
    <w:rPr>
      <w:color w:val="0000FF"/>
      <w:u w:val="single"/>
    </w:rPr>
  </w:style>
  <w:style w:type="paragraph" w:customStyle="1" w:styleId="Tabelapozycja">
    <w:name w:val="Tabela pozycja"/>
    <w:basedOn w:val="Normalny"/>
    <w:rsid w:val="00BE2386"/>
    <w:rPr>
      <w:rFonts w:ascii="Arial" w:eastAsia="MS Outlook" w:hAnsi="Arial"/>
    </w:rPr>
  </w:style>
  <w:style w:type="paragraph" w:styleId="Akapitzlist">
    <w:name w:val="List Paragraph"/>
    <w:basedOn w:val="Normalny"/>
    <w:uiPriority w:val="34"/>
    <w:qFormat/>
    <w:rsid w:val="00775CA8"/>
    <w:pPr>
      <w:ind w:left="720"/>
      <w:contextualSpacing/>
    </w:pPr>
  </w:style>
  <w:style w:type="character" w:customStyle="1" w:styleId="Teksttreci3">
    <w:name w:val="Tekst treści (3)"/>
    <w:basedOn w:val="Domylnaczcionkaakapitu"/>
    <w:rsid w:val="009F4392"/>
    <w:rPr>
      <w:rFonts w:ascii="Calibri" w:eastAsia="Calibri" w:hAnsi="Calibri" w:cs="Calibri"/>
      <w:b/>
      <w:bCs/>
      <w:i w:val="0"/>
      <w:iCs w:val="0"/>
      <w:smallCaps w:val="0"/>
      <w:strike w:val="0"/>
      <w:color w:val="000000"/>
      <w:spacing w:val="0"/>
      <w:w w:val="100"/>
      <w:position w:val="0"/>
      <w:sz w:val="23"/>
      <w:szCs w:val="23"/>
      <w:u w:val="none"/>
      <w:lang w:val="pl-PL" w:eastAsia="pl-PL" w:bidi="pl-PL"/>
    </w:rPr>
  </w:style>
  <w:style w:type="character" w:customStyle="1" w:styleId="Teksttreci">
    <w:name w:val="Tekst treści_"/>
    <w:basedOn w:val="Domylnaczcionkaakapitu"/>
    <w:rsid w:val="009F4392"/>
    <w:rPr>
      <w:rFonts w:ascii="Calibri" w:eastAsia="Calibri" w:hAnsi="Calibri" w:cs="Calibri"/>
      <w:b w:val="0"/>
      <w:bCs w:val="0"/>
      <w:i w:val="0"/>
      <w:iCs w:val="0"/>
      <w:smallCaps w:val="0"/>
      <w:strike w:val="0"/>
      <w:sz w:val="23"/>
      <w:szCs w:val="23"/>
      <w:u w:val="none"/>
    </w:rPr>
  </w:style>
  <w:style w:type="character" w:customStyle="1" w:styleId="Teksttreci0">
    <w:name w:val="Tekst treści"/>
    <w:basedOn w:val="Teksttreci"/>
    <w:rsid w:val="009F4392"/>
    <w:rPr>
      <w:rFonts w:ascii="Calibri" w:eastAsia="Calibri" w:hAnsi="Calibri" w:cs="Calibri"/>
      <w:b w:val="0"/>
      <w:bCs w:val="0"/>
      <w:i w:val="0"/>
      <w:iCs w:val="0"/>
      <w:smallCaps w:val="0"/>
      <w:strike w:val="0"/>
      <w:color w:val="000000"/>
      <w:spacing w:val="0"/>
      <w:w w:val="100"/>
      <w:position w:val="0"/>
      <w:sz w:val="23"/>
      <w:szCs w:val="23"/>
      <w:u w:val="none"/>
      <w:lang w:val="pl-PL" w:eastAsia="pl-PL" w:bidi="pl-PL"/>
    </w:rPr>
  </w:style>
  <w:style w:type="table" w:styleId="Tabela-Siatka">
    <w:name w:val="Table Grid"/>
    <w:basedOn w:val="Standardowy"/>
    <w:uiPriority w:val="59"/>
    <w:rsid w:val="00092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886FAD"/>
    <w:rPr>
      <w:rFonts w:ascii="Tahoma" w:hAnsi="Tahoma" w:cs="Tahoma"/>
      <w:sz w:val="16"/>
      <w:szCs w:val="16"/>
    </w:rPr>
  </w:style>
  <w:style w:type="character" w:customStyle="1" w:styleId="TekstdymkaZnak">
    <w:name w:val="Tekst dymka Znak"/>
    <w:basedOn w:val="Domylnaczcionkaakapitu"/>
    <w:link w:val="Tekstdymka"/>
    <w:uiPriority w:val="99"/>
    <w:semiHidden/>
    <w:rsid w:val="00886FAD"/>
    <w:rPr>
      <w:rFonts w:ascii="Tahoma" w:eastAsia="Times New Roman" w:hAnsi="Tahoma" w:cs="Tahoma"/>
      <w:sz w:val="16"/>
      <w:szCs w:val="16"/>
      <w:lang w:eastAsia="pl-PL"/>
    </w:rPr>
  </w:style>
  <w:style w:type="paragraph" w:styleId="Lista2">
    <w:name w:val="List 2"/>
    <w:basedOn w:val="Normalny"/>
    <w:uiPriority w:val="99"/>
    <w:unhideWhenUsed/>
    <w:rsid w:val="00EF75A6"/>
    <w:pPr>
      <w:suppressAutoHyphens/>
      <w:ind w:left="566" w:hanging="283"/>
      <w:contextualSpacing/>
    </w:pPr>
    <w:rPr>
      <w:rFonts w:ascii="Times New Roman" w:eastAsia="Calibri" w:hAnsi="Times New Roman"/>
      <w:sz w:val="24"/>
      <w:szCs w:val="24"/>
      <w:lang w:eastAsia="ar-SA"/>
    </w:rPr>
  </w:style>
  <w:style w:type="paragraph" w:styleId="Nagwek">
    <w:name w:val="header"/>
    <w:basedOn w:val="Normalny"/>
    <w:link w:val="NagwekZnak"/>
    <w:unhideWhenUsed/>
    <w:rsid w:val="00EF75A6"/>
    <w:pPr>
      <w:tabs>
        <w:tab w:val="center" w:pos="4536"/>
        <w:tab w:val="right" w:pos="9072"/>
      </w:tabs>
    </w:pPr>
  </w:style>
  <w:style w:type="character" w:customStyle="1" w:styleId="NagwekZnak">
    <w:name w:val="Nagłówek Znak"/>
    <w:basedOn w:val="Domylnaczcionkaakapitu"/>
    <w:link w:val="Nagwek"/>
    <w:uiPriority w:val="99"/>
    <w:semiHidden/>
    <w:rsid w:val="00EF75A6"/>
    <w:rPr>
      <w:rFonts w:ascii="Arial Narrow" w:eastAsia="Times New Roman" w:hAnsi="Arial Narrow" w:cs="Times New Roman"/>
      <w:szCs w:val="20"/>
      <w:lang w:eastAsia="pl-PL"/>
    </w:rPr>
  </w:style>
  <w:style w:type="paragraph" w:styleId="Stopka">
    <w:name w:val="footer"/>
    <w:basedOn w:val="Normalny"/>
    <w:link w:val="StopkaZnak"/>
    <w:uiPriority w:val="99"/>
    <w:unhideWhenUsed/>
    <w:rsid w:val="00EF75A6"/>
    <w:pPr>
      <w:tabs>
        <w:tab w:val="center" w:pos="4536"/>
        <w:tab w:val="right" w:pos="9072"/>
      </w:tabs>
    </w:pPr>
  </w:style>
  <w:style w:type="character" w:customStyle="1" w:styleId="StopkaZnak">
    <w:name w:val="Stopka Znak"/>
    <w:basedOn w:val="Domylnaczcionkaakapitu"/>
    <w:link w:val="Stopka"/>
    <w:uiPriority w:val="99"/>
    <w:rsid w:val="00EF75A6"/>
    <w:rPr>
      <w:rFonts w:ascii="Arial Narrow" w:eastAsia="Times New Roman" w:hAnsi="Arial Narrow" w:cs="Times New Roman"/>
      <w:szCs w:val="20"/>
      <w:lang w:eastAsia="pl-PL"/>
    </w:rPr>
  </w:style>
  <w:style w:type="paragraph" w:styleId="Tekstpodstawowy">
    <w:name w:val="Body Text"/>
    <w:basedOn w:val="Normalny"/>
    <w:link w:val="TekstpodstawowyZnak"/>
    <w:rsid w:val="00EF75A6"/>
    <w:pPr>
      <w:suppressAutoHyphens/>
      <w:spacing w:after="120"/>
    </w:pPr>
    <w:rPr>
      <w:rFonts w:ascii="Times New Roman" w:eastAsia="Calibri" w:hAnsi="Times New Roman"/>
      <w:sz w:val="24"/>
      <w:szCs w:val="24"/>
      <w:lang w:eastAsia="ar-SA"/>
    </w:rPr>
  </w:style>
  <w:style w:type="character" w:customStyle="1" w:styleId="TekstpodstawowyZnak">
    <w:name w:val="Tekst podstawowy Znak"/>
    <w:basedOn w:val="Domylnaczcionkaakapitu"/>
    <w:link w:val="Tekstpodstawowy"/>
    <w:rsid w:val="00EF75A6"/>
    <w:rPr>
      <w:rFonts w:ascii="Times New Roman" w:eastAsia="Calibri"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43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deocardbenchmark.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pubenchmark.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peat.net" TargetMode="External"/><Relationship Id="rId4" Type="http://schemas.openxmlformats.org/officeDocument/2006/relationships/webSettings" Target="webSettings.xml"/><Relationship Id="rId9" Type="http://schemas.openxmlformats.org/officeDocument/2006/relationships/hyperlink" Target="http://www.energystar.gov"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sbrr.pl" TargetMode="External"/><Relationship Id="rId2" Type="http://schemas.openxmlformats.org/officeDocument/2006/relationships/oleObject" Target="embeddings/oleObject1.bin"/><Relationship Id="rId1" Type="http://schemas.openxmlformats.org/officeDocument/2006/relationships/image" Target="media/image1.emf"/><Relationship Id="rId4" Type="http://schemas.openxmlformats.org/officeDocument/2006/relationships/hyperlink" Target="mailto:sekretariat@sbrr.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2348</Words>
  <Characters>14092</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Janik</dc:creator>
  <cp:lastModifiedBy>Robert Janik</cp:lastModifiedBy>
  <cp:revision>5</cp:revision>
  <cp:lastPrinted>2019-05-31T07:33:00Z</cp:lastPrinted>
  <dcterms:created xsi:type="dcterms:W3CDTF">2019-10-18T08:07:00Z</dcterms:created>
  <dcterms:modified xsi:type="dcterms:W3CDTF">2019-10-18T10:50:00Z</dcterms:modified>
</cp:coreProperties>
</file>