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7D" w:rsidRPr="006E1D67" w:rsidRDefault="004B76E0" w:rsidP="006E1D67">
      <w:pPr>
        <w:jc w:val="right"/>
        <w:rPr>
          <w:b/>
          <w:sz w:val="24"/>
          <w:szCs w:val="24"/>
        </w:rPr>
      </w:pPr>
      <w:r w:rsidRPr="006E1D67">
        <w:rPr>
          <w:b/>
          <w:sz w:val="24"/>
          <w:szCs w:val="24"/>
        </w:rPr>
        <w:t xml:space="preserve">Załącznik Nr </w:t>
      </w:r>
      <w:r w:rsidR="006E1D67" w:rsidRPr="006E1D67">
        <w:rPr>
          <w:b/>
          <w:sz w:val="24"/>
          <w:szCs w:val="24"/>
        </w:rPr>
        <w:t>1</w:t>
      </w:r>
    </w:p>
    <w:p w:rsidR="004B76E0" w:rsidRPr="006E1D67" w:rsidRDefault="004B76E0">
      <w:pPr>
        <w:rPr>
          <w:sz w:val="24"/>
          <w:szCs w:val="24"/>
        </w:rPr>
      </w:pPr>
    </w:p>
    <w:p w:rsidR="004B76E0" w:rsidRDefault="004B76E0" w:rsidP="006E1D67">
      <w:pPr>
        <w:jc w:val="center"/>
        <w:rPr>
          <w:b/>
          <w:sz w:val="28"/>
          <w:szCs w:val="28"/>
        </w:rPr>
      </w:pPr>
      <w:r w:rsidRPr="006E1D67">
        <w:rPr>
          <w:b/>
          <w:sz w:val="28"/>
          <w:szCs w:val="28"/>
        </w:rPr>
        <w:t>Wykaz pozostałych materiałów na kierunek technik masażysta</w:t>
      </w:r>
    </w:p>
    <w:p w:rsidR="006E1D67" w:rsidRPr="006E1D67" w:rsidRDefault="006E1D67" w:rsidP="006E1D6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B76E0" w:rsidRPr="006E1D67" w:rsidRDefault="004B76E0" w:rsidP="004B76E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E1D67">
        <w:rPr>
          <w:sz w:val="24"/>
          <w:szCs w:val="24"/>
        </w:rPr>
        <w:t xml:space="preserve">Prześcieradło jednorazowe włókninowe – szerokość 50 cm – 15 rolek </w:t>
      </w:r>
    </w:p>
    <w:p w:rsidR="004B76E0" w:rsidRPr="006E1D67" w:rsidRDefault="004B76E0" w:rsidP="004B76E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E1D67">
        <w:rPr>
          <w:sz w:val="24"/>
          <w:szCs w:val="24"/>
        </w:rPr>
        <w:t xml:space="preserve">Płyn do dezynfekcji powierzchni  </w:t>
      </w:r>
      <w:proofErr w:type="spellStart"/>
      <w:r w:rsidRPr="006E1D67">
        <w:rPr>
          <w:sz w:val="24"/>
          <w:szCs w:val="24"/>
        </w:rPr>
        <w:t>Incidin</w:t>
      </w:r>
      <w:proofErr w:type="spellEnd"/>
      <w:r w:rsidRPr="006E1D67">
        <w:rPr>
          <w:sz w:val="24"/>
          <w:szCs w:val="24"/>
        </w:rPr>
        <w:t xml:space="preserve"> </w:t>
      </w:r>
      <w:proofErr w:type="spellStart"/>
      <w:r w:rsidRPr="006E1D67">
        <w:rPr>
          <w:sz w:val="24"/>
          <w:szCs w:val="24"/>
        </w:rPr>
        <w:t>Foam</w:t>
      </w:r>
      <w:proofErr w:type="spellEnd"/>
      <w:r w:rsidRPr="006E1D67">
        <w:rPr>
          <w:sz w:val="24"/>
          <w:szCs w:val="24"/>
        </w:rPr>
        <w:t xml:space="preserve"> Spray 750 ml – 8 </w:t>
      </w:r>
      <w:proofErr w:type="spellStart"/>
      <w:r w:rsidRPr="006E1D67">
        <w:rPr>
          <w:sz w:val="24"/>
          <w:szCs w:val="24"/>
        </w:rPr>
        <w:t>szt</w:t>
      </w:r>
      <w:proofErr w:type="spellEnd"/>
      <w:r w:rsidRPr="006E1D67">
        <w:rPr>
          <w:sz w:val="24"/>
          <w:szCs w:val="24"/>
        </w:rPr>
        <w:t xml:space="preserve"> </w:t>
      </w:r>
    </w:p>
    <w:p w:rsidR="004B76E0" w:rsidRPr="006E1D67" w:rsidRDefault="004B76E0" w:rsidP="004B76E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E1D67">
        <w:rPr>
          <w:sz w:val="24"/>
          <w:szCs w:val="24"/>
        </w:rPr>
        <w:t xml:space="preserve">Okrycie olejoodporne na stół do masażu </w:t>
      </w:r>
      <w:proofErr w:type="spellStart"/>
      <w:r w:rsidRPr="006E1D67">
        <w:rPr>
          <w:sz w:val="24"/>
          <w:szCs w:val="24"/>
        </w:rPr>
        <w:t>wym</w:t>
      </w:r>
      <w:proofErr w:type="spellEnd"/>
      <w:r w:rsidRPr="006E1D67">
        <w:rPr>
          <w:sz w:val="24"/>
          <w:szCs w:val="24"/>
        </w:rPr>
        <w:t xml:space="preserve"> 200 x 76 cm – 4 </w:t>
      </w:r>
      <w:proofErr w:type="spellStart"/>
      <w:r w:rsidRPr="006E1D67">
        <w:rPr>
          <w:sz w:val="24"/>
          <w:szCs w:val="24"/>
        </w:rPr>
        <w:t>szt</w:t>
      </w:r>
      <w:proofErr w:type="spellEnd"/>
      <w:r w:rsidRPr="006E1D67">
        <w:rPr>
          <w:sz w:val="24"/>
          <w:szCs w:val="24"/>
        </w:rPr>
        <w:t xml:space="preserve"> </w:t>
      </w:r>
    </w:p>
    <w:p w:rsidR="004B76E0" w:rsidRPr="006E1D67" w:rsidRDefault="004B76E0" w:rsidP="004B76E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E1D67">
        <w:rPr>
          <w:sz w:val="24"/>
          <w:szCs w:val="24"/>
        </w:rPr>
        <w:t xml:space="preserve">Prześcieradła </w:t>
      </w:r>
      <w:proofErr w:type="spellStart"/>
      <w:r w:rsidRPr="006E1D67">
        <w:rPr>
          <w:sz w:val="24"/>
          <w:szCs w:val="24"/>
        </w:rPr>
        <w:t>frote</w:t>
      </w:r>
      <w:proofErr w:type="spellEnd"/>
      <w:r w:rsidRPr="006E1D67">
        <w:rPr>
          <w:sz w:val="24"/>
          <w:szCs w:val="24"/>
        </w:rPr>
        <w:t xml:space="preserve"> </w:t>
      </w:r>
      <w:proofErr w:type="spellStart"/>
      <w:r w:rsidRPr="006E1D67">
        <w:rPr>
          <w:sz w:val="24"/>
          <w:szCs w:val="24"/>
        </w:rPr>
        <w:t>wym</w:t>
      </w:r>
      <w:proofErr w:type="spellEnd"/>
      <w:r w:rsidRPr="006E1D67">
        <w:rPr>
          <w:sz w:val="24"/>
          <w:szCs w:val="24"/>
        </w:rPr>
        <w:t xml:space="preserve"> 200 x 80 cm – 4 </w:t>
      </w:r>
      <w:proofErr w:type="spellStart"/>
      <w:r w:rsidRPr="006E1D67">
        <w:rPr>
          <w:sz w:val="24"/>
          <w:szCs w:val="24"/>
        </w:rPr>
        <w:t>szt</w:t>
      </w:r>
      <w:proofErr w:type="spellEnd"/>
      <w:r w:rsidRPr="006E1D67">
        <w:rPr>
          <w:sz w:val="24"/>
          <w:szCs w:val="24"/>
        </w:rPr>
        <w:t xml:space="preserve"> </w:t>
      </w:r>
    </w:p>
    <w:p w:rsidR="004B76E0" w:rsidRPr="006E1D67" w:rsidRDefault="004B76E0" w:rsidP="004B76E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6E1D67">
        <w:rPr>
          <w:sz w:val="24"/>
          <w:szCs w:val="24"/>
        </w:rPr>
        <w:t xml:space="preserve">Pokrycia włókninowe na podgłówek – 4 </w:t>
      </w:r>
      <w:proofErr w:type="spellStart"/>
      <w:r w:rsidRPr="006E1D67">
        <w:rPr>
          <w:sz w:val="24"/>
          <w:szCs w:val="24"/>
        </w:rPr>
        <w:t>op</w:t>
      </w:r>
      <w:proofErr w:type="spellEnd"/>
      <w:r w:rsidRPr="006E1D67">
        <w:rPr>
          <w:sz w:val="24"/>
          <w:szCs w:val="24"/>
        </w:rPr>
        <w:t xml:space="preserve"> </w:t>
      </w:r>
    </w:p>
    <w:sectPr w:rsidR="004B76E0" w:rsidRPr="006E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048F6"/>
    <w:multiLevelType w:val="hybridMultilevel"/>
    <w:tmpl w:val="8D1AC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E0"/>
    <w:rsid w:val="004B76E0"/>
    <w:rsid w:val="006E1D67"/>
    <w:rsid w:val="00D5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675B-D91B-4D42-8106-E6C49A9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2018-11-02T10:00:00Z</dcterms:created>
  <dcterms:modified xsi:type="dcterms:W3CDTF">2018-11-02T10:15:00Z</dcterms:modified>
</cp:coreProperties>
</file>