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E4" w:rsidRDefault="002A377A" w:rsidP="00C972E4">
      <w:pPr>
        <w:autoSpaceDE w:val="0"/>
        <w:autoSpaceDN w:val="0"/>
        <w:adjustRightInd w:val="0"/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3B1594">
        <w:rPr>
          <w:rFonts w:ascii="Times New Roman" w:hAnsi="Times New Roman"/>
          <w:bCs/>
          <w:color w:val="000000"/>
          <w:sz w:val="24"/>
          <w:szCs w:val="24"/>
        </w:rPr>
        <w:t xml:space="preserve">Znak </w:t>
      </w:r>
      <w:r w:rsidRPr="003B1594">
        <w:rPr>
          <w:rFonts w:ascii="Times New Roman" w:hAnsi="Times New Roman"/>
          <w:sz w:val="24"/>
          <w:szCs w:val="24"/>
        </w:rPr>
        <w:t>sprawy DPR-IV.</w:t>
      </w:r>
      <w:r w:rsidR="00905985" w:rsidRPr="003B1594">
        <w:rPr>
          <w:rFonts w:ascii="Times New Roman" w:hAnsi="Times New Roman"/>
          <w:sz w:val="24"/>
          <w:szCs w:val="24"/>
        </w:rPr>
        <w:t>052.I.</w:t>
      </w:r>
      <w:r w:rsidR="007C2771" w:rsidRPr="003B1594">
        <w:rPr>
          <w:rFonts w:ascii="Times New Roman" w:hAnsi="Times New Roman"/>
          <w:sz w:val="24"/>
          <w:szCs w:val="24"/>
        </w:rPr>
        <w:t>92</w:t>
      </w:r>
      <w:r w:rsidR="004011F7">
        <w:rPr>
          <w:rFonts w:ascii="Times New Roman" w:hAnsi="Times New Roman"/>
          <w:sz w:val="24"/>
          <w:szCs w:val="24"/>
        </w:rPr>
        <w:t>.2017</w:t>
      </w:r>
      <w:r w:rsidR="004011F7">
        <w:rPr>
          <w:rFonts w:ascii="Times New Roman" w:hAnsi="Times New Roman"/>
          <w:sz w:val="24"/>
          <w:szCs w:val="24"/>
        </w:rPr>
        <w:tab/>
      </w:r>
      <w:r w:rsidR="004011F7">
        <w:rPr>
          <w:rFonts w:ascii="Times New Roman" w:hAnsi="Times New Roman"/>
          <w:sz w:val="24"/>
          <w:szCs w:val="24"/>
        </w:rPr>
        <w:tab/>
      </w:r>
      <w:r w:rsidR="004011F7">
        <w:rPr>
          <w:rFonts w:ascii="Times New Roman" w:hAnsi="Times New Roman"/>
          <w:sz w:val="24"/>
          <w:szCs w:val="24"/>
        </w:rPr>
        <w:tab/>
      </w:r>
      <w:r w:rsidR="004011F7">
        <w:rPr>
          <w:rFonts w:ascii="Times New Roman" w:hAnsi="Times New Roman"/>
          <w:sz w:val="24"/>
          <w:szCs w:val="24"/>
        </w:rPr>
        <w:tab/>
      </w:r>
      <w:r w:rsidR="004011F7">
        <w:rPr>
          <w:rFonts w:ascii="Times New Roman" w:hAnsi="Times New Roman"/>
          <w:sz w:val="24"/>
          <w:szCs w:val="24"/>
        </w:rPr>
        <w:tab/>
      </w:r>
      <w:r w:rsidR="00C972E4" w:rsidRPr="008B75EE">
        <w:rPr>
          <w:rFonts w:ascii="Times New Roman" w:hAnsi="Times New Roman"/>
          <w:sz w:val="24"/>
          <w:szCs w:val="24"/>
        </w:rPr>
        <w:tab/>
      </w:r>
      <w:r w:rsidR="00C972E4" w:rsidRPr="008B75EE">
        <w:rPr>
          <w:rFonts w:ascii="Times New Roman" w:hAnsi="Times New Roman"/>
          <w:sz w:val="24"/>
          <w:szCs w:val="24"/>
        </w:rPr>
        <w:tab/>
      </w:r>
      <w:r w:rsidR="00C972E4" w:rsidRPr="008B75EE">
        <w:rPr>
          <w:rFonts w:ascii="Times New Roman" w:hAnsi="Times New Roman"/>
          <w:sz w:val="24"/>
          <w:szCs w:val="24"/>
        </w:rPr>
        <w:tab/>
        <w:t xml:space="preserve">   </w:t>
      </w:r>
      <w:r w:rsidR="00C972E4">
        <w:rPr>
          <w:rFonts w:ascii="Times New Roman" w:hAnsi="Times New Roman"/>
          <w:sz w:val="24"/>
          <w:szCs w:val="24"/>
        </w:rPr>
        <w:t xml:space="preserve">       </w:t>
      </w:r>
      <w:r w:rsidR="00C972E4" w:rsidRPr="008B75EE">
        <w:rPr>
          <w:rFonts w:ascii="Times New Roman" w:hAnsi="Times New Roman"/>
          <w:sz w:val="24"/>
          <w:szCs w:val="24"/>
        </w:rPr>
        <w:t xml:space="preserve">     </w:t>
      </w:r>
      <w:r w:rsidR="00C972E4">
        <w:rPr>
          <w:rFonts w:ascii="Times New Roman" w:hAnsi="Times New Roman"/>
          <w:sz w:val="24"/>
          <w:szCs w:val="24"/>
        </w:rPr>
        <w:tab/>
        <w:t xml:space="preserve">  </w:t>
      </w:r>
      <w:r w:rsidR="00C972E4">
        <w:rPr>
          <w:rFonts w:ascii="Times New Roman" w:hAnsi="Times New Roman"/>
          <w:sz w:val="24"/>
          <w:szCs w:val="24"/>
        </w:rPr>
        <w:tab/>
      </w:r>
      <w:r w:rsidR="00C972E4">
        <w:rPr>
          <w:rFonts w:ascii="Times New Roman" w:hAnsi="Times New Roman"/>
          <w:sz w:val="24"/>
          <w:szCs w:val="24"/>
        </w:rPr>
        <w:tab/>
      </w:r>
      <w:r w:rsidR="00C972E4">
        <w:rPr>
          <w:rFonts w:ascii="Times New Roman" w:hAnsi="Times New Roman"/>
          <w:sz w:val="24"/>
          <w:szCs w:val="24"/>
        </w:rPr>
        <w:tab/>
        <w:t xml:space="preserve">         </w:t>
      </w:r>
      <w:r w:rsidR="00C972E4">
        <w:rPr>
          <w:rFonts w:ascii="Times New Roman" w:hAnsi="Times New Roman"/>
          <w:i/>
          <w:sz w:val="24"/>
          <w:szCs w:val="24"/>
        </w:rPr>
        <w:t xml:space="preserve">Załącznik </w:t>
      </w:r>
      <w:proofErr w:type="spellStart"/>
      <w:r w:rsidR="00C972E4">
        <w:rPr>
          <w:rFonts w:ascii="Times New Roman" w:hAnsi="Times New Roman"/>
          <w:i/>
          <w:sz w:val="24"/>
          <w:szCs w:val="24"/>
        </w:rPr>
        <w:t>nr</w:t>
      </w:r>
      <w:proofErr w:type="spellEnd"/>
      <w:r w:rsidR="00C972E4">
        <w:rPr>
          <w:rFonts w:ascii="Times New Roman" w:hAnsi="Times New Roman"/>
          <w:i/>
          <w:sz w:val="24"/>
          <w:szCs w:val="24"/>
        </w:rPr>
        <w:t xml:space="preserve"> 4</w:t>
      </w:r>
      <w:r w:rsidR="00C972E4" w:rsidRPr="00320BA5">
        <w:rPr>
          <w:rFonts w:ascii="Times New Roman" w:hAnsi="Times New Roman"/>
          <w:i/>
          <w:sz w:val="24"/>
          <w:szCs w:val="24"/>
        </w:rPr>
        <w:t xml:space="preserve"> d</w:t>
      </w:r>
      <w:r w:rsidR="00C972E4">
        <w:rPr>
          <w:rFonts w:ascii="Times New Roman" w:hAnsi="Times New Roman"/>
          <w:i/>
          <w:sz w:val="24"/>
          <w:szCs w:val="24"/>
        </w:rPr>
        <w:t>o Zapytania ofertowego z dnia 12</w:t>
      </w:r>
      <w:r w:rsidR="00C972E4" w:rsidRPr="00320BA5">
        <w:rPr>
          <w:rFonts w:ascii="Times New Roman" w:hAnsi="Times New Roman"/>
          <w:i/>
          <w:sz w:val="24"/>
          <w:szCs w:val="24"/>
        </w:rPr>
        <w:t>.0</w:t>
      </w:r>
      <w:r w:rsidR="00C972E4">
        <w:rPr>
          <w:rFonts w:ascii="Times New Roman" w:hAnsi="Times New Roman"/>
          <w:i/>
          <w:sz w:val="24"/>
          <w:szCs w:val="24"/>
        </w:rPr>
        <w:t>7</w:t>
      </w:r>
      <w:r w:rsidR="00C972E4" w:rsidRPr="00320BA5">
        <w:rPr>
          <w:rFonts w:ascii="Times New Roman" w:hAnsi="Times New Roman"/>
          <w:i/>
          <w:sz w:val="24"/>
          <w:szCs w:val="24"/>
        </w:rPr>
        <w:t>.2018</w:t>
      </w:r>
    </w:p>
    <w:p w:rsidR="00C972E4" w:rsidRPr="008B75EE" w:rsidRDefault="00C972E4" w:rsidP="00D52606">
      <w:pPr>
        <w:spacing w:before="120" w:afterLines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5EE">
        <w:rPr>
          <w:rFonts w:ascii="Times New Roman" w:hAnsi="Times New Roman"/>
          <w:b/>
          <w:sz w:val="24"/>
          <w:szCs w:val="24"/>
        </w:rPr>
        <w:t xml:space="preserve">WZÓR UMOWY </w:t>
      </w:r>
      <w:r>
        <w:rPr>
          <w:rFonts w:ascii="Times New Roman" w:hAnsi="Times New Roman"/>
          <w:b/>
          <w:sz w:val="24"/>
          <w:szCs w:val="24"/>
        </w:rPr>
        <w:t>NR …..</w:t>
      </w:r>
    </w:p>
    <w:p w:rsidR="00C972E4" w:rsidRPr="008B75EE" w:rsidRDefault="00C972E4" w:rsidP="00C972E4">
      <w:p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zawarta w dniu …………. roku w Kielcach, pomiędzy:</w:t>
      </w:r>
    </w:p>
    <w:p w:rsidR="00C972E4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Województwem Świętokrzyskim – Urzę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 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jewództwa Świętokrzyskiego</w:t>
      </w:r>
    </w:p>
    <w:p w:rsidR="00C972E4" w:rsidRPr="003B1594" w:rsidRDefault="00C972E4" w:rsidP="00C97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594">
        <w:rPr>
          <w:rFonts w:ascii="Times New Roman" w:hAnsi="Times New Roman"/>
          <w:color w:val="000000"/>
          <w:sz w:val="24"/>
          <w:szCs w:val="24"/>
        </w:rPr>
        <w:t>Al. IX Wieków Kielc 3, 25-516 Kielce</w:t>
      </w:r>
    </w:p>
    <w:p w:rsidR="00C972E4" w:rsidRPr="003B1594" w:rsidRDefault="00C972E4" w:rsidP="00C97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594">
        <w:rPr>
          <w:rFonts w:ascii="Times New Roman" w:hAnsi="Times New Roman"/>
          <w:color w:val="000000"/>
          <w:sz w:val="24"/>
          <w:szCs w:val="24"/>
        </w:rPr>
        <w:t>NIP: 9591506120</w:t>
      </w:r>
    </w:p>
    <w:p w:rsidR="00C972E4" w:rsidRPr="003B1594" w:rsidRDefault="00C972E4" w:rsidP="00C972E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594">
        <w:rPr>
          <w:rFonts w:ascii="Times New Roman" w:hAnsi="Times New Roman"/>
          <w:color w:val="000000"/>
          <w:sz w:val="24"/>
          <w:szCs w:val="24"/>
        </w:rPr>
        <w:t>REGON: 291009337</w:t>
      </w:r>
    </w:p>
    <w:p w:rsidR="00C972E4" w:rsidRPr="008B75EE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zwanym dalej ZAMAWIAJĄCYM</w:t>
      </w:r>
    </w:p>
    <w:p w:rsidR="00C972E4" w:rsidRPr="008B75EE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reprezentowanym przez:</w:t>
      </w:r>
    </w:p>
    <w:p w:rsidR="00C972E4" w:rsidRPr="008B75EE" w:rsidRDefault="00C972E4" w:rsidP="00455B96">
      <w:pPr>
        <w:numPr>
          <w:ilvl w:val="0"/>
          <w:numId w:val="16"/>
        </w:numPr>
        <w:tabs>
          <w:tab w:val="num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-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.........................................</w:t>
      </w:r>
    </w:p>
    <w:p w:rsidR="00C972E4" w:rsidRPr="008B75EE" w:rsidRDefault="00C972E4" w:rsidP="00455B96">
      <w:pPr>
        <w:numPr>
          <w:ilvl w:val="0"/>
          <w:numId w:val="16"/>
        </w:numPr>
        <w:tabs>
          <w:tab w:val="num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-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.........................................</w:t>
      </w:r>
    </w:p>
    <w:p w:rsidR="00C972E4" w:rsidRPr="008B75EE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C972E4" w:rsidRPr="008B75EE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zwanym dalej WYKONAWCĄ.</w:t>
      </w:r>
    </w:p>
    <w:p w:rsidR="00C972E4" w:rsidRPr="008B75EE" w:rsidRDefault="00C972E4" w:rsidP="00C972E4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reprezentowanym przez: </w:t>
      </w:r>
    </w:p>
    <w:p w:rsidR="00C972E4" w:rsidRPr="008B75EE" w:rsidRDefault="00C972E4" w:rsidP="00455B96">
      <w:pPr>
        <w:numPr>
          <w:ilvl w:val="0"/>
          <w:numId w:val="17"/>
        </w:numPr>
        <w:tabs>
          <w:tab w:val="num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-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.........................................</w:t>
      </w:r>
    </w:p>
    <w:p w:rsidR="00C972E4" w:rsidRPr="008B75EE" w:rsidRDefault="00C972E4" w:rsidP="00455B96">
      <w:pPr>
        <w:numPr>
          <w:ilvl w:val="0"/>
          <w:numId w:val="17"/>
        </w:numPr>
        <w:tabs>
          <w:tab w:val="clear" w:pos="720"/>
          <w:tab w:val="num" w:pos="0"/>
          <w:tab w:val="num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-</w:t>
      </w: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.........................................</w:t>
      </w:r>
    </w:p>
    <w:p w:rsidR="00C972E4" w:rsidRPr="008B75EE" w:rsidRDefault="00C972E4" w:rsidP="00C972E4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72E4" w:rsidRPr="00C972E4" w:rsidRDefault="00C972E4" w:rsidP="00C972E4">
      <w:pPr>
        <w:spacing w:after="60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972E4">
        <w:rPr>
          <w:rFonts w:ascii="Times New Roman" w:hAnsi="Times New Roman"/>
          <w:b/>
          <w:bCs/>
          <w:i/>
          <w:sz w:val="24"/>
          <w:szCs w:val="24"/>
        </w:rPr>
        <w:t xml:space="preserve">Zamówienie jest współfinansowane przez Unię Europejską ze środków Europejskiego Funduszu Społecznego w </w:t>
      </w:r>
      <w:r w:rsidRPr="00C972E4">
        <w:rPr>
          <w:rFonts w:ascii="Times New Roman" w:hAnsi="Times New Roman"/>
          <w:b/>
          <w:i/>
          <w:sz w:val="24"/>
          <w:szCs w:val="24"/>
        </w:rPr>
        <w:t>ramach Programu Operacyjnego Wiedza Edukacja Rozwój, Oś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Pr="00C972E4">
        <w:rPr>
          <w:rFonts w:ascii="Times New Roman" w:hAnsi="Times New Roman"/>
          <w:b/>
          <w:i/>
          <w:sz w:val="24"/>
          <w:szCs w:val="24"/>
        </w:rPr>
        <w:t>Priorytetowa IV. Innowacje społeczne i współpraca ponadnarodowa, Działanie 4.1 Innowacje społeczne.</w:t>
      </w:r>
    </w:p>
    <w:p w:rsidR="00C972E4" w:rsidRPr="008B75EE" w:rsidRDefault="00C972E4" w:rsidP="00C972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1F24">
        <w:rPr>
          <w:rFonts w:ascii="Times New Roman" w:hAnsi="Times New Roman"/>
          <w:sz w:val="24"/>
          <w:szCs w:val="24"/>
        </w:rPr>
        <w:t xml:space="preserve">Niniejsza umowa została zawarta w wyniku przeprowadzonego zapytania ofertowego zgodnie </w:t>
      </w:r>
      <w:r w:rsidRPr="00471F24">
        <w:rPr>
          <w:rFonts w:ascii="Times New Roman" w:hAnsi="Times New Roman"/>
          <w:sz w:val="24"/>
          <w:szCs w:val="24"/>
        </w:rPr>
        <w:br/>
        <w:t>z zasadami uczciwej konkurencyjności.</w:t>
      </w:r>
    </w:p>
    <w:p w:rsidR="00C972E4" w:rsidRPr="008B75EE" w:rsidRDefault="00C972E4" w:rsidP="00C972E4">
      <w:pPr>
        <w:spacing w:before="120"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75EE">
        <w:rPr>
          <w:rFonts w:ascii="Times New Roman" w:hAnsi="Times New Roman"/>
          <w:b/>
          <w:bCs/>
          <w:sz w:val="24"/>
          <w:szCs w:val="24"/>
        </w:rPr>
        <w:t>§ 1 Przedmiot umowy</w:t>
      </w:r>
    </w:p>
    <w:p w:rsidR="00C972E4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72E4">
        <w:rPr>
          <w:rFonts w:ascii="Times New Roman" w:hAnsi="Times New Roman"/>
          <w:sz w:val="24"/>
          <w:szCs w:val="24"/>
        </w:rPr>
        <w:t>Przedmiotem umowy jest organizacj</w:t>
      </w:r>
      <w:r>
        <w:rPr>
          <w:rFonts w:ascii="Times New Roman" w:hAnsi="Times New Roman"/>
          <w:sz w:val="24"/>
          <w:szCs w:val="24"/>
        </w:rPr>
        <w:t>a</w:t>
      </w:r>
      <w:r w:rsidRPr="00C972E4">
        <w:rPr>
          <w:rFonts w:ascii="Times New Roman" w:hAnsi="Times New Roman"/>
          <w:sz w:val="24"/>
          <w:szCs w:val="24"/>
        </w:rPr>
        <w:t xml:space="preserve"> i przeprowadzenie</w:t>
      </w:r>
      <w:r w:rsidRPr="00C972E4">
        <w:rPr>
          <w:rFonts w:ascii="Times New Roman" w:hAnsi="Times New Roman"/>
          <w:b/>
          <w:sz w:val="24"/>
          <w:szCs w:val="24"/>
        </w:rPr>
        <w:t xml:space="preserve"> </w:t>
      </w:r>
      <w:r w:rsidRPr="00C972E4">
        <w:rPr>
          <w:rFonts w:ascii="Times New Roman" w:hAnsi="Times New Roman"/>
          <w:spacing w:val="-2"/>
          <w:sz w:val="24"/>
          <w:szCs w:val="24"/>
        </w:rPr>
        <w:t>grupowych kursów pedagogicznych</w:t>
      </w:r>
      <w:r w:rsidRPr="00C972E4">
        <w:rPr>
          <w:rFonts w:ascii="Times New Roman" w:hAnsi="Times New Roman"/>
          <w:sz w:val="24"/>
          <w:szCs w:val="24"/>
        </w:rPr>
        <w:t xml:space="preserve"> dla pracowników przedsiębiorstw z terenu województwa świętokrzyskiego, w celu nabycia przez nich kompetencji instruktorów praktycznej nauki zawodu</w:t>
      </w:r>
      <w:r>
        <w:rPr>
          <w:rFonts w:ascii="Times New Roman" w:hAnsi="Times New Roman"/>
          <w:sz w:val="24"/>
          <w:szCs w:val="24"/>
        </w:rPr>
        <w:t>,</w:t>
      </w:r>
      <w:r w:rsidRPr="00C972E4">
        <w:rPr>
          <w:rFonts w:ascii="Times New Roman" w:hAnsi="Times New Roman"/>
          <w:sz w:val="24"/>
          <w:szCs w:val="24"/>
        </w:rPr>
        <w:t xml:space="preserve"> organizowanych w ramach projektu pn. „Innowacyjna edukacja – </w:t>
      </w:r>
      <w:r>
        <w:rPr>
          <w:rFonts w:ascii="Times New Roman" w:hAnsi="Times New Roman"/>
          <w:sz w:val="24"/>
          <w:szCs w:val="24"/>
        </w:rPr>
        <w:t>nowe możliwości zawodowe</w:t>
      </w:r>
      <w:r w:rsidRPr="00C972E4">
        <w:rPr>
          <w:rFonts w:ascii="Times New Roman" w:hAnsi="Times New Roman"/>
          <w:sz w:val="24"/>
          <w:szCs w:val="24"/>
        </w:rPr>
        <w:t xml:space="preserve">” </w:t>
      </w:r>
    </w:p>
    <w:p w:rsidR="00C972E4" w:rsidRPr="00C972E4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972E4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Zamawiający</w:t>
      </w:r>
      <w:r w:rsidRPr="00C972E4">
        <w:rPr>
          <w:rFonts w:ascii="Times New Roman" w:hAnsi="Times New Roman"/>
          <w:sz w:val="24"/>
          <w:szCs w:val="24"/>
          <w:lang w:eastAsia="pl-PL"/>
        </w:rPr>
        <w:t xml:space="preserve"> zleca, a Wykonawca zobowiązuje się wykonać wszelkie niezbędne czynności konieczne dla zrealizowania przedmiotu umowy. Wszelkie koszty związane z</w:t>
      </w:r>
      <w:r w:rsidR="00D85872">
        <w:rPr>
          <w:rFonts w:ascii="Times New Roman" w:hAnsi="Times New Roman"/>
          <w:sz w:val="24"/>
          <w:szCs w:val="24"/>
          <w:lang w:eastAsia="pl-PL"/>
        </w:rPr>
        <w:t> </w:t>
      </w:r>
      <w:r w:rsidRPr="00C972E4">
        <w:rPr>
          <w:rFonts w:ascii="Times New Roman" w:hAnsi="Times New Roman"/>
          <w:sz w:val="24"/>
          <w:szCs w:val="24"/>
          <w:lang w:eastAsia="pl-PL"/>
        </w:rPr>
        <w:t>wykonaniem przedmiotu umowy ponosi Wykonawca.</w:t>
      </w:r>
    </w:p>
    <w:p w:rsidR="00C972E4" w:rsidRPr="008B75EE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color w:val="000000"/>
          <w:sz w:val="24"/>
          <w:szCs w:val="24"/>
          <w:lang w:eastAsia="pl-PL"/>
        </w:rPr>
        <w:t>Wykonawca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zobowiązany jest wykonać przedmiot umowy zgodnie z warunkami Zamawiającego określonymi w </w:t>
      </w:r>
      <w:r>
        <w:rPr>
          <w:rFonts w:ascii="Times New Roman" w:hAnsi="Times New Roman"/>
          <w:sz w:val="24"/>
          <w:szCs w:val="24"/>
          <w:lang w:eastAsia="pl-PL"/>
        </w:rPr>
        <w:t>Zapytaniu ofertowym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oraz w złożonej ofercie. </w:t>
      </w:r>
    </w:p>
    <w:p w:rsidR="00C972E4" w:rsidRPr="008B75EE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Wykonawca oświadcza, że posiada odpowiednią wiedzę, doświadczenie i dysponuje stosowną bazą do wykonania przedmiotu umowy oraz że przedmiot umowy wykonany zostanie z zachowaniem należytej staranności oraz dotrzyma on umówionych terminów.</w:t>
      </w:r>
    </w:p>
    <w:p w:rsidR="00C972E4" w:rsidRPr="008B75EE" w:rsidRDefault="00C972E4" w:rsidP="00455B96">
      <w:pPr>
        <w:numPr>
          <w:ilvl w:val="0"/>
          <w:numId w:val="1"/>
        </w:numPr>
        <w:tabs>
          <w:tab w:val="clear" w:pos="720"/>
          <w:tab w:val="num" w:pos="426"/>
          <w:tab w:val="left" w:pos="1440"/>
        </w:tabs>
        <w:spacing w:before="120" w:after="0"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dostarczy każdemu uczestnikowi nieodpłatnie i na własność materiały i pomoce dydaktyczne niezbędne do realizacji kursu. </w:t>
      </w:r>
    </w:p>
    <w:p w:rsidR="00C972E4" w:rsidRPr="008B75EE" w:rsidRDefault="00C972E4" w:rsidP="00455B96">
      <w:pPr>
        <w:numPr>
          <w:ilvl w:val="0"/>
          <w:numId w:val="1"/>
        </w:numPr>
        <w:tabs>
          <w:tab w:val="clear" w:pos="720"/>
          <w:tab w:val="num" w:pos="426"/>
          <w:tab w:val="left" w:pos="1440"/>
        </w:tabs>
        <w:spacing w:before="120" w:after="0"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</w:rPr>
        <w:t xml:space="preserve">Zamawiający wymaga żeby wszystkie dokumenty, związane z realizacją projektu, zawierały niezbędne 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logotypy projektu. </w:t>
      </w:r>
    </w:p>
    <w:p w:rsidR="00C972E4" w:rsidRPr="008B75EE" w:rsidRDefault="00D85872" w:rsidP="00455B96">
      <w:pPr>
        <w:numPr>
          <w:ilvl w:val="0"/>
          <w:numId w:val="1"/>
        </w:numPr>
        <w:tabs>
          <w:tab w:val="clear" w:pos="720"/>
          <w:tab w:val="num" w:pos="426"/>
          <w:tab w:val="left" w:pos="1440"/>
        </w:tabs>
        <w:spacing w:before="120" w:after="0"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Każdy uczestnik</w:t>
      </w:r>
      <w:r w:rsidR="00C972E4">
        <w:rPr>
          <w:rFonts w:ascii="Times New Roman" w:hAnsi="Times New Roman"/>
          <w:sz w:val="24"/>
          <w:szCs w:val="24"/>
          <w:lang w:eastAsia="pl-PL"/>
        </w:rPr>
        <w:t xml:space="preserve"> kursu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 xml:space="preserve"> mus</w:t>
      </w:r>
      <w:r>
        <w:rPr>
          <w:rFonts w:ascii="Times New Roman" w:hAnsi="Times New Roman"/>
          <w:sz w:val="24"/>
          <w:szCs w:val="24"/>
          <w:lang w:eastAsia="pl-PL"/>
        </w:rPr>
        <w:t>i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 xml:space="preserve"> być ubezpiecz</w:t>
      </w:r>
      <w:r>
        <w:rPr>
          <w:rFonts w:ascii="Times New Roman" w:hAnsi="Times New Roman"/>
          <w:sz w:val="24"/>
          <w:szCs w:val="24"/>
          <w:lang w:eastAsia="pl-PL"/>
        </w:rPr>
        <w:t>ony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 xml:space="preserve"> od następstw nieszczęśliwych wypadków od dnia rozpoczęcia kursu do dnia jego zakończenia na kwotę min. 20 000,00 zł.</w:t>
      </w:r>
    </w:p>
    <w:p w:rsidR="00C972E4" w:rsidRPr="008B75EE" w:rsidRDefault="00D85872" w:rsidP="00455B96">
      <w:pPr>
        <w:numPr>
          <w:ilvl w:val="0"/>
          <w:numId w:val="1"/>
        </w:numPr>
        <w:tabs>
          <w:tab w:val="clear" w:pos="720"/>
          <w:tab w:val="num" w:pos="426"/>
          <w:tab w:val="left" w:pos="1440"/>
        </w:tabs>
        <w:spacing w:before="120" w:after="0"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Wykonawca 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 xml:space="preserve">zobowiązany będzie do zapewnienia uczestnikom </w:t>
      </w:r>
      <w:r>
        <w:rPr>
          <w:rFonts w:ascii="Times New Roman" w:hAnsi="Times New Roman"/>
          <w:sz w:val="24"/>
          <w:szCs w:val="24"/>
          <w:lang w:eastAsia="pl-PL"/>
        </w:rPr>
        <w:t xml:space="preserve">nieodpłatnych 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>materiałów i pomocy dydaktycznych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="00C972E4" w:rsidRPr="008B75EE">
        <w:rPr>
          <w:rFonts w:ascii="Times New Roman" w:hAnsi="Times New Roman"/>
          <w:sz w:val="24"/>
          <w:szCs w:val="24"/>
          <w:lang w:eastAsia="pl-PL"/>
        </w:rPr>
        <w:t xml:space="preserve"> niezbędnych do realizacji kursu.</w:t>
      </w:r>
    </w:p>
    <w:p w:rsidR="00C972E4" w:rsidRPr="008B75EE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Zlecenie wykonania części przedmiotu umowy podwykonawcom nie zmienia zobowiązań Wykonawcy wobec Zamawiającego.</w:t>
      </w:r>
    </w:p>
    <w:p w:rsidR="00C972E4" w:rsidRPr="008B75EE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jest odpowiedzialny za działania, uchybienia i zaniedbania podwykonawców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>i ich pracowników w takim samym stopniu jakby to były działania, uchybienia i zaniedbania jego własnych pracowników.</w:t>
      </w:r>
    </w:p>
    <w:p w:rsidR="00C972E4" w:rsidRPr="00D46BE0" w:rsidRDefault="00C972E4" w:rsidP="00455B96">
      <w:pPr>
        <w:numPr>
          <w:ilvl w:val="0"/>
          <w:numId w:val="1"/>
        </w:numPr>
        <w:tabs>
          <w:tab w:val="num" w:pos="426"/>
          <w:tab w:val="left" w:pos="1440"/>
        </w:tabs>
        <w:spacing w:before="120" w:after="360" w:line="276" w:lineRule="auto"/>
        <w:ind w:left="425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Integralną częścią umowy są: </w:t>
      </w:r>
      <w:r>
        <w:rPr>
          <w:rFonts w:ascii="Times New Roman" w:hAnsi="Times New Roman"/>
          <w:sz w:val="24"/>
          <w:szCs w:val="24"/>
          <w:lang w:eastAsia="pl-PL"/>
        </w:rPr>
        <w:t>Zapytanie ofertowe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wraz z załącznikiem oraz oferta Wykonawcy wraz z załącznikami.</w:t>
      </w:r>
    </w:p>
    <w:p w:rsidR="00C972E4" w:rsidRPr="008B75EE" w:rsidRDefault="00C972E4" w:rsidP="00C972E4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2 Termin i sposób realizacji umowy</w:t>
      </w:r>
    </w:p>
    <w:p w:rsidR="00C972E4" w:rsidRPr="00C6326F" w:rsidRDefault="00C972E4" w:rsidP="00455B96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zrealizuje przedmiot umowy </w:t>
      </w:r>
      <w:r w:rsidRPr="008B75EE">
        <w:rPr>
          <w:rFonts w:ascii="Times New Roman" w:hAnsi="Times New Roman"/>
          <w:sz w:val="24"/>
          <w:szCs w:val="24"/>
        </w:rPr>
        <w:t xml:space="preserve">do dnia </w:t>
      </w:r>
      <w:r w:rsidR="00D85872">
        <w:rPr>
          <w:rFonts w:ascii="Times New Roman" w:hAnsi="Times New Roman"/>
          <w:b/>
          <w:sz w:val="24"/>
          <w:szCs w:val="24"/>
        </w:rPr>
        <w:t xml:space="preserve">31 marca </w:t>
      </w:r>
      <w:r w:rsidRPr="008B75EE">
        <w:rPr>
          <w:rFonts w:ascii="Times New Roman" w:eastAsiaTheme="minorEastAsia" w:hAnsi="Times New Roman"/>
          <w:b/>
          <w:sz w:val="24"/>
          <w:szCs w:val="24"/>
          <w:lang w:eastAsia="pl-PL"/>
        </w:rPr>
        <w:t>201</w:t>
      </w:r>
      <w:r w:rsidR="00D85872">
        <w:rPr>
          <w:rFonts w:ascii="Times New Roman" w:eastAsiaTheme="minorEastAsia" w:hAnsi="Times New Roman"/>
          <w:b/>
          <w:sz w:val="24"/>
          <w:szCs w:val="24"/>
          <w:lang w:eastAsia="pl-PL"/>
        </w:rPr>
        <w:t>9</w:t>
      </w:r>
      <w:r w:rsidRPr="008B75EE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roku.</w:t>
      </w:r>
    </w:p>
    <w:p w:rsidR="00C6326F" w:rsidRPr="00C6326F" w:rsidRDefault="00C6326F" w:rsidP="00455B96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Zajęcia dla każdej z grup przeprowadzone zostaną zgodnie z wcześniej ustalonym i</w:t>
      </w:r>
      <w:r w:rsidR="005F0132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zaakceptowanym przez zamawiającego harmonogramem zajęć.</w:t>
      </w:r>
      <w:r w:rsidRPr="00C6326F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</w:p>
    <w:p w:rsidR="00C972E4" w:rsidRPr="008B75EE" w:rsidRDefault="00C972E4" w:rsidP="00455B96">
      <w:pPr>
        <w:numPr>
          <w:ilvl w:val="0"/>
          <w:numId w:val="4"/>
        </w:numPr>
        <w:spacing w:before="120" w:after="360" w:line="240" w:lineRule="auto"/>
        <w:ind w:left="357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K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urs powinien być potwierdzony </w:t>
      </w:r>
      <w:r w:rsidR="00D52606">
        <w:rPr>
          <w:rFonts w:ascii="Times New Roman" w:eastAsiaTheme="minorEastAsia" w:hAnsi="Times New Roman"/>
          <w:sz w:val="24"/>
          <w:szCs w:val="24"/>
          <w:lang w:eastAsia="pl-PL"/>
        </w:rPr>
        <w:t xml:space="preserve">obustronnie podpisanym 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protokołem odbioru. </w:t>
      </w:r>
      <w:r w:rsidR="005F0132" w:rsidRPr="008B75EE">
        <w:rPr>
          <w:rFonts w:ascii="Times New Roman" w:eastAsiaTheme="minorEastAsia" w:hAnsi="Times New Roman"/>
          <w:sz w:val="24"/>
          <w:szCs w:val="24"/>
          <w:lang w:eastAsia="pl-PL"/>
        </w:rPr>
        <w:t>Płatność może się odbyć po zatwierdzeniu protokołem odbioru wykonania danego kursu.</w:t>
      </w:r>
      <w:r w:rsidR="005F0132" w:rsidRPr="008B75EE">
        <w:rPr>
          <w:rFonts w:ascii="Times New Roman" w:hAnsi="Times New Roman"/>
          <w:sz w:val="24"/>
          <w:szCs w:val="24"/>
        </w:rPr>
        <w:t xml:space="preserve"> </w:t>
      </w:r>
      <w:r w:rsidR="005F0132"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Zamawiający dopuszcza </w:t>
      </w:r>
      <w:r w:rsidR="005F0132">
        <w:rPr>
          <w:rFonts w:ascii="Times New Roman" w:eastAsiaTheme="minorEastAsia" w:hAnsi="Times New Roman"/>
          <w:sz w:val="24"/>
          <w:szCs w:val="24"/>
          <w:lang w:eastAsia="pl-PL"/>
        </w:rPr>
        <w:t>jednostkowe</w:t>
      </w:r>
      <w:r w:rsidR="005F0132"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 płatności, tj. po </w:t>
      </w:r>
      <w:r w:rsidR="005F0132">
        <w:rPr>
          <w:rFonts w:ascii="Times New Roman" w:eastAsiaTheme="minorEastAsia" w:hAnsi="Times New Roman"/>
          <w:sz w:val="24"/>
          <w:szCs w:val="24"/>
          <w:lang w:eastAsia="pl-PL"/>
        </w:rPr>
        <w:t xml:space="preserve">zakończeniu kursu przez poszczególne grupy lub po </w:t>
      </w:r>
      <w:r w:rsidR="005F0132" w:rsidRPr="008B75EE">
        <w:rPr>
          <w:rFonts w:ascii="Times New Roman" w:eastAsiaTheme="minorEastAsia" w:hAnsi="Times New Roman"/>
          <w:sz w:val="24"/>
          <w:szCs w:val="24"/>
          <w:lang w:eastAsia="pl-PL"/>
        </w:rPr>
        <w:t>całościowym wykonaniu</w:t>
      </w:r>
      <w:r w:rsidR="005F0132">
        <w:rPr>
          <w:rFonts w:ascii="Times New Roman" w:eastAsiaTheme="minorEastAsia" w:hAnsi="Times New Roman"/>
          <w:sz w:val="24"/>
          <w:szCs w:val="24"/>
          <w:lang w:eastAsia="pl-PL"/>
        </w:rPr>
        <w:t xml:space="preserve"> usługi</w:t>
      </w:r>
    </w:p>
    <w:p w:rsidR="00C972E4" w:rsidRPr="008B75EE" w:rsidRDefault="00C972E4" w:rsidP="00C97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b/>
          <w:bCs/>
          <w:sz w:val="24"/>
          <w:szCs w:val="24"/>
          <w:lang w:eastAsia="pl-PL"/>
        </w:rPr>
        <w:t>§ 3 Prawa i obowiązki Wykonawcy i Zamawiającego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Zamawiający ma prawo do zapoznawania się z przebiegiem kurs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na każdym etapie realizacji przedmiotu umowy, w tym zakresie Wykonawca ma obowiązek udzielania wyczerpujących informacji w przedmiocie sprawy na każde żądanie Zamawiającego. 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przypadku zgłoszenia przez Zamawiającego uwag lub zastrzeżeń związanych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 xml:space="preserve">z wykonywaniem przedmiotu umowy, Wykonawca ma obowiązek skorygowania sposobu realizacji umowy lub niezwłocznego odniesienia się do wniesionych uwag lub zastrzeżeń. 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odpowiedzialny jest za jakość przedmiotu umowy, rzetelność jego wykonania oraz zgodność przedmiotu umowy z obowiązującymi przepisami, normami, wytycznymi. 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>w umówionym zakresie lub terminie, niezwłocznie pi</w:t>
      </w:r>
      <w:r w:rsidR="006F1593">
        <w:rPr>
          <w:rFonts w:ascii="Times New Roman" w:hAnsi="Times New Roman"/>
          <w:sz w:val="24"/>
          <w:szCs w:val="24"/>
          <w:lang w:eastAsia="pl-PL"/>
        </w:rPr>
        <w:t>semnie powiadomi Zamawiającego</w:t>
      </w:r>
      <w:r w:rsidR="006F1593">
        <w:rPr>
          <w:rFonts w:ascii="Times New Roman" w:hAnsi="Times New Roman"/>
          <w:sz w:val="24"/>
          <w:szCs w:val="24"/>
          <w:lang w:eastAsia="pl-PL"/>
        </w:rPr>
        <w:br/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o takim niebezpieczeństwie, wskazując jego przyczynę i prawdopodobny czas opóźnienia. 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oświadcza, że wykonanie przedmiotu umowy </w:t>
      </w:r>
      <w:r>
        <w:rPr>
          <w:rFonts w:ascii="Times New Roman" w:hAnsi="Times New Roman"/>
          <w:sz w:val="24"/>
          <w:szCs w:val="24"/>
          <w:lang w:eastAsia="pl-PL"/>
        </w:rPr>
        <w:t>powierzy osob</w:t>
      </w:r>
      <w:r w:rsidR="006F1593">
        <w:rPr>
          <w:rFonts w:ascii="Times New Roman" w:hAnsi="Times New Roman"/>
          <w:sz w:val="24"/>
          <w:szCs w:val="24"/>
          <w:lang w:eastAsia="pl-PL"/>
        </w:rPr>
        <w:t>om</w:t>
      </w:r>
      <w:r>
        <w:rPr>
          <w:rFonts w:ascii="Times New Roman" w:hAnsi="Times New Roman"/>
          <w:sz w:val="24"/>
          <w:szCs w:val="24"/>
          <w:lang w:eastAsia="pl-PL"/>
        </w:rPr>
        <w:t xml:space="preserve"> wskazan</w:t>
      </w:r>
      <w:r w:rsidR="006F1593">
        <w:rPr>
          <w:rFonts w:ascii="Times New Roman" w:hAnsi="Times New Roman"/>
          <w:sz w:val="24"/>
          <w:szCs w:val="24"/>
          <w:lang w:eastAsia="pl-PL"/>
        </w:rPr>
        <w:t>ym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 xml:space="preserve">w </w:t>
      </w:r>
      <w:r>
        <w:rPr>
          <w:rFonts w:ascii="Times New Roman" w:hAnsi="Times New Roman"/>
          <w:sz w:val="24"/>
          <w:szCs w:val="24"/>
          <w:lang w:eastAsia="pl-PL"/>
        </w:rPr>
        <w:t>„Wykazie osób” oraz że osob</w:t>
      </w:r>
      <w:r w:rsidR="006F1593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t</w:t>
      </w:r>
      <w:r w:rsidR="006F1593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posiada</w:t>
      </w:r>
      <w:r w:rsidR="006F1593">
        <w:rPr>
          <w:rFonts w:ascii="Times New Roman" w:hAnsi="Times New Roman"/>
          <w:sz w:val="24"/>
          <w:szCs w:val="24"/>
          <w:lang w:eastAsia="pl-PL"/>
        </w:rPr>
        <w:t>ją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kwalifikacje niezbędne do prawidłowego wykonan</w:t>
      </w:r>
      <w:r>
        <w:rPr>
          <w:rFonts w:ascii="Times New Roman" w:hAnsi="Times New Roman"/>
          <w:sz w:val="24"/>
          <w:szCs w:val="24"/>
          <w:lang w:eastAsia="pl-PL"/>
        </w:rPr>
        <w:t>ia przedmiotu umowy. Zmiana os</w:t>
      </w:r>
      <w:r w:rsidR="006F1593">
        <w:rPr>
          <w:rFonts w:ascii="Times New Roman" w:hAnsi="Times New Roman"/>
          <w:sz w:val="24"/>
          <w:szCs w:val="24"/>
          <w:lang w:eastAsia="pl-PL"/>
        </w:rPr>
        <w:t>ób</w:t>
      </w:r>
      <w:r>
        <w:rPr>
          <w:rFonts w:ascii="Times New Roman" w:hAnsi="Times New Roman"/>
          <w:sz w:val="24"/>
          <w:szCs w:val="24"/>
          <w:lang w:eastAsia="pl-PL"/>
        </w:rPr>
        <w:t xml:space="preserve"> wskazan</w:t>
      </w:r>
      <w:r w:rsidR="006F1593">
        <w:rPr>
          <w:rFonts w:ascii="Times New Roman" w:hAnsi="Times New Roman"/>
          <w:sz w:val="24"/>
          <w:szCs w:val="24"/>
          <w:lang w:eastAsia="pl-PL"/>
        </w:rPr>
        <w:t>ych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przez Wykonawcę w „</w:t>
      </w:r>
      <w:r>
        <w:rPr>
          <w:rFonts w:ascii="Times New Roman" w:hAnsi="Times New Roman"/>
          <w:sz w:val="24"/>
          <w:szCs w:val="24"/>
          <w:lang w:eastAsia="pl-PL"/>
        </w:rPr>
        <w:t>Wykazie osób” jako wykonujący</w:t>
      </w:r>
      <w:r w:rsidR="006F1593">
        <w:rPr>
          <w:rFonts w:ascii="Times New Roman" w:hAnsi="Times New Roman"/>
          <w:sz w:val="24"/>
          <w:szCs w:val="24"/>
          <w:lang w:eastAsia="pl-PL"/>
        </w:rPr>
        <w:t>ch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przedmiot umowy w im</w:t>
      </w:r>
      <w:r>
        <w:rPr>
          <w:rFonts w:ascii="Times New Roman" w:hAnsi="Times New Roman"/>
          <w:sz w:val="24"/>
          <w:szCs w:val="24"/>
          <w:lang w:eastAsia="pl-PL"/>
        </w:rPr>
        <w:t>ieniu Wykonawcy może nastąpić w </w:t>
      </w:r>
      <w:r w:rsidRPr="008B75EE">
        <w:rPr>
          <w:rFonts w:ascii="Times New Roman" w:hAnsi="Times New Roman"/>
          <w:sz w:val="24"/>
          <w:szCs w:val="24"/>
          <w:lang w:eastAsia="pl-PL"/>
        </w:rPr>
        <w:t>przypadku, gdy os</w:t>
      </w:r>
      <w:r w:rsidR="006F1593">
        <w:rPr>
          <w:rFonts w:ascii="Times New Roman" w:hAnsi="Times New Roman"/>
          <w:sz w:val="24"/>
          <w:szCs w:val="24"/>
          <w:lang w:eastAsia="pl-PL"/>
        </w:rPr>
        <w:t xml:space="preserve">oby wskazane w w/w dokumencie – </w:t>
      </w:r>
      <w:r w:rsidRPr="008B75EE">
        <w:rPr>
          <w:rFonts w:ascii="Times New Roman" w:hAnsi="Times New Roman"/>
          <w:sz w:val="24"/>
          <w:szCs w:val="24"/>
          <w:lang w:eastAsia="pl-PL"/>
        </w:rPr>
        <w:t>z przyczyny za którą Wykonawca</w:t>
      </w:r>
      <w:r w:rsidR="006F1593">
        <w:rPr>
          <w:rFonts w:ascii="Times New Roman" w:hAnsi="Times New Roman"/>
          <w:sz w:val="24"/>
          <w:szCs w:val="24"/>
          <w:lang w:eastAsia="pl-PL"/>
        </w:rPr>
        <w:t xml:space="preserve"> nie ponosi odpowiedzialności – </w:t>
      </w:r>
      <w:r w:rsidRPr="008B75EE">
        <w:rPr>
          <w:rFonts w:ascii="Times New Roman" w:hAnsi="Times New Roman"/>
          <w:sz w:val="24"/>
          <w:szCs w:val="24"/>
          <w:lang w:eastAsia="pl-PL"/>
        </w:rPr>
        <w:t>nie będ</w:t>
      </w:r>
      <w:r w:rsidR="006F1593">
        <w:rPr>
          <w:rFonts w:ascii="Times New Roman" w:hAnsi="Times New Roman"/>
          <w:sz w:val="24"/>
          <w:szCs w:val="24"/>
          <w:lang w:eastAsia="pl-PL"/>
        </w:rPr>
        <w:t>ą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mogł</w:t>
      </w:r>
      <w:r w:rsidR="006F1593">
        <w:rPr>
          <w:rFonts w:ascii="Times New Roman" w:hAnsi="Times New Roman"/>
          <w:sz w:val="24"/>
          <w:szCs w:val="24"/>
          <w:lang w:eastAsia="pl-PL"/>
        </w:rPr>
        <w:t>y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wykonywać przedmiotu umowy. Zmiana taki</w:t>
      </w:r>
      <w:r w:rsidR="006F1593">
        <w:rPr>
          <w:rFonts w:ascii="Times New Roman" w:hAnsi="Times New Roman"/>
          <w:sz w:val="24"/>
          <w:szCs w:val="24"/>
          <w:lang w:eastAsia="pl-PL"/>
        </w:rPr>
        <w:t>ch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os</w:t>
      </w:r>
      <w:r w:rsidR="006F1593">
        <w:rPr>
          <w:rFonts w:ascii="Times New Roman" w:hAnsi="Times New Roman"/>
          <w:sz w:val="24"/>
          <w:szCs w:val="24"/>
          <w:lang w:eastAsia="pl-PL"/>
        </w:rPr>
        <w:t>ób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może nastąpić wyłącznie za zgodą Zamawiającego. Zamawiający wyrazi zgodę na zmianę os</w:t>
      </w:r>
      <w:r w:rsidR="006F1593">
        <w:rPr>
          <w:rFonts w:ascii="Times New Roman" w:hAnsi="Times New Roman"/>
          <w:sz w:val="24"/>
          <w:szCs w:val="24"/>
          <w:lang w:eastAsia="pl-PL"/>
        </w:rPr>
        <w:t>ób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, jeśli zaproponowany przez Wykonawcę zastępca będzie posiadał kwalifikacje nie mniejsze niż kwalifikacje opisane w </w:t>
      </w:r>
      <w:r w:rsidR="006F1593">
        <w:rPr>
          <w:rFonts w:ascii="Times New Roman" w:hAnsi="Times New Roman"/>
          <w:sz w:val="24"/>
          <w:szCs w:val="24"/>
          <w:lang w:eastAsia="pl-PL"/>
        </w:rPr>
        <w:t xml:space="preserve">Zapytaniu ofertowym oraz załącznikach do oferty </w:t>
      </w:r>
      <w:r w:rsidRPr="008B75EE">
        <w:rPr>
          <w:rFonts w:ascii="Times New Roman" w:hAnsi="Times New Roman"/>
          <w:sz w:val="24"/>
          <w:szCs w:val="24"/>
          <w:lang w:eastAsia="pl-PL"/>
        </w:rPr>
        <w:t>dla danego stanowiska, a dotyczące osoby, którą zastąpi. Wyrażenie przez Zamawiającego zgody na wyżej wskazaną zmianę następuje w</w:t>
      </w:r>
      <w:r w:rsidR="006F1593">
        <w:rPr>
          <w:rFonts w:ascii="Times New Roman" w:hAnsi="Times New Roman"/>
          <w:sz w:val="24"/>
          <w:szCs w:val="24"/>
          <w:lang w:eastAsia="pl-PL"/>
        </w:rPr>
        <w:t> 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formie pisemnej i nie stanowi zmiany umowy. </w:t>
      </w:r>
    </w:p>
    <w:p w:rsidR="00C972E4" w:rsidRPr="008B75EE" w:rsidRDefault="00C972E4" w:rsidP="00455B96">
      <w:pPr>
        <w:numPr>
          <w:ilvl w:val="0"/>
          <w:numId w:val="7"/>
        </w:numPr>
        <w:autoSpaceDE w:val="0"/>
        <w:autoSpaceDN w:val="0"/>
        <w:adjustRightInd w:val="0"/>
        <w:spacing w:before="120" w:after="36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Wykonawcy nie przysługują roszczenia o zwrot kosztów wynikających bezpośrednio lub pośrednio ze zmiany osób. </w:t>
      </w:r>
    </w:p>
    <w:p w:rsidR="00C972E4" w:rsidRPr="008B75EE" w:rsidRDefault="00C972E4" w:rsidP="00C972E4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Strony ustalają </w:t>
      </w:r>
      <w:r w:rsidRPr="008B75EE">
        <w:rPr>
          <w:rFonts w:ascii="Times New Roman" w:hAnsi="Times New Roman"/>
          <w:bCs/>
          <w:sz w:val="24"/>
          <w:szCs w:val="24"/>
        </w:rPr>
        <w:t>łączną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wartość wynagrodzenia na kwotę: brutto </w:t>
      </w:r>
      <w:r w:rsidRPr="00D46BE0">
        <w:rPr>
          <w:rFonts w:ascii="Times New Roman" w:hAnsi="Times New Roman"/>
          <w:b/>
          <w:sz w:val="24"/>
          <w:szCs w:val="24"/>
          <w:lang w:eastAsia="pl-PL"/>
        </w:rPr>
        <w:t>...</w:t>
      </w:r>
      <w:r w:rsidRPr="008B75EE">
        <w:rPr>
          <w:rFonts w:ascii="Times New Roman" w:hAnsi="Times New Roman"/>
          <w:b/>
          <w:sz w:val="24"/>
          <w:szCs w:val="24"/>
          <w:lang w:eastAsia="pl-PL"/>
        </w:rPr>
        <w:t xml:space="preserve"> zł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(słownie złotych: …</w:t>
      </w:r>
      <w:r w:rsidR="00D52606">
        <w:rPr>
          <w:rFonts w:ascii="Times New Roman" w:hAnsi="Times New Roman"/>
          <w:sz w:val="24"/>
          <w:szCs w:val="24"/>
          <w:lang w:eastAsia="pl-PL"/>
        </w:rPr>
        <w:t>………..</w:t>
      </w:r>
      <w:r w:rsidRPr="008B75EE">
        <w:rPr>
          <w:rFonts w:ascii="Times New Roman" w:hAnsi="Times New Roman"/>
          <w:sz w:val="24"/>
          <w:szCs w:val="24"/>
          <w:lang w:eastAsia="pl-PL"/>
        </w:rPr>
        <w:t>.).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Cena jednostkowa za przygotowanie i przeprowadzenie kursu dla 1 </w:t>
      </w:r>
      <w:r w:rsidR="006F1593">
        <w:rPr>
          <w:rFonts w:ascii="Times New Roman" w:hAnsi="Times New Roman"/>
          <w:sz w:val="24"/>
          <w:szCs w:val="24"/>
          <w:lang w:eastAsia="pl-PL"/>
        </w:rPr>
        <w:t>grupy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>zgodnie z</w:t>
      </w:r>
      <w:r w:rsidR="006F1593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>danymi zawartymi w „Formularzu oferty” Wykonawcy, wynosi brutto ………… zł (słownie złotych: …………..).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Wartość o której mowa w ust. 1 jest stała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 i zawiera wszystkie koszty związane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br/>
        <w:t>z wykonaniem przedmiotu umowy</w:t>
      </w:r>
      <w:r w:rsidRPr="008B75EE">
        <w:rPr>
          <w:rFonts w:ascii="Times New Roman" w:hAnsi="Times New Roman"/>
          <w:sz w:val="24"/>
          <w:szCs w:val="24"/>
          <w:lang w:eastAsia="pl-PL"/>
        </w:rPr>
        <w:t>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Podstawą zapłaty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>wynagrodzenia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dla Wykonawcy będzie faktura VAT/rachunek, wystawiona przez Wykonawcę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8B75EE">
        <w:rPr>
          <w:rFonts w:ascii="Times New Roman" w:hAnsi="Times New Roman"/>
          <w:sz w:val="24"/>
          <w:szCs w:val="24"/>
          <w:lang w:eastAsia="pl-PL"/>
        </w:rPr>
        <w:t>na podstawie obustronnie podpisanego protokołu odbioru</w:t>
      </w:r>
      <w:r>
        <w:rPr>
          <w:rFonts w:ascii="Times New Roman" w:hAnsi="Times New Roman"/>
          <w:sz w:val="24"/>
          <w:szCs w:val="24"/>
          <w:lang w:eastAsia="pl-PL"/>
        </w:rPr>
        <w:t>, o 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którym mowa w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§ 2 ust. </w:t>
      </w:r>
      <w:r w:rsidR="00505E35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Wynagrodzenie przysługujące Wykonawcy po wykonaniu przedmiotu umowy lub jego części, regulowane będzie przez Zamawiającego przelewem, w ciągu 14 dni od daty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lastRenderedPageBreak/>
        <w:t>otrzymania prawidłowo wystawionej przez Wykonawcę faktury VAT/rachunku, na wskazany w niej rachunek bankowy Wykonawcy.</w:t>
      </w:r>
    </w:p>
    <w:p w:rsidR="00C972E4" w:rsidRPr="008B75EE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19" w:hanging="35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Faktura VAT/rachunek będzie wystawiona według poniższych danych: </w:t>
      </w:r>
      <w:r w:rsidRPr="008B75EE">
        <w:rPr>
          <w:rFonts w:ascii="Times New Roman" w:hAnsi="Times New Roman"/>
          <w:b/>
          <w:bCs/>
          <w:sz w:val="24"/>
          <w:szCs w:val="24"/>
          <w:lang w:eastAsia="pl-PL"/>
        </w:rPr>
        <w:t>Województwo Świętokrzyskie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Pr="008B75EE">
        <w:rPr>
          <w:rFonts w:ascii="Times New Roman" w:hAnsi="Times New Roman"/>
          <w:b/>
          <w:bCs/>
          <w:sz w:val="24"/>
          <w:szCs w:val="24"/>
          <w:lang w:eastAsia="pl-PL"/>
        </w:rPr>
        <w:t>al. IX Wieków Kielc 3, 25-516 Kielce, NIP: 9591506120.</w:t>
      </w:r>
    </w:p>
    <w:p w:rsidR="00C972E4" w:rsidRPr="00C62549" w:rsidRDefault="00C972E4" w:rsidP="00455B96">
      <w:pPr>
        <w:numPr>
          <w:ilvl w:val="0"/>
          <w:numId w:val="2"/>
        </w:numPr>
        <w:autoSpaceDE w:val="0"/>
        <w:autoSpaceDN w:val="0"/>
        <w:adjustRightInd w:val="0"/>
        <w:spacing w:before="120" w:after="360" w:line="240" w:lineRule="auto"/>
        <w:ind w:left="419" w:hanging="357"/>
        <w:jc w:val="both"/>
        <w:rPr>
          <w:rFonts w:ascii="Times New Roman" w:hAnsi="Times New Roman"/>
          <w:bCs/>
          <w:color w:val="FF0000"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>Wykonawca</w:t>
      </w:r>
      <w:r w:rsidRPr="008B75EE">
        <w:rPr>
          <w:rFonts w:ascii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t>nie może bez pisemnej zgody Zamawiającego przenieść wierzytelności wynikających z niniejszej umowy na osobę trzecią.</w:t>
      </w:r>
    </w:p>
    <w:p w:rsidR="00C972E4" w:rsidRPr="008B75EE" w:rsidRDefault="00C972E4" w:rsidP="00C972E4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5 Kary umowne i odstąpienie od umowy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Zamawiającemu przysługuje kara umowna od Wykonawcy w przypadku:</w:t>
      </w:r>
    </w:p>
    <w:p w:rsidR="00C972E4" w:rsidRPr="008B75EE" w:rsidRDefault="00C972E4" w:rsidP="00455B96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zwłoki w rozpoczęciu zajęć w terminie wynikającym z harmonogramu, w wysokości 0,5% wynagrodzenia Wykonawcy, o którym mowa w § 4 ust.</w:t>
      </w:r>
      <w:r w:rsidR="00B50B59">
        <w:rPr>
          <w:rFonts w:ascii="Times New Roman" w:hAnsi="Times New Roman"/>
          <w:sz w:val="24"/>
          <w:szCs w:val="24"/>
          <w:lang w:eastAsia="pl-PL"/>
        </w:rPr>
        <w:t>1</w:t>
      </w:r>
      <w:r w:rsidRPr="008B75EE">
        <w:rPr>
          <w:rFonts w:ascii="Times New Roman" w:hAnsi="Times New Roman"/>
          <w:sz w:val="24"/>
          <w:szCs w:val="24"/>
          <w:lang w:eastAsia="pl-PL"/>
        </w:rPr>
        <w:t>, za każdy rozpoczęty dzień zwłoki;</w:t>
      </w:r>
    </w:p>
    <w:p w:rsidR="00C972E4" w:rsidRPr="008B75EE" w:rsidRDefault="00C972E4" w:rsidP="00455B96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nie przeprowadzenia przewidzianych w harmonogramie kursów</w:t>
      </w:r>
      <w:r w:rsidR="006F1593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8B75E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wysokości 20% wartości niewykonanego kursu, wg cen</w:t>
      </w:r>
      <w:r w:rsidR="00B50B5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</w:t>
      </w:r>
      <w:r w:rsidRPr="008B75E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podan</w:t>
      </w:r>
      <w:r w:rsidR="00B50B5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ej </w:t>
      </w:r>
      <w:r w:rsidRPr="008B75E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 ofercie Wykonawcy, o któr</w:t>
      </w:r>
      <w:r w:rsidR="00B50B5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ej</w:t>
      </w:r>
      <w:r w:rsidRPr="008B75E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mowa w § 4 ust. </w:t>
      </w:r>
      <w:r w:rsidR="00B50B5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</w:t>
      </w:r>
      <w:r w:rsidRPr="008B75E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. 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 przypadku niewykonania lub nienależytego wykonania przedmiotu umowy przez Wykonawcę, Zamawiającemu przysługiwać będzie kara umowna od Wykonawcy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>w wysokości 20 % wartości łącznego wynagrodzenia, o którym mowa w § 4 ust. 1.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Przez nienależyte wykonanie przedmiotu umowy rozumie się jego wykonanie niezgodnie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 xml:space="preserve">z postanowieniami umowy, </w:t>
      </w:r>
      <w:r w:rsidR="006F1593">
        <w:rPr>
          <w:rFonts w:ascii="Times New Roman" w:hAnsi="Times New Roman"/>
          <w:sz w:val="24"/>
          <w:szCs w:val="24"/>
          <w:lang w:eastAsia="pl-PL"/>
        </w:rPr>
        <w:t>zapytaniem ofertowym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i ofertą złożoną przez Wykonawcę.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umowy, z zachowaniem prawa do żądania od Wykonawcy zapłaty kary umownej </w:t>
      </w:r>
      <w:r w:rsidRPr="008B75EE">
        <w:rPr>
          <w:rFonts w:ascii="Times New Roman" w:eastAsiaTheme="minorEastAsia" w:hAnsi="Times New Roman"/>
          <w:bCs/>
          <w:sz w:val="24"/>
          <w:szCs w:val="24"/>
          <w:lang w:eastAsia="pl-PL"/>
        </w:rPr>
        <w:t>w wysokości 20% wynagrodzenia, o którym mowa w § 4 ust. 1</w:t>
      </w:r>
      <w:r w:rsidRPr="008B75EE">
        <w:rPr>
          <w:rFonts w:ascii="Times New Roman" w:hAnsi="Times New Roman"/>
          <w:sz w:val="24"/>
          <w:szCs w:val="24"/>
          <w:lang w:eastAsia="pl-PL"/>
        </w:rPr>
        <w:t>, w następujących okolicznościach:</w:t>
      </w:r>
    </w:p>
    <w:p w:rsidR="00C972E4" w:rsidRPr="008B75EE" w:rsidRDefault="00C972E4" w:rsidP="00455B9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w terminie 14 dni od pierwszego terminu wynikającego z harmonogramu 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 xml:space="preserve">o którym mowa w §2 ust </w:t>
      </w:r>
      <w:r w:rsidR="00B50B59">
        <w:rPr>
          <w:rFonts w:ascii="Times New Roman" w:hAnsi="Times New Roman"/>
          <w:sz w:val="24"/>
          <w:szCs w:val="24"/>
          <w:lang w:eastAsia="pl-PL"/>
        </w:rPr>
        <w:t>2</w:t>
      </w:r>
      <w:r w:rsidRPr="008B75EE">
        <w:rPr>
          <w:rFonts w:ascii="Times New Roman" w:hAnsi="Times New Roman"/>
          <w:sz w:val="24"/>
          <w:szCs w:val="24"/>
          <w:lang w:eastAsia="pl-PL"/>
        </w:rPr>
        <w:t xml:space="preserve"> nie rozpoczął prowadzenia kursów bez uzasadnionych przyczyn i nie rozpoczyna ich pomimo wezwania Zamawiającego złożonego na piśmie – odstąpienie od umowy w tym przypadku może nastąpić w terminie 14 dni od dnia otrzymania wezwania przez Wykonawcę;</w:t>
      </w:r>
    </w:p>
    <w:p w:rsidR="00C972E4" w:rsidRPr="008B75EE" w:rsidRDefault="00C972E4" w:rsidP="00455B96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Wykonawca przerwał prowadzenie kursów bez uzasadnionej przyczyny i nie rozpoczyna ich pomimo wezwania Zamawiającego złożonego na </w:t>
      </w:r>
      <w:r>
        <w:rPr>
          <w:rFonts w:ascii="Times New Roman" w:hAnsi="Times New Roman"/>
          <w:sz w:val="24"/>
          <w:szCs w:val="24"/>
          <w:lang w:eastAsia="pl-PL"/>
        </w:rPr>
        <w:t>piśmie – odstąpienie od umowy w </w:t>
      </w:r>
      <w:r w:rsidRPr="008B75EE">
        <w:rPr>
          <w:rFonts w:ascii="Times New Roman" w:hAnsi="Times New Roman"/>
          <w:sz w:val="24"/>
          <w:szCs w:val="24"/>
          <w:lang w:eastAsia="pl-PL"/>
        </w:rPr>
        <w:t>tym przypadku może nastąpić w terminie 14 dni od dnia przekazania wezwania Wykonawcy.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Wysokość naliczonych kar umownych nie może przekroczyć 30% wynagrodzenia,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>o którym mowa w § 4 ust. 1.</w:t>
      </w:r>
    </w:p>
    <w:p w:rsidR="00C972E4" w:rsidRPr="008B75EE" w:rsidRDefault="00C972E4" w:rsidP="00455B96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W przypadku, gdy łączna wysokość naliczonych kar umownych osiągnie kwotę równą 30% łącznej wartości wynagrodzenia, o którym mowa w §4 ust. 1, Zamawiającemu przysługuje prawo odstąpienia od umowy w terminie 14 dni od dnia przekazania Wykonawcy wezwania do zapłaty ostatniej z naliczonych kar.</w:t>
      </w:r>
    </w:p>
    <w:p w:rsidR="00C972E4" w:rsidRPr="008B75EE" w:rsidRDefault="00C972E4" w:rsidP="00455B96">
      <w:pPr>
        <w:numPr>
          <w:ilvl w:val="1"/>
          <w:numId w:val="5"/>
        </w:numPr>
        <w:tabs>
          <w:tab w:val="num" w:pos="426"/>
          <w:tab w:val="num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/>
          <w:bCs/>
          <w:color w:val="FF0000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lastRenderedPageBreak/>
        <w:t>Zamawiający</w:t>
      </w:r>
      <w:r w:rsidRPr="008B75EE">
        <w:rPr>
          <w:rFonts w:ascii="Times New Roman" w:eastAsiaTheme="minorEastAsia" w:hAnsi="Times New Roman"/>
          <w:color w:val="FF0000"/>
          <w:sz w:val="24"/>
          <w:szCs w:val="24"/>
          <w:lang w:eastAsia="pl-PL"/>
        </w:rPr>
        <w:t xml:space="preserve"> 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zastrzega sobie prawo do dochodzenia na zasadach ogólnych odszkodowania </w:t>
      </w:r>
      <w:r w:rsidRPr="008B75EE">
        <w:rPr>
          <w:rFonts w:ascii="Times New Roman" w:hAnsi="Times New Roman"/>
          <w:sz w:val="24"/>
          <w:szCs w:val="24"/>
          <w:lang w:eastAsia="pl-PL"/>
        </w:rPr>
        <w:t>przewyższającego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 xml:space="preserve"> wysokość naliczonych kar umownych do wysokości rzeczywiście poniesionej szkody.</w:t>
      </w:r>
    </w:p>
    <w:p w:rsidR="00C972E4" w:rsidRPr="008B75EE" w:rsidRDefault="00C972E4" w:rsidP="00455B96">
      <w:pPr>
        <w:numPr>
          <w:ilvl w:val="1"/>
          <w:numId w:val="5"/>
        </w:numPr>
        <w:tabs>
          <w:tab w:val="num" w:pos="426"/>
          <w:tab w:val="num" w:pos="851"/>
        </w:tabs>
        <w:autoSpaceDE w:val="0"/>
        <w:autoSpaceDN w:val="0"/>
        <w:adjustRightInd w:val="0"/>
        <w:spacing w:before="120" w:after="36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Zamawiający zastrzega sobie prawo potrącenia naliczonych kar umownych z wystawianych przez Wykonawcę faktur VAT/rachunków. </w:t>
      </w:r>
    </w:p>
    <w:p w:rsidR="00C972E4" w:rsidRPr="008B75EE" w:rsidRDefault="00C972E4" w:rsidP="00C972E4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6 Osoby upoważnione do spraw związanych z realizacją umowy</w:t>
      </w:r>
    </w:p>
    <w:p w:rsidR="00C972E4" w:rsidRPr="008B75EE" w:rsidRDefault="00C972E4" w:rsidP="00455B96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 xml:space="preserve">Osobą upoważnioną przez Zamawiającego do spraw związanych z realizacją umowy, </w:t>
      </w:r>
      <w:r w:rsidRPr="008B75EE">
        <w:rPr>
          <w:rFonts w:ascii="Times New Roman" w:hAnsi="Times New Roman"/>
          <w:bCs/>
          <w:sz w:val="24"/>
          <w:szCs w:val="24"/>
          <w:lang w:eastAsia="pl-PL"/>
        </w:rPr>
        <w:br/>
        <w:t>w tym do podpisania protokołu częściowego, jest Pan/Pani ……….., e-mail: ………..tel. ……….</w:t>
      </w:r>
    </w:p>
    <w:p w:rsidR="00C972E4" w:rsidRPr="008B75EE" w:rsidRDefault="00C972E4" w:rsidP="00455B96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>Osobą upoważnioną przez Wykonawcę do spraw związanych z realizacją umowy, w tym do podpisania protokołu częściowego, jest Pan/Pani …………………………, tel. ………………………….</w:t>
      </w:r>
    </w:p>
    <w:p w:rsidR="00C972E4" w:rsidRPr="008B75EE" w:rsidRDefault="00C972E4" w:rsidP="00455B96">
      <w:pPr>
        <w:numPr>
          <w:ilvl w:val="0"/>
          <w:numId w:val="6"/>
        </w:numPr>
        <w:autoSpaceDE w:val="0"/>
        <w:autoSpaceDN w:val="0"/>
        <w:adjustRightInd w:val="0"/>
        <w:spacing w:before="120" w:after="36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C972E4" w:rsidRPr="008B75EE" w:rsidRDefault="00C972E4" w:rsidP="00C972E4">
      <w:pPr>
        <w:spacing w:before="24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7 Prawa autorskie</w:t>
      </w:r>
    </w:p>
    <w:p w:rsidR="00C972E4" w:rsidRPr="008B75EE" w:rsidRDefault="00C972E4" w:rsidP="00455B96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wszystkie mogące stanowić przedmiot praw autorskich prace 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br/>
        <w:t>w ramach niniejszej Umowy będą oryginalne, bez niedozwolonych zapożyczeń z utworów osób trzecich oraz nie będą naruszać praw przysługujących osobom trzecim, w tym w szczególności praw autorskich innych osób.</w:t>
      </w:r>
    </w:p>
    <w:p w:rsidR="00C972E4" w:rsidRPr="008B75EE" w:rsidRDefault="00C972E4" w:rsidP="00455B96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Przeniesienie praw, o których mowa w ust. 1, następuje bez jakichkolwiek dalszych czynności stron umowy.</w:t>
      </w:r>
    </w:p>
    <w:p w:rsidR="00C972E4" w:rsidRPr="008B75EE" w:rsidRDefault="00C972E4" w:rsidP="00455B96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Wykonawca, w ramach wynagrodzenia, bez odrębnego oświadczenia, przenosi na Zamawiającego całość majątkowych praw autorskich do wszelkich wyników prac, 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których mowa w Załączniku </w:t>
      </w:r>
      <w:proofErr w:type="spellStart"/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proofErr w:type="spellEnd"/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 1 do Instrukcji.</w:t>
      </w:r>
    </w:p>
    <w:p w:rsidR="00C972E4" w:rsidRPr="008B75EE" w:rsidRDefault="00C972E4" w:rsidP="00455B96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Przeniesienie majątkowych praw autorskich następuje bez ograniczenia co do terytorium, czasu, ilości egzemplarzy, na następujących polach eksploatacji:</w:t>
      </w:r>
    </w:p>
    <w:p w:rsidR="00C972E4" w:rsidRPr="008B75EE" w:rsidRDefault="00C972E4" w:rsidP="00455B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utrwalania i zwielokrotniania wszelkim znanymi technikami, w tym technikami cyfrowymi, elektronicznymi i wszelkimi technikami poligraficznymi;</w:t>
      </w:r>
    </w:p>
    <w:p w:rsidR="00C972E4" w:rsidRPr="008B75EE" w:rsidRDefault="00C972E4" w:rsidP="00455B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wprowadzania w całości lub w części do pamięci komputera i wykorzystywania </w:t>
      </w: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br/>
        <w:t>w Internecie;</w:t>
      </w:r>
    </w:p>
    <w:p w:rsidR="00C972E4" w:rsidRPr="008B75EE" w:rsidRDefault="00C972E4" w:rsidP="00455B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wprowadzania w całości lub w części do baz danych;</w:t>
      </w:r>
    </w:p>
    <w:p w:rsidR="00C972E4" w:rsidRPr="008B75EE" w:rsidRDefault="00C972E4" w:rsidP="00455B9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>modyfikacji dla celów niezbędnych w realizacji Projektu;</w:t>
      </w:r>
    </w:p>
    <w:p w:rsidR="00C972E4" w:rsidRPr="008B75EE" w:rsidRDefault="00C972E4" w:rsidP="00455B96">
      <w:pPr>
        <w:numPr>
          <w:ilvl w:val="0"/>
          <w:numId w:val="14"/>
        </w:numPr>
        <w:autoSpaceDE w:val="0"/>
        <w:autoSpaceDN w:val="0"/>
        <w:adjustRightInd w:val="0"/>
        <w:spacing w:after="36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sz w:val="24"/>
          <w:szCs w:val="24"/>
          <w:lang w:eastAsia="pl-PL"/>
        </w:rPr>
        <w:t xml:space="preserve"> wykorzystywania w całości lub części w różnorodnych publikacjach.</w:t>
      </w:r>
    </w:p>
    <w:p w:rsidR="00C972E4" w:rsidRPr="008B75EE" w:rsidRDefault="00C972E4" w:rsidP="00C972E4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§ 8 Odstąpienie od umowy</w:t>
      </w:r>
    </w:p>
    <w:p w:rsidR="00C972E4" w:rsidRPr="008B75EE" w:rsidRDefault="00C972E4" w:rsidP="00455B96">
      <w:pPr>
        <w:numPr>
          <w:ilvl w:val="0"/>
          <w:numId w:val="15"/>
        </w:numPr>
        <w:spacing w:before="120" w:after="120" w:line="240" w:lineRule="auto"/>
        <w:ind w:left="426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>Zamawiający zastrzega sobie prawo odstąpienia od umowy w razie zaistnienia istotnej zmiany okoliczności, powodującej, że wykonanie umowy nie leży w interesie publicznym, czego nie można była przewidzieć w chwili zawarcia umowy, w terminie 30</w:t>
      </w:r>
      <w:r w:rsidR="006F1593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t>dni od daty powzięcia wiadomości o tych okolicznościach.</w:t>
      </w:r>
    </w:p>
    <w:p w:rsidR="00C972E4" w:rsidRPr="008B75EE" w:rsidRDefault="00C972E4" w:rsidP="00455B96">
      <w:pPr>
        <w:numPr>
          <w:ilvl w:val="0"/>
          <w:numId w:val="15"/>
        </w:numPr>
        <w:spacing w:before="120" w:after="360" w:line="240" w:lineRule="auto"/>
        <w:ind w:left="425" w:hanging="357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sz w:val="24"/>
          <w:szCs w:val="24"/>
          <w:lang w:eastAsia="pl-PL"/>
        </w:rPr>
        <w:lastRenderedPageBreak/>
        <w:t>W przypadku, o którym mowa w ust. 1, Wykonawca może żądać wyłącznie wynagrodzenia należnego z tytułu wykonania części umowy.</w:t>
      </w:r>
    </w:p>
    <w:p w:rsidR="00C972E4" w:rsidRPr="008B75EE" w:rsidRDefault="00C972E4" w:rsidP="00C972E4">
      <w:pPr>
        <w:spacing w:before="120" w:after="120" w:line="240" w:lineRule="auto"/>
        <w:ind w:right="7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75EE">
        <w:rPr>
          <w:rFonts w:ascii="Times New Roman" w:eastAsia="Times New Roman" w:hAnsi="Times New Roman"/>
          <w:b/>
          <w:sz w:val="24"/>
          <w:szCs w:val="24"/>
          <w:lang w:eastAsia="pl-PL"/>
        </w:rPr>
        <w:t>§ 9 Klauzula poufności</w:t>
      </w:r>
    </w:p>
    <w:p w:rsidR="00C972E4" w:rsidRPr="008B75EE" w:rsidRDefault="00C972E4" w:rsidP="00455B96">
      <w:pPr>
        <w:numPr>
          <w:ilvl w:val="0"/>
          <w:numId w:val="12"/>
        </w:numPr>
        <w:tabs>
          <w:tab w:val="left" w:pos="284"/>
          <w:tab w:val="num" w:pos="993"/>
        </w:tabs>
        <w:spacing w:before="120" w:after="120" w:line="240" w:lineRule="auto"/>
        <w:ind w:left="284" w:hanging="284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Cs/>
          <w:sz w:val="24"/>
          <w:szCs w:val="24"/>
          <w:lang w:eastAsia="pl-PL"/>
        </w:rPr>
        <w:t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C972E4" w:rsidRPr="008B75EE" w:rsidRDefault="00C972E4" w:rsidP="00455B96">
      <w:pPr>
        <w:numPr>
          <w:ilvl w:val="0"/>
          <w:numId w:val="12"/>
        </w:numPr>
        <w:tabs>
          <w:tab w:val="left" w:pos="284"/>
          <w:tab w:val="num" w:pos="993"/>
        </w:tabs>
        <w:spacing w:before="120" w:after="360" w:line="240" w:lineRule="auto"/>
        <w:ind w:left="284" w:hanging="284"/>
        <w:jc w:val="both"/>
        <w:rPr>
          <w:rFonts w:ascii="Times New Roman" w:eastAsiaTheme="minorEastAsia" w:hAnsi="Times New Roman"/>
          <w:bCs/>
          <w:sz w:val="24"/>
          <w:szCs w:val="24"/>
          <w:lang w:eastAsia="pl-PL"/>
        </w:rPr>
      </w:pPr>
      <w:r w:rsidRPr="008B75EE">
        <w:rPr>
          <w:rFonts w:ascii="Times New Roman" w:eastAsiaTheme="minorEastAsia" w:hAnsi="Times New Roman"/>
          <w:bCs/>
          <w:sz w:val="24"/>
          <w:szCs w:val="24"/>
          <w:lang w:eastAsia="pl-PL"/>
        </w:rPr>
        <w:t>W przypadku naruszenia przez Wykonawcę postanowień ust. 1 Zamawiającemu przysługuje prawo rozwiązania umowy w trybie natychmiastowym i prawo do odszkodowania w wysokości poniesionej szkody.</w:t>
      </w:r>
    </w:p>
    <w:p w:rsidR="00C972E4" w:rsidRPr="008B75EE" w:rsidRDefault="00C972E4" w:rsidP="00C97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b/>
          <w:bCs/>
          <w:sz w:val="24"/>
          <w:szCs w:val="24"/>
          <w:lang w:eastAsia="pl-PL"/>
        </w:rPr>
        <w:t>§ 10 Zmiany umowy</w:t>
      </w:r>
    </w:p>
    <w:p w:rsidR="00C972E4" w:rsidRPr="008B75EE" w:rsidRDefault="00C972E4" w:rsidP="00455B9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Zmiana istotnych postanowień umowy w stosunku do treści oferty, dopuszczalna jest </w:t>
      </w:r>
      <w:r w:rsidRPr="008B75EE">
        <w:rPr>
          <w:rFonts w:ascii="Times New Roman" w:hAnsi="Times New Roman"/>
          <w:sz w:val="24"/>
          <w:szCs w:val="24"/>
          <w:lang w:eastAsia="pl-PL"/>
        </w:rPr>
        <w:br/>
        <w:t xml:space="preserve">w przypadku, gdy jej dokonanie jest spowodowane: </w:t>
      </w:r>
    </w:p>
    <w:p w:rsidR="00C972E4" w:rsidRPr="008B75EE" w:rsidRDefault="00C972E4" w:rsidP="00455B9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zmianą stanu prawnego regulującego wykonanie przedmiotu umowy - w takim przypadkach strony mogą dokonać niezwłocznie zmiany umowy w zakresie wymaganym zmienionymi przepisami; </w:t>
      </w:r>
    </w:p>
    <w:p w:rsidR="00C972E4" w:rsidRPr="008B75EE" w:rsidRDefault="00C972E4" w:rsidP="00455B96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umowy; Zmianie może ulec termin wykonania przedmiotu umowy. </w:t>
      </w:r>
    </w:p>
    <w:p w:rsidR="00C972E4" w:rsidRPr="008B75EE" w:rsidRDefault="00C972E4" w:rsidP="00455B96">
      <w:pPr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zmianą wynagrodzenia Wykonawcy umowy, o którym mowa w § 4 ust. 1 niniejszej umowy w przypadku ustawowej zmiany stawki podatku od towarów i usług VAT dla przedmiotu umowy.</w:t>
      </w:r>
    </w:p>
    <w:p w:rsidR="00C972E4" w:rsidRPr="008B75EE" w:rsidRDefault="00C972E4" w:rsidP="00455B9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C972E4" w:rsidRPr="008B75EE" w:rsidRDefault="00C972E4" w:rsidP="00455B9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Zamawiający lub Wykonawca po zapoznaniu się z uzasadnieniem i przy uwzględnieniu okoliczności sprawy dokona oceny zasadności zmiany umowy.</w:t>
      </w:r>
    </w:p>
    <w:p w:rsidR="00C972E4" w:rsidRDefault="00C972E4" w:rsidP="00455B96">
      <w:pPr>
        <w:numPr>
          <w:ilvl w:val="0"/>
          <w:numId w:val="8"/>
        </w:numPr>
        <w:autoSpaceDE w:val="0"/>
        <w:autoSpaceDN w:val="0"/>
        <w:adjustRightInd w:val="0"/>
        <w:spacing w:before="120" w:after="24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 xml:space="preserve">Zmiany umowy mogą nastąpić za zgodą stron w formie pisemnego aneksu pod rygorem nieważności. </w:t>
      </w:r>
      <w:bookmarkStart w:id="0" w:name="_GoBack"/>
      <w:bookmarkEnd w:id="0"/>
    </w:p>
    <w:p w:rsidR="006F1593" w:rsidRPr="008B75EE" w:rsidRDefault="006F1593" w:rsidP="006F1593">
      <w:pPr>
        <w:autoSpaceDE w:val="0"/>
        <w:autoSpaceDN w:val="0"/>
        <w:adjustRightInd w:val="0"/>
        <w:spacing w:before="120" w:after="24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72E4" w:rsidRPr="008B75EE" w:rsidRDefault="00C972E4" w:rsidP="00C97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B75EE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§ 11 Postanowienia końcowe</w:t>
      </w:r>
    </w:p>
    <w:p w:rsidR="00C972E4" w:rsidRPr="008B75EE" w:rsidRDefault="00C972E4" w:rsidP="00455B9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siedziby Zamawiającego.</w:t>
      </w:r>
    </w:p>
    <w:p w:rsidR="00C972E4" w:rsidRPr="008B75EE" w:rsidRDefault="00C972E4" w:rsidP="00455B9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bCs/>
          <w:sz w:val="24"/>
          <w:szCs w:val="24"/>
          <w:lang w:eastAsia="pl-PL"/>
        </w:rPr>
        <w:t>W sprawach nieuregulowanych umową zastosowanie mają przepisy ustawy o prawie autorskim i prawach pokrewnych oraz Kodeksu cywilnego.</w:t>
      </w:r>
    </w:p>
    <w:p w:rsidR="00C972E4" w:rsidRPr="006F1593" w:rsidRDefault="00C972E4" w:rsidP="00455B96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8B75EE">
        <w:rPr>
          <w:rFonts w:ascii="Times New Roman" w:hAnsi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6F1593" w:rsidRPr="008B75EE" w:rsidRDefault="006F1593" w:rsidP="006F1593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C972E4" w:rsidRPr="008B75EE" w:rsidRDefault="00C972E4" w:rsidP="00C972E4">
      <w:pPr>
        <w:tabs>
          <w:tab w:val="left" w:pos="1961"/>
          <w:tab w:val="left" w:pos="7981"/>
        </w:tabs>
        <w:spacing w:before="120" w:after="0" w:line="276" w:lineRule="auto"/>
        <w:ind w:firstLine="851"/>
        <w:rPr>
          <w:rFonts w:ascii="Times New Roman" w:hAnsi="Times New Roman"/>
          <w:sz w:val="24"/>
          <w:szCs w:val="24"/>
        </w:rPr>
      </w:pPr>
    </w:p>
    <w:p w:rsidR="00C972E4" w:rsidRPr="008B75EE" w:rsidRDefault="00C972E4" w:rsidP="00C972E4">
      <w:pPr>
        <w:spacing w:before="120" w:after="0" w:line="276" w:lineRule="auto"/>
        <w:rPr>
          <w:rFonts w:ascii="Times New Roman" w:hAnsi="Times New Roman"/>
          <w:b/>
          <w:sz w:val="24"/>
          <w:szCs w:val="24"/>
        </w:rPr>
      </w:pPr>
      <w:r w:rsidRPr="008B75EE">
        <w:rPr>
          <w:rFonts w:ascii="Times New Roman" w:hAnsi="Times New Roman"/>
          <w:b/>
          <w:sz w:val="24"/>
          <w:szCs w:val="24"/>
        </w:rPr>
        <w:t xml:space="preserve">                        ZAMAWIAJACY</w:t>
      </w:r>
      <w:r w:rsidRPr="008B75EE">
        <w:rPr>
          <w:rFonts w:ascii="Times New Roman" w:hAnsi="Times New Roman"/>
          <w:b/>
          <w:sz w:val="24"/>
          <w:szCs w:val="24"/>
        </w:rPr>
        <w:tab/>
      </w:r>
      <w:r w:rsidRPr="008B75EE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8B75E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6F1593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B75EE">
        <w:rPr>
          <w:rFonts w:ascii="Times New Roman" w:hAnsi="Times New Roman"/>
          <w:b/>
          <w:sz w:val="24"/>
          <w:szCs w:val="24"/>
        </w:rPr>
        <w:t>WYKONAWCA</w:t>
      </w:r>
    </w:p>
    <w:p w:rsidR="00C972E4" w:rsidRPr="008B75EE" w:rsidRDefault="00C972E4" w:rsidP="00C972E4">
      <w:pPr>
        <w:spacing w:before="120" w:after="0" w:line="288" w:lineRule="auto"/>
        <w:ind w:firstLine="1134"/>
        <w:rPr>
          <w:rFonts w:ascii="Times New Roman" w:hAnsi="Times New Roman"/>
          <w:sz w:val="24"/>
          <w:szCs w:val="24"/>
        </w:rPr>
      </w:pPr>
    </w:p>
    <w:p w:rsidR="00C972E4" w:rsidRPr="008B75EE" w:rsidRDefault="00C972E4" w:rsidP="00C972E4">
      <w:pPr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F1B1E" w:rsidRPr="003B1594" w:rsidRDefault="002F1B1E" w:rsidP="00C972E4">
      <w:pPr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</w:p>
    <w:sectPr w:rsidR="002F1B1E" w:rsidRPr="003B1594" w:rsidSect="003B4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69" w:rsidRDefault="007E3E69" w:rsidP="00B500EA">
      <w:pPr>
        <w:spacing w:after="0" w:line="240" w:lineRule="auto"/>
      </w:pPr>
      <w:r>
        <w:separator/>
      </w:r>
    </w:p>
  </w:endnote>
  <w:endnote w:type="continuationSeparator" w:id="0">
    <w:p w:rsidR="007E3E69" w:rsidRDefault="007E3E6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43" w:rsidRDefault="00990CB4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140970</wp:posOffset>
          </wp:positionV>
          <wp:extent cx="4000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C7A" w:rsidRPr="00770C7A">
      <w:rPr>
        <w:noProof/>
      </w:rPr>
      <w:pict>
        <v:line id="Łącznik prosty 5" o:spid="_x0000_s2052" style="position:absolute;z-index:251659776;visibility:visible;mso-position-horizontal-relative:text;mso-position-vertical-relative:text;mso-width-relative:margin;mso-height-relative:margin" from="-8.8pt,-.9pt" to="472.7pt,-.9pt" strokeweight=".5pt">
          <v:stroke joinstyle="miter"/>
        </v:line>
      </w:pict>
    </w:r>
    <w:r w:rsidR="00770C7A" w:rsidRPr="00770C7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363.15pt;margin-top:8.9pt;width:179.25pt;height:45.85pt;z-index:251657728;visibility:visible;mso-wrap-distance-top:3.6pt;mso-wrap-distance-bottom:3.6pt;mso-position-horizontal-relative:text;mso-position-vertical-relative:text;mso-width-relative:margin;mso-height-relative:margin" stroked="f">
          <v:textbox style="mso-next-textbox:#Pole tekstowe 2">
            <w:txbxContent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8"/>
                    <w:szCs w:val="18"/>
                    <w:lang w:val="en-GB"/>
                  </w:rPr>
                </w:pPr>
                <w:r w:rsidRPr="00DA7086">
                  <w:rPr>
                    <w:rFonts w:ascii="Arial Narrow" w:hAnsi="Arial Narrow"/>
                    <w:sz w:val="18"/>
                    <w:szCs w:val="18"/>
                    <w:lang w:val="en-GB"/>
                  </w:rPr>
                  <w:t>PARTNER PROJEKTU:</w:t>
                </w:r>
              </w:p>
              <w:p w:rsidR="000A12C4" w:rsidRDefault="0075448A" w:rsidP="0075448A">
                <w:pPr>
                  <w:spacing w:after="0"/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BFI BURGENLAND</w:t>
                </w:r>
              </w:p>
              <w:p w:rsidR="0075448A" w:rsidRPr="000A12C4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– BILDUNG. FREUDE INKLUSIVE.</w:t>
                </w:r>
              </w:p>
              <w:p w:rsidR="0075448A" w:rsidRPr="00DA7086" w:rsidRDefault="0075448A" w:rsidP="0075448A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Grazer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Straße</w:t>
                </w:r>
                <w:proofErr w:type="spellEnd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86 | A-7400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Oberwart</w:t>
                </w:r>
                <w:proofErr w:type="spellEnd"/>
              </w:p>
              <w:p w:rsidR="0075448A" w:rsidRPr="00DA7086" w:rsidRDefault="0075448A">
                <w:pPr>
                  <w:rPr>
                    <w:lang w:val="en-GB"/>
                  </w:rPr>
                </w:pPr>
              </w:p>
            </w:txbxContent>
          </v:textbox>
        </v:shape>
      </w:pict>
    </w:r>
    <w:r w:rsidR="0085762B">
      <w:rPr>
        <w:rFonts w:ascii="Arial Narrow" w:hAnsi="Arial Narrow"/>
        <w:sz w:val="18"/>
        <w:szCs w:val="18"/>
      </w:rPr>
      <w:t xml:space="preserve">       </w:t>
    </w:r>
    <w:r w:rsidR="00311843">
      <w:rPr>
        <w:rFonts w:ascii="Arial Narrow" w:hAnsi="Arial Narrow"/>
        <w:sz w:val="18"/>
        <w:szCs w:val="18"/>
      </w:rPr>
      <w:tab/>
    </w:r>
  </w:p>
  <w:p w:rsidR="0085762B" w:rsidRPr="00851966" w:rsidRDefault="00990CB4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62B">
      <w:rPr>
        <w:rFonts w:ascii="Arial Narrow" w:hAnsi="Arial Narrow"/>
        <w:sz w:val="18"/>
        <w:szCs w:val="18"/>
      </w:rPr>
      <w:t>LID</w:t>
    </w:r>
    <w:r w:rsidR="0085762B" w:rsidRPr="00851966">
      <w:rPr>
        <w:rFonts w:ascii="Arial Narrow" w:hAnsi="Arial Narrow"/>
        <w:sz w:val="18"/>
        <w:szCs w:val="18"/>
      </w:rPr>
      <w:t>ER PROJEKTU:</w:t>
    </w:r>
    <w:r w:rsidR="0085762B" w:rsidRPr="00851966">
      <w:rPr>
        <w:rFonts w:ascii="Arial Narrow" w:hAnsi="Arial Narrow"/>
        <w:sz w:val="18"/>
        <w:szCs w:val="18"/>
      </w:rPr>
      <w:tab/>
    </w:r>
    <w:r w:rsidR="00D44BC2">
      <w:rPr>
        <w:rFonts w:ascii="Arial Narrow" w:hAnsi="Arial Narrow"/>
        <w:sz w:val="18"/>
        <w:szCs w:val="18"/>
      </w:rPr>
      <w:t xml:space="preserve">       </w:t>
    </w:r>
    <w:r w:rsidR="00D44BC2">
      <w:rPr>
        <w:rFonts w:ascii="Arial Narrow" w:hAnsi="Arial Narrow"/>
        <w:sz w:val="18"/>
        <w:szCs w:val="18"/>
      </w:rPr>
      <w:tab/>
      <w:t xml:space="preserve">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5762B" w:rsidRPr="00851966" w:rsidRDefault="00DA708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="0085762B" w:rsidRPr="00851966">
      <w:rPr>
        <w:rFonts w:ascii="Arial Narrow" w:hAnsi="Arial Narrow"/>
        <w:sz w:val="16"/>
        <w:szCs w:val="16"/>
      </w:rPr>
      <w:t>25-002 Kielce, ul.</w:t>
    </w:r>
    <w:r w:rsidR="0085762B">
      <w:rPr>
        <w:rFonts w:ascii="Arial Narrow" w:hAnsi="Arial Narrow"/>
        <w:sz w:val="16"/>
        <w:szCs w:val="16"/>
      </w:rPr>
      <w:t xml:space="preserve"> </w:t>
    </w:r>
    <w:r w:rsidR="0085762B" w:rsidRPr="00851966">
      <w:rPr>
        <w:rFonts w:ascii="Arial Narrow" w:hAnsi="Arial Narrow"/>
        <w:sz w:val="16"/>
        <w:szCs w:val="16"/>
      </w:rPr>
      <w:t>Sienkiewicza 63, tel.365-81-70, 306-70-13</w:t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</w:t>
    </w:r>
    <w:r w:rsidR="0075448A">
      <w:rPr>
        <w:rFonts w:ascii="Arial Narrow" w:hAnsi="Arial Narrow"/>
        <w:sz w:val="16"/>
        <w:szCs w:val="16"/>
      </w:rPr>
      <w:tab/>
    </w:r>
    <w:r w:rsidR="00D44BC2">
      <w:rPr>
        <w:rFonts w:ascii="Arial Narrow" w:hAnsi="Arial Narrow"/>
        <w:sz w:val="16"/>
        <w:szCs w:val="16"/>
      </w:rPr>
      <w:t xml:space="preserve">   </w:t>
    </w:r>
    <w:r w:rsidR="0075448A">
      <w:rPr>
        <w:rFonts w:ascii="Arial Narrow" w:hAnsi="Arial Narrow"/>
        <w:sz w:val="16"/>
        <w:szCs w:val="16"/>
      </w:rPr>
      <w:t xml:space="preserve">                 </w:t>
    </w:r>
  </w:p>
  <w:p w:rsidR="0085762B" w:rsidRPr="00DA7086" w:rsidRDefault="0085762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5762B" w:rsidRDefault="0085762B">
    <w:pPr>
      <w:pStyle w:val="Stopka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69" w:rsidRDefault="007E3E69" w:rsidP="00B500EA">
      <w:pPr>
        <w:spacing w:after="0" w:line="240" w:lineRule="auto"/>
      </w:pPr>
      <w:r>
        <w:separator/>
      </w:r>
    </w:p>
  </w:footnote>
  <w:footnote w:type="continuationSeparator" w:id="0">
    <w:p w:rsidR="007E3E69" w:rsidRDefault="007E3E6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Default="00990CB4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87C" w:rsidRDefault="00770C7A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770C7A">
      <w:rPr>
        <w:noProof/>
      </w:rPr>
      <w:pict>
        <v:line id="Łącznik prosty 4" o:spid="_x0000_s2053" style="position:absolute;left:0;text-align:left;z-index:251658752;visibility:visible;mso-width-relative:margin;mso-height-relative:margin" from="-8.8pt,13.5pt" to="472.7pt,13.5pt" strokeweight=".25pt">
          <v:stroke joinstyle="miter"/>
          <v:shadow type="perspective" color="#7f7f7f" offset="1pt" offset2="-3pt"/>
        </v:line>
      </w:pict>
    </w:r>
    <w:r w:rsidR="00EF487C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311843" w:rsidRPr="00260B88" w:rsidRDefault="00311843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EC3" w:rsidRDefault="007A7E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AA7"/>
    <w:multiLevelType w:val="hybridMultilevel"/>
    <w:tmpl w:val="D160DA80"/>
    <w:lvl w:ilvl="0" w:tplc="13B8DB12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5AE1"/>
    <w:multiLevelType w:val="hybridMultilevel"/>
    <w:tmpl w:val="64D6F0FC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7D4"/>
    <w:multiLevelType w:val="hybridMultilevel"/>
    <w:tmpl w:val="E74E4812"/>
    <w:lvl w:ilvl="0" w:tplc="9928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96CEF"/>
    <w:multiLevelType w:val="hybridMultilevel"/>
    <w:tmpl w:val="9F88AE4E"/>
    <w:lvl w:ilvl="0" w:tplc="F4B45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D7DA1"/>
    <w:multiLevelType w:val="hybridMultilevel"/>
    <w:tmpl w:val="20827E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F2F"/>
    <w:multiLevelType w:val="hybridMultilevel"/>
    <w:tmpl w:val="F3A0D2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E41"/>
    <w:multiLevelType w:val="hybridMultilevel"/>
    <w:tmpl w:val="11E61A32"/>
    <w:lvl w:ilvl="0" w:tplc="46EAE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B6605"/>
    <w:multiLevelType w:val="hybridMultilevel"/>
    <w:tmpl w:val="3146C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95098"/>
    <w:multiLevelType w:val="hybridMultilevel"/>
    <w:tmpl w:val="D98ED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268B4"/>
    <w:multiLevelType w:val="hybridMultilevel"/>
    <w:tmpl w:val="2466E4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474437"/>
    <w:multiLevelType w:val="hybridMultilevel"/>
    <w:tmpl w:val="859067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A3023"/>
    <w:multiLevelType w:val="hybridMultilevel"/>
    <w:tmpl w:val="EBA0F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4742A"/>
    <w:multiLevelType w:val="hybridMultilevel"/>
    <w:tmpl w:val="828CC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7549CC"/>
    <w:multiLevelType w:val="hybridMultilevel"/>
    <w:tmpl w:val="B8E83D9A"/>
    <w:lvl w:ilvl="0" w:tplc="1D84B210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46E00"/>
    <w:multiLevelType w:val="hybridMultilevel"/>
    <w:tmpl w:val="9C947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B61F8E"/>
    <w:multiLevelType w:val="hybridMultilevel"/>
    <w:tmpl w:val="D082C5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685CED3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6"/>
  </w:num>
  <w:num w:numId="6">
    <w:abstractNumId w:val="0"/>
  </w:num>
  <w:num w:numId="7">
    <w:abstractNumId w:val="15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367D"/>
    <w:rsid w:val="000146C0"/>
    <w:rsid w:val="00015993"/>
    <w:rsid w:val="000212B4"/>
    <w:rsid w:val="00032F67"/>
    <w:rsid w:val="00035512"/>
    <w:rsid w:val="0004525E"/>
    <w:rsid w:val="00054EA9"/>
    <w:rsid w:val="000568B7"/>
    <w:rsid w:val="00064FD4"/>
    <w:rsid w:val="00074048"/>
    <w:rsid w:val="00093D31"/>
    <w:rsid w:val="000955CD"/>
    <w:rsid w:val="0009573A"/>
    <w:rsid w:val="000A12C4"/>
    <w:rsid w:val="000B2592"/>
    <w:rsid w:val="000F2256"/>
    <w:rsid w:val="0010560E"/>
    <w:rsid w:val="00106B91"/>
    <w:rsid w:val="00117950"/>
    <w:rsid w:val="001225F4"/>
    <w:rsid w:val="00126822"/>
    <w:rsid w:val="001470A6"/>
    <w:rsid w:val="001556E9"/>
    <w:rsid w:val="00165273"/>
    <w:rsid w:val="0018206C"/>
    <w:rsid w:val="00186CB7"/>
    <w:rsid w:val="00194B96"/>
    <w:rsid w:val="001A78EC"/>
    <w:rsid w:val="001B0F2B"/>
    <w:rsid w:val="001B46B6"/>
    <w:rsid w:val="001B56FC"/>
    <w:rsid w:val="001C7D2D"/>
    <w:rsid w:val="001D24D1"/>
    <w:rsid w:val="001F2850"/>
    <w:rsid w:val="001F560E"/>
    <w:rsid w:val="002010A6"/>
    <w:rsid w:val="00204872"/>
    <w:rsid w:val="00214395"/>
    <w:rsid w:val="00223251"/>
    <w:rsid w:val="00224ACC"/>
    <w:rsid w:val="00227E96"/>
    <w:rsid w:val="00246C5D"/>
    <w:rsid w:val="002474C6"/>
    <w:rsid w:val="0025614F"/>
    <w:rsid w:val="00260501"/>
    <w:rsid w:val="00260B88"/>
    <w:rsid w:val="0026358E"/>
    <w:rsid w:val="00266631"/>
    <w:rsid w:val="00270976"/>
    <w:rsid w:val="00272030"/>
    <w:rsid w:val="00275684"/>
    <w:rsid w:val="0027584D"/>
    <w:rsid w:val="00277C51"/>
    <w:rsid w:val="002820B3"/>
    <w:rsid w:val="00283FEB"/>
    <w:rsid w:val="002A377A"/>
    <w:rsid w:val="002A6F8F"/>
    <w:rsid w:val="002A78DA"/>
    <w:rsid w:val="002B6E71"/>
    <w:rsid w:val="002C3A04"/>
    <w:rsid w:val="002D2CC9"/>
    <w:rsid w:val="002D402E"/>
    <w:rsid w:val="002E763E"/>
    <w:rsid w:val="002F0B5A"/>
    <w:rsid w:val="002F1B1E"/>
    <w:rsid w:val="002F2185"/>
    <w:rsid w:val="002F35A4"/>
    <w:rsid w:val="003105C7"/>
    <w:rsid w:val="00311843"/>
    <w:rsid w:val="00312221"/>
    <w:rsid w:val="003176DD"/>
    <w:rsid w:val="00317A85"/>
    <w:rsid w:val="00321116"/>
    <w:rsid w:val="0032125F"/>
    <w:rsid w:val="0033678D"/>
    <w:rsid w:val="00351D53"/>
    <w:rsid w:val="003531F5"/>
    <w:rsid w:val="00365CE6"/>
    <w:rsid w:val="00384CC3"/>
    <w:rsid w:val="003B1594"/>
    <w:rsid w:val="003B4AEE"/>
    <w:rsid w:val="003B6680"/>
    <w:rsid w:val="003D4696"/>
    <w:rsid w:val="003E5269"/>
    <w:rsid w:val="003E6B5C"/>
    <w:rsid w:val="003F1ED6"/>
    <w:rsid w:val="003F491D"/>
    <w:rsid w:val="004011F7"/>
    <w:rsid w:val="00401E8C"/>
    <w:rsid w:val="004045A0"/>
    <w:rsid w:val="004053E8"/>
    <w:rsid w:val="004107BC"/>
    <w:rsid w:val="00417E3A"/>
    <w:rsid w:val="00422FF8"/>
    <w:rsid w:val="00435B76"/>
    <w:rsid w:val="004504EE"/>
    <w:rsid w:val="00452775"/>
    <w:rsid w:val="00455B96"/>
    <w:rsid w:val="00463C5F"/>
    <w:rsid w:val="00466C25"/>
    <w:rsid w:val="00467143"/>
    <w:rsid w:val="0047640F"/>
    <w:rsid w:val="004935D7"/>
    <w:rsid w:val="00494106"/>
    <w:rsid w:val="004B5280"/>
    <w:rsid w:val="004B7DD8"/>
    <w:rsid w:val="004C2E53"/>
    <w:rsid w:val="004D2D16"/>
    <w:rsid w:val="004E67E9"/>
    <w:rsid w:val="004F38DE"/>
    <w:rsid w:val="004F4D29"/>
    <w:rsid w:val="00503047"/>
    <w:rsid w:val="00503E7E"/>
    <w:rsid w:val="00505E35"/>
    <w:rsid w:val="005107E7"/>
    <w:rsid w:val="00512353"/>
    <w:rsid w:val="00514C06"/>
    <w:rsid w:val="005155CE"/>
    <w:rsid w:val="005201C8"/>
    <w:rsid w:val="00521A1B"/>
    <w:rsid w:val="005260F8"/>
    <w:rsid w:val="0055150C"/>
    <w:rsid w:val="00551716"/>
    <w:rsid w:val="00562247"/>
    <w:rsid w:val="00572890"/>
    <w:rsid w:val="005B7D9E"/>
    <w:rsid w:val="005D428C"/>
    <w:rsid w:val="005D46AA"/>
    <w:rsid w:val="005F0132"/>
    <w:rsid w:val="005F47C4"/>
    <w:rsid w:val="005F6FE0"/>
    <w:rsid w:val="005F7039"/>
    <w:rsid w:val="00602657"/>
    <w:rsid w:val="0060563E"/>
    <w:rsid w:val="00610C83"/>
    <w:rsid w:val="00620BAC"/>
    <w:rsid w:val="00621128"/>
    <w:rsid w:val="00623933"/>
    <w:rsid w:val="006253C5"/>
    <w:rsid w:val="00632875"/>
    <w:rsid w:val="00650130"/>
    <w:rsid w:val="006652A4"/>
    <w:rsid w:val="00677263"/>
    <w:rsid w:val="00677E84"/>
    <w:rsid w:val="00685980"/>
    <w:rsid w:val="00691A1E"/>
    <w:rsid w:val="00692232"/>
    <w:rsid w:val="00693D48"/>
    <w:rsid w:val="00696EA7"/>
    <w:rsid w:val="0069745C"/>
    <w:rsid w:val="00697647"/>
    <w:rsid w:val="006B1D83"/>
    <w:rsid w:val="006B22D8"/>
    <w:rsid w:val="006C14A0"/>
    <w:rsid w:val="006C2A5B"/>
    <w:rsid w:val="006C76E7"/>
    <w:rsid w:val="006D5A77"/>
    <w:rsid w:val="006E1FCC"/>
    <w:rsid w:val="006F1593"/>
    <w:rsid w:val="006F1F89"/>
    <w:rsid w:val="006F20AB"/>
    <w:rsid w:val="00717F5D"/>
    <w:rsid w:val="00723C11"/>
    <w:rsid w:val="00725351"/>
    <w:rsid w:val="0075448A"/>
    <w:rsid w:val="00756D8F"/>
    <w:rsid w:val="00770C7A"/>
    <w:rsid w:val="00772440"/>
    <w:rsid w:val="007729D0"/>
    <w:rsid w:val="00775154"/>
    <w:rsid w:val="00782751"/>
    <w:rsid w:val="007A0856"/>
    <w:rsid w:val="007A6001"/>
    <w:rsid w:val="007A7EC3"/>
    <w:rsid w:val="007B1513"/>
    <w:rsid w:val="007B160A"/>
    <w:rsid w:val="007B5DFA"/>
    <w:rsid w:val="007C2771"/>
    <w:rsid w:val="007D514E"/>
    <w:rsid w:val="007D6A26"/>
    <w:rsid w:val="007E13B7"/>
    <w:rsid w:val="007E17ED"/>
    <w:rsid w:val="007E3E69"/>
    <w:rsid w:val="007E70AB"/>
    <w:rsid w:val="007F61D1"/>
    <w:rsid w:val="00806F2E"/>
    <w:rsid w:val="008157DA"/>
    <w:rsid w:val="00820050"/>
    <w:rsid w:val="00821631"/>
    <w:rsid w:val="00836BAC"/>
    <w:rsid w:val="00836CA0"/>
    <w:rsid w:val="00837FE6"/>
    <w:rsid w:val="00846100"/>
    <w:rsid w:val="00851966"/>
    <w:rsid w:val="008558BB"/>
    <w:rsid w:val="00855D0C"/>
    <w:rsid w:val="0085762B"/>
    <w:rsid w:val="00857E80"/>
    <w:rsid w:val="00863D7E"/>
    <w:rsid w:val="00867EA3"/>
    <w:rsid w:val="00873E91"/>
    <w:rsid w:val="008879D3"/>
    <w:rsid w:val="00887F50"/>
    <w:rsid w:val="00892A2A"/>
    <w:rsid w:val="00894D0A"/>
    <w:rsid w:val="008B0294"/>
    <w:rsid w:val="008B0A82"/>
    <w:rsid w:val="008B382D"/>
    <w:rsid w:val="008B6EC3"/>
    <w:rsid w:val="008C41D1"/>
    <w:rsid w:val="008D24D6"/>
    <w:rsid w:val="008D3173"/>
    <w:rsid w:val="008E081E"/>
    <w:rsid w:val="008E5D19"/>
    <w:rsid w:val="008F6D16"/>
    <w:rsid w:val="009021EE"/>
    <w:rsid w:val="00905985"/>
    <w:rsid w:val="009115FF"/>
    <w:rsid w:val="00915D0B"/>
    <w:rsid w:val="00925741"/>
    <w:rsid w:val="00931B38"/>
    <w:rsid w:val="009326F4"/>
    <w:rsid w:val="009366FF"/>
    <w:rsid w:val="009425C2"/>
    <w:rsid w:val="009670E8"/>
    <w:rsid w:val="00967C6B"/>
    <w:rsid w:val="009743AF"/>
    <w:rsid w:val="0097589F"/>
    <w:rsid w:val="009777C5"/>
    <w:rsid w:val="0097780A"/>
    <w:rsid w:val="009778F6"/>
    <w:rsid w:val="00990CB4"/>
    <w:rsid w:val="00996954"/>
    <w:rsid w:val="00997D3C"/>
    <w:rsid w:val="009A6351"/>
    <w:rsid w:val="009A6A49"/>
    <w:rsid w:val="009B386E"/>
    <w:rsid w:val="009C3921"/>
    <w:rsid w:val="009C5403"/>
    <w:rsid w:val="009D176F"/>
    <w:rsid w:val="009E78CF"/>
    <w:rsid w:val="009E7B21"/>
    <w:rsid w:val="009E7FF4"/>
    <w:rsid w:val="009F31BA"/>
    <w:rsid w:val="00A07601"/>
    <w:rsid w:val="00A2670D"/>
    <w:rsid w:val="00A34AC5"/>
    <w:rsid w:val="00A3713C"/>
    <w:rsid w:val="00A52458"/>
    <w:rsid w:val="00A702FC"/>
    <w:rsid w:val="00A72460"/>
    <w:rsid w:val="00A7380E"/>
    <w:rsid w:val="00A81558"/>
    <w:rsid w:val="00AA7A30"/>
    <w:rsid w:val="00AB05B6"/>
    <w:rsid w:val="00AB6B3E"/>
    <w:rsid w:val="00AC1CC7"/>
    <w:rsid w:val="00AE0801"/>
    <w:rsid w:val="00AE5124"/>
    <w:rsid w:val="00AF095A"/>
    <w:rsid w:val="00AF1857"/>
    <w:rsid w:val="00B00752"/>
    <w:rsid w:val="00B10F0E"/>
    <w:rsid w:val="00B21F2B"/>
    <w:rsid w:val="00B233DC"/>
    <w:rsid w:val="00B42FE6"/>
    <w:rsid w:val="00B46CB7"/>
    <w:rsid w:val="00B500EA"/>
    <w:rsid w:val="00B50B59"/>
    <w:rsid w:val="00B6031A"/>
    <w:rsid w:val="00B6269A"/>
    <w:rsid w:val="00B652B2"/>
    <w:rsid w:val="00B70E3B"/>
    <w:rsid w:val="00B7746E"/>
    <w:rsid w:val="00BA207C"/>
    <w:rsid w:val="00BB12C5"/>
    <w:rsid w:val="00BC7927"/>
    <w:rsid w:val="00BD3E09"/>
    <w:rsid w:val="00BD5D95"/>
    <w:rsid w:val="00BD6D70"/>
    <w:rsid w:val="00BF028B"/>
    <w:rsid w:val="00BF36D8"/>
    <w:rsid w:val="00C03388"/>
    <w:rsid w:val="00C122F7"/>
    <w:rsid w:val="00C13FC8"/>
    <w:rsid w:val="00C15383"/>
    <w:rsid w:val="00C27E07"/>
    <w:rsid w:val="00C4011A"/>
    <w:rsid w:val="00C417C9"/>
    <w:rsid w:val="00C439C8"/>
    <w:rsid w:val="00C5020D"/>
    <w:rsid w:val="00C51E1F"/>
    <w:rsid w:val="00C52BDE"/>
    <w:rsid w:val="00C531BA"/>
    <w:rsid w:val="00C618F8"/>
    <w:rsid w:val="00C6326F"/>
    <w:rsid w:val="00C63AEE"/>
    <w:rsid w:val="00C7179F"/>
    <w:rsid w:val="00C8094B"/>
    <w:rsid w:val="00C85291"/>
    <w:rsid w:val="00C86EFE"/>
    <w:rsid w:val="00C972E4"/>
    <w:rsid w:val="00CA3251"/>
    <w:rsid w:val="00CA38CD"/>
    <w:rsid w:val="00CA6568"/>
    <w:rsid w:val="00CA6B3C"/>
    <w:rsid w:val="00CB42EF"/>
    <w:rsid w:val="00CB7721"/>
    <w:rsid w:val="00CC01BF"/>
    <w:rsid w:val="00CC3E18"/>
    <w:rsid w:val="00CC52CB"/>
    <w:rsid w:val="00CC6734"/>
    <w:rsid w:val="00CC7036"/>
    <w:rsid w:val="00CC7C12"/>
    <w:rsid w:val="00CD3C15"/>
    <w:rsid w:val="00CF12B5"/>
    <w:rsid w:val="00D01C74"/>
    <w:rsid w:val="00D0282E"/>
    <w:rsid w:val="00D15ED3"/>
    <w:rsid w:val="00D251E1"/>
    <w:rsid w:val="00D3126E"/>
    <w:rsid w:val="00D32B95"/>
    <w:rsid w:val="00D3471D"/>
    <w:rsid w:val="00D354D0"/>
    <w:rsid w:val="00D44BC2"/>
    <w:rsid w:val="00D502B3"/>
    <w:rsid w:val="00D52606"/>
    <w:rsid w:val="00D65A72"/>
    <w:rsid w:val="00D67C88"/>
    <w:rsid w:val="00D7396D"/>
    <w:rsid w:val="00D81B38"/>
    <w:rsid w:val="00D82CB6"/>
    <w:rsid w:val="00D85872"/>
    <w:rsid w:val="00D91E9A"/>
    <w:rsid w:val="00D94D15"/>
    <w:rsid w:val="00D950D9"/>
    <w:rsid w:val="00DA28E4"/>
    <w:rsid w:val="00DA64D2"/>
    <w:rsid w:val="00DA7086"/>
    <w:rsid w:val="00DB0ECD"/>
    <w:rsid w:val="00DC2FBB"/>
    <w:rsid w:val="00DD0045"/>
    <w:rsid w:val="00DD3C47"/>
    <w:rsid w:val="00DD5987"/>
    <w:rsid w:val="00DE0CCE"/>
    <w:rsid w:val="00DE6CF3"/>
    <w:rsid w:val="00DF5A58"/>
    <w:rsid w:val="00E04ADD"/>
    <w:rsid w:val="00E05A64"/>
    <w:rsid w:val="00E10868"/>
    <w:rsid w:val="00E109A1"/>
    <w:rsid w:val="00E257CF"/>
    <w:rsid w:val="00E4575C"/>
    <w:rsid w:val="00E672BA"/>
    <w:rsid w:val="00E8684B"/>
    <w:rsid w:val="00EA3D99"/>
    <w:rsid w:val="00EB4847"/>
    <w:rsid w:val="00EC6449"/>
    <w:rsid w:val="00ED0585"/>
    <w:rsid w:val="00ED3BDB"/>
    <w:rsid w:val="00EE492F"/>
    <w:rsid w:val="00EE7ECF"/>
    <w:rsid w:val="00EF0434"/>
    <w:rsid w:val="00EF487C"/>
    <w:rsid w:val="00EF6F85"/>
    <w:rsid w:val="00F20242"/>
    <w:rsid w:val="00F2034D"/>
    <w:rsid w:val="00F36E7F"/>
    <w:rsid w:val="00F5339A"/>
    <w:rsid w:val="00F620BD"/>
    <w:rsid w:val="00F63673"/>
    <w:rsid w:val="00F67BC7"/>
    <w:rsid w:val="00F74D50"/>
    <w:rsid w:val="00F846DE"/>
    <w:rsid w:val="00F917E1"/>
    <w:rsid w:val="00F91B24"/>
    <w:rsid w:val="00FA0E5C"/>
    <w:rsid w:val="00FB37B7"/>
    <w:rsid w:val="00FC0FC2"/>
    <w:rsid w:val="00FC5748"/>
    <w:rsid w:val="00FD2C7D"/>
    <w:rsid w:val="00FE05C8"/>
    <w:rsid w:val="00FE68FF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84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EED7-8009-471C-A05D-3B2822CC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7</Pages>
  <Words>2087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katbeb</cp:lastModifiedBy>
  <cp:revision>51</cp:revision>
  <cp:lastPrinted>2018-07-10T12:30:00Z</cp:lastPrinted>
  <dcterms:created xsi:type="dcterms:W3CDTF">2018-02-06T09:55:00Z</dcterms:created>
  <dcterms:modified xsi:type="dcterms:W3CDTF">2018-07-11T12:19:00Z</dcterms:modified>
</cp:coreProperties>
</file>