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7C" w:rsidRPr="007A607C" w:rsidRDefault="007A607C" w:rsidP="007A607C">
      <w:pPr>
        <w:pStyle w:val="Formularzbold"/>
        <w:jc w:val="center"/>
        <w:rPr>
          <w:szCs w:val="24"/>
        </w:rPr>
      </w:pPr>
      <w:r w:rsidRPr="007A607C">
        <w:rPr>
          <w:szCs w:val="24"/>
        </w:rPr>
        <w:t xml:space="preserve">UCHWAŁA NR   </w:t>
      </w:r>
      <w:r>
        <w:rPr>
          <w:szCs w:val="24"/>
        </w:rPr>
        <w:t>3274</w:t>
      </w:r>
      <w:r w:rsidRPr="007A607C">
        <w:rPr>
          <w:szCs w:val="24"/>
        </w:rPr>
        <w:t>/17</w:t>
      </w:r>
    </w:p>
    <w:p w:rsidR="007A607C" w:rsidRPr="007A607C" w:rsidRDefault="007A607C" w:rsidP="007A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7A607C" w:rsidRPr="007A607C" w:rsidRDefault="007A607C" w:rsidP="007A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sz w:val="24"/>
          <w:szCs w:val="24"/>
        </w:rPr>
        <w:t xml:space="preserve">29 listopada </w:t>
      </w:r>
      <w:bookmarkStart w:id="0" w:name="_GoBack"/>
      <w:bookmarkEnd w:id="0"/>
      <w:r w:rsidRPr="007A607C">
        <w:rPr>
          <w:rFonts w:ascii="Times New Roman" w:hAnsi="Times New Roman" w:cs="Times New Roman"/>
          <w:b/>
          <w:sz w:val="24"/>
          <w:szCs w:val="24"/>
        </w:rPr>
        <w:t>2017 r</w:t>
      </w:r>
      <w:r w:rsidRPr="007A607C">
        <w:rPr>
          <w:rStyle w:val="FormularzboldZnak"/>
          <w:szCs w:val="24"/>
        </w:rPr>
        <w:t>.</w:t>
      </w: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W SPRAWIE:</w:t>
      </w:r>
    </w:p>
    <w:p w:rsidR="007A607C" w:rsidRPr="007A607C" w:rsidRDefault="007A607C" w:rsidP="007A607C">
      <w:pPr>
        <w:pStyle w:val="Formularzbold2"/>
        <w:rPr>
          <w:b w:val="0"/>
          <w:bCs/>
          <w:szCs w:val="24"/>
        </w:rPr>
      </w:pPr>
      <w:r w:rsidRPr="007A607C">
        <w:rPr>
          <w:b w:val="0"/>
          <w:szCs w:val="24"/>
        </w:rPr>
        <w:t xml:space="preserve">przyjęcia Regulaminu dwuetapowego konkursu zamkniętego nr RPSW.07.03.00-IZ.00-26-170/17 w ramach Osi priorytetowej VII „Sprawne usługi publiczne” Działania 7.3 „Infrastruktura zdrowotna i społeczna”  - konkurs poświęcony wsparciu oddziałów oraz innych jednostek i komórek organizacyjnych regionalnego lecznictwa uzdrowiskowego i współpracujących z nimi pracowni diagnostycznych, które realizują na rzecz osób dorosłych stacjonarne, całodobowe i ambulatoryjne świadczenia zdrowotne dedykowane chorobom układu krążenia oraz chorobom układu kostno-stawowego i mięśniowego - </w:t>
      </w:r>
      <w:r w:rsidRPr="007A607C">
        <w:rPr>
          <w:b w:val="0"/>
          <w:szCs w:val="24"/>
          <w:u w:val="single"/>
        </w:rPr>
        <w:t>d</w:t>
      </w:r>
      <w:r w:rsidRPr="007A607C">
        <w:rPr>
          <w:b w:val="0"/>
          <w:bCs/>
          <w:szCs w:val="24"/>
          <w:u w:val="single"/>
        </w:rPr>
        <w:t xml:space="preserve">edykowany wyłącznie dla OSI Obszar uzdrowiskowy </w:t>
      </w:r>
      <w:r w:rsidRPr="007A607C">
        <w:rPr>
          <w:b w:val="0"/>
          <w:szCs w:val="24"/>
        </w:rPr>
        <w:t>- Regionalnego Programu Operacyjnego Województwa Świętokrzyskiego na lata 2014 – 2020 wraz z załącznikami.</w:t>
      </w:r>
    </w:p>
    <w:p w:rsidR="007A607C" w:rsidRPr="007A607C" w:rsidRDefault="007A607C" w:rsidP="007A607C">
      <w:pPr>
        <w:pStyle w:val="Formularzbold2"/>
        <w:rPr>
          <w:b w:val="0"/>
          <w:szCs w:val="24"/>
        </w:rPr>
      </w:pP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NA PODSTAWIE:</w:t>
      </w:r>
    </w:p>
    <w:p w:rsidR="007A607C" w:rsidRPr="007A607C" w:rsidRDefault="007A607C" w:rsidP="007A607C">
      <w:pPr>
        <w:pStyle w:val="Default"/>
        <w:jc w:val="both"/>
        <w:rPr>
          <w:rFonts w:ascii="Times New Roman" w:hAnsi="Times New Roman" w:cs="Times New Roman"/>
        </w:rPr>
      </w:pPr>
      <w:r w:rsidRPr="007A607C">
        <w:rPr>
          <w:rFonts w:ascii="Times New Roman" w:hAnsi="Times New Roman" w:cs="Times New Roman"/>
        </w:rPr>
        <w:t xml:space="preserve">art. 125 ust. 3 Rozporządzenia Parlamentu Europejskiego i Rady </w:t>
      </w:r>
      <w:r w:rsidRPr="007A607C">
        <w:rPr>
          <w:rFonts w:ascii="Times New Roman" w:hAnsi="Times New Roman" w:cs="Times New Roman"/>
          <w:bCs/>
        </w:rPr>
        <w:t xml:space="preserve">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Pr="007A607C">
        <w:rPr>
          <w:rFonts w:ascii="Times New Roman" w:hAnsi="Times New Roman" w:cs="Times New Roman"/>
        </w:rPr>
        <w:t>(Dz. Urz. UE L 347/320 z 20.12.2013r.);</w:t>
      </w:r>
    </w:p>
    <w:p w:rsidR="007A607C" w:rsidRPr="007A607C" w:rsidRDefault="007A607C" w:rsidP="007A607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art. 41 ustawy z dnia 11 lipca 2014 r. o zasadach realizacji programów w zakresie polityki spójności finansowanych w perspektywie finansowej 2014–2020 (</w:t>
      </w:r>
      <w:proofErr w:type="spellStart"/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 Dz.U. z 2017 r. poz. 1460);</w:t>
      </w:r>
    </w:p>
    <w:p w:rsidR="007A607C" w:rsidRPr="007A607C" w:rsidRDefault="007A607C" w:rsidP="007A607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art. 41 ust. 1 i ust. 2 pkt 4 ustawy z dnia 5 czerwca 1998 r. o samorządzie województwa (</w:t>
      </w:r>
      <w:proofErr w:type="spellStart"/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7A607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 Dz.U. z 2017 r. poz. 2096).</w:t>
      </w:r>
    </w:p>
    <w:p w:rsidR="007A607C" w:rsidRPr="007A607C" w:rsidRDefault="007A607C" w:rsidP="007A607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7A607C">
        <w:rPr>
          <w:rFonts w:ascii="Times New Roman" w:hAnsi="Times New Roman" w:cs="Times New Roman"/>
          <w:sz w:val="24"/>
          <w:szCs w:val="24"/>
        </w:rPr>
        <w:t>uchwala się, co następuje:</w:t>
      </w:r>
    </w:p>
    <w:p w:rsidR="007A607C" w:rsidRPr="007A607C" w:rsidRDefault="007A607C" w:rsidP="007A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§1</w:t>
      </w:r>
    </w:p>
    <w:p w:rsidR="007A607C" w:rsidRPr="007A607C" w:rsidRDefault="007A607C" w:rsidP="007A607C">
      <w:pPr>
        <w:pStyle w:val="Formularzbold2"/>
        <w:rPr>
          <w:bCs/>
          <w:szCs w:val="24"/>
        </w:rPr>
      </w:pPr>
      <w:r w:rsidRPr="007A607C">
        <w:rPr>
          <w:rStyle w:val="Formularznormalny2Znak"/>
          <w:szCs w:val="24"/>
        </w:rPr>
        <w:t xml:space="preserve">Zatwierdza się </w:t>
      </w:r>
      <w:r w:rsidRPr="007A607C">
        <w:rPr>
          <w:b w:val="0"/>
          <w:szCs w:val="24"/>
        </w:rPr>
        <w:t xml:space="preserve">Regulamin dwuetapowego konkursu zamkniętego nr RPSW.07.03.00-IZ.00-26-170/17 w ramach Osi priorytetowej VII „Sprawne usługi publiczne” Działania 7.3 „Infrastruktura zdrowotna i społeczna”  konkurs poświęcony wsparciu oddziałów oraz innych jednostek i komórek organizacyjnych regionalnego lecznictwa uzdrowiskowego i współpracujących z nimi pracowni diagnostycznych, które realizują na rzecz osób dorosłych stacjonarne, całodobowe i ambulatoryjne świadczenia zdrowotne dedykowane chorobom układu krążenia oraz chorobom układu kostno-stawowego i mięśniowego - </w:t>
      </w:r>
      <w:r w:rsidRPr="007A607C">
        <w:rPr>
          <w:b w:val="0"/>
          <w:szCs w:val="24"/>
          <w:u w:val="single"/>
        </w:rPr>
        <w:t>d</w:t>
      </w:r>
      <w:r w:rsidRPr="007A607C">
        <w:rPr>
          <w:b w:val="0"/>
          <w:bCs/>
          <w:szCs w:val="24"/>
          <w:u w:val="single"/>
        </w:rPr>
        <w:t>edykowany wyłącznie dla OSI Obszar uzdrowiskowy</w:t>
      </w:r>
      <w:r w:rsidRPr="007A607C">
        <w:rPr>
          <w:bCs/>
          <w:szCs w:val="24"/>
          <w:u w:val="single"/>
        </w:rPr>
        <w:t xml:space="preserve"> </w:t>
      </w:r>
      <w:r w:rsidRPr="007A607C">
        <w:rPr>
          <w:b w:val="0"/>
          <w:szCs w:val="24"/>
        </w:rPr>
        <w:t>- Regionalnego Programu Operacyjnego Województwa Świętokrzyskiego na lata 2014 – 2020 wraz z załącznikami.</w:t>
      </w:r>
    </w:p>
    <w:p w:rsidR="007A607C" w:rsidRPr="007A607C" w:rsidRDefault="007A607C" w:rsidP="007A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§2</w:t>
      </w: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07C">
        <w:rPr>
          <w:rFonts w:ascii="Times New Roman" w:hAnsi="Times New Roman" w:cs="Times New Roman"/>
          <w:sz w:val="24"/>
          <w:szCs w:val="24"/>
        </w:rPr>
        <w:t>Wykonanie uchwały powierza się Dyrektorowi Departamentu Wdrażania Europejskiego Funduszu Rozwoju Regionalnego oraz Dyrektorowi Departamentu Polityki Regionalnej.</w:t>
      </w:r>
    </w:p>
    <w:p w:rsidR="007A607C" w:rsidRPr="007A607C" w:rsidRDefault="007A607C" w:rsidP="007A60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07C">
        <w:rPr>
          <w:rFonts w:ascii="Times New Roman" w:hAnsi="Times New Roman" w:cs="Times New Roman"/>
          <w:b/>
          <w:sz w:val="24"/>
          <w:szCs w:val="24"/>
        </w:rPr>
        <w:t>§3</w:t>
      </w: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07C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7A607C" w:rsidRPr="007A607C" w:rsidTr="004C777F">
        <w:tc>
          <w:tcPr>
            <w:tcW w:w="3227" w:type="dxa"/>
          </w:tcPr>
          <w:p w:rsidR="007A607C" w:rsidRPr="007A607C" w:rsidRDefault="007A607C" w:rsidP="007A6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</w:tcPr>
          <w:p w:rsidR="007A607C" w:rsidRPr="007A607C" w:rsidRDefault="007A607C" w:rsidP="007A6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07C">
              <w:rPr>
                <w:rFonts w:ascii="Times New Roman" w:hAnsi="Times New Roman" w:cs="Times New Roman"/>
                <w:b/>
                <w:sz w:val="24"/>
                <w:szCs w:val="24"/>
              </w:rPr>
              <w:t>MARSZAŁEK</w:t>
            </w:r>
          </w:p>
          <w:p w:rsidR="007A607C" w:rsidRPr="007A607C" w:rsidRDefault="007A607C" w:rsidP="007A6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07C">
              <w:rPr>
                <w:rFonts w:ascii="Times New Roman" w:hAnsi="Times New Roman" w:cs="Times New Roman"/>
                <w:b/>
                <w:sz w:val="24"/>
                <w:szCs w:val="24"/>
              </w:rPr>
              <w:t>WOJEWÓDZTWA ŚWIĘTOKRZYSKIEGO</w:t>
            </w:r>
          </w:p>
          <w:p w:rsidR="007A607C" w:rsidRPr="007A607C" w:rsidRDefault="007A607C" w:rsidP="007A60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607C" w:rsidRPr="007A607C" w:rsidRDefault="007A607C" w:rsidP="007A60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607C" w:rsidRPr="007A607C" w:rsidRDefault="007A607C" w:rsidP="007A6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07C">
              <w:rPr>
                <w:rFonts w:ascii="Times New Roman" w:hAnsi="Times New Roman" w:cs="Times New Roman"/>
                <w:b/>
                <w:sz w:val="24"/>
                <w:szCs w:val="24"/>
              </w:rPr>
              <w:t>ADAM JARUBAS</w:t>
            </w:r>
          </w:p>
        </w:tc>
      </w:tr>
    </w:tbl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07C" w:rsidRPr="007A607C" w:rsidRDefault="007A607C" w:rsidP="007A6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6A79" w:rsidRDefault="00AC6A79"/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E12"/>
    <w:rsid w:val="007A607C"/>
    <w:rsid w:val="00AC6A79"/>
    <w:rsid w:val="00CB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607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7A607C"/>
    <w:pPr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7A607C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7A607C"/>
    <w:rPr>
      <w:rFonts w:ascii="Times New Roman" w:eastAsia="Calibri" w:hAnsi="Times New Roman" w:cs="Times New Roman"/>
      <w:color w:val="000000"/>
      <w:sz w:val="24"/>
      <w:szCs w:val="21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7A607C"/>
    <w:rPr>
      <w:rFonts w:ascii="Times New Roman" w:eastAsia="Calibri" w:hAnsi="Times New Roman" w:cs="Times New Roman"/>
      <w:b/>
      <w:color w:val="000000"/>
      <w:sz w:val="24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A60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A607C"/>
    <w:rPr>
      <w:rFonts w:ascii="Consolas" w:hAnsi="Consolas"/>
      <w:sz w:val="21"/>
      <w:szCs w:val="21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7A607C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7A607C"/>
    <w:rPr>
      <w:rFonts w:ascii="Times New Roman" w:eastAsia="Calibri" w:hAnsi="Times New Roman" w:cs="Times New Roman"/>
      <w:b/>
      <w:color w:val="000000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607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7A607C"/>
    <w:pPr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7A607C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7A607C"/>
    <w:rPr>
      <w:rFonts w:ascii="Times New Roman" w:eastAsia="Calibri" w:hAnsi="Times New Roman" w:cs="Times New Roman"/>
      <w:color w:val="000000"/>
      <w:sz w:val="24"/>
      <w:szCs w:val="21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7A607C"/>
    <w:rPr>
      <w:rFonts w:ascii="Times New Roman" w:eastAsia="Calibri" w:hAnsi="Times New Roman" w:cs="Times New Roman"/>
      <w:b/>
      <w:color w:val="000000"/>
      <w:sz w:val="24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A60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A607C"/>
    <w:rPr>
      <w:rFonts w:ascii="Consolas" w:hAnsi="Consolas"/>
      <w:sz w:val="21"/>
      <w:szCs w:val="21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7A607C"/>
    <w:pPr>
      <w:jc w:val="both"/>
    </w:pPr>
    <w:rPr>
      <w:rFonts w:ascii="Times New Roman" w:eastAsia="Calibri" w:hAnsi="Times New Roman" w:cs="Times New Roman"/>
      <w:b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7A607C"/>
    <w:rPr>
      <w:rFonts w:ascii="Times New Roman" w:eastAsia="Calibri" w:hAnsi="Times New Roman" w:cs="Times New Roman"/>
      <w:b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2426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2017-11-29T10:38:00Z</dcterms:created>
  <dcterms:modified xsi:type="dcterms:W3CDTF">2017-11-29T10:41:00Z</dcterms:modified>
</cp:coreProperties>
</file>