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69" w:rsidRDefault="002340E3" w:rsidP="002905D3">
      <w:r>
        <w:t>Załącznik nr 3</w:t>
      </w:r>
    </w:p>
    <w:p w:rsidR="002905D3" w:rsidRPr="005B20A7" w:rsidRDefault="002340E3" w:rsidP="002905D3">
      <w:r>
        <w:t>ROPS-II.271</w:t>
      </w:r>
      <w:r w:rsidR="00531984">
        <w:t>.</w:t>
      </w:r>
      <w:r w:rsidR="00080FE8">
        <w:t>3</w:t>
      </w:r>
      <w:r w:rsidR="0003450D" w:rsidRPr="005B20A7">
        <w:t>.201</w:t>
      </w:r>
      <w:r w:rsidR="00AE3F69">
        <w:t>6</w:t>
      </w:r>
      <w:r w:rsidR="00367C05">
        <w:t xml:space="preserve">  </w:t>
      </w:r>
      <w:r w:rsidR="00AF1BAD" w:rsidRPr="005B20A7">
        <w:tab/>
      </w:r>
      <w:r w:rsidR="00AF1BAD" w:rsidRPr="005B20A7">
        <w:tab/>
      </w:r>
      <w:r w:rsidR="00AF1BAD" w:rsidRPr="005B20A7">
        <w:tab/>
      </w:r>
      <w:r w:rsidR="00AF1BAD" w:rsidRPr="005B20A7">
        <w:tab/>
      </w:r>
      <w:r w:rsidR="00AF1BAD" w:rsidRPr="005B20A7">
        <w:tab/>
      </w:r>
      <w:r w:rsidR="00AF1BAD" w:rsidRPr="005B20A7">
        <w:tab/>
        <w:t xml:space="preserve">   </w:t>
      </w:r>
      <w:r w:rsidR="0003450D" w:rsidRPr="005B20A7">
        <w:t xml:space="preserve"> Kielce, </w:t>
      </w:r>
      <w:r w:rsidR="00AF1BAD" w:rsidRPr="005B20A7">
        <w:t xml:space="preserve">dnia </w:t>
      </w:r>
      <w:r w:rsidR="00080FE8">
        <w:t>23.11</w:t>
      </w:r>
      <w:r w:rsidR="00AE3F69">
        <w:t>.2016</w:t>
      </w:r>
    </w:p>
    <w:p w:rsidR="002905D3" w:rsidRPr="005B20A7" w:rsidRDefault="002905D3" w:rsidP="002905D3"/>
    <w:p w:rsidR="002905D3" w:rsidRPr="005B20A7" w:rsidRDefault="002905D3" w:rsidP="002905D3"/>
    <w:p w:rsidR="00BF01A9" w:rsidRDefault="00BF01A9" w:rsidP="00AE3F69">
      <w:pPr>
        <w:jc w:val="center"/>
        <w:rPr>
          <w:b/>
          <w:caps/>
        </w:rPr>
      </w:pPr>
    </w:p>
    <w:p w:rsidR="00BF01A9" w:rsidRDefault="00BF01A9" w:rsidP="00AE3F69">
      <w:pPr>
        <w:jc w:val="center"/>
        <w:rPr>
          <w:b/>
          <w:caps/>
        </w:rPr>
      </w:pPr>
    </w:p>
    <w:p w:rsidR="00BF01A9" w:rsidRDefault="00BF01A9" w:rsidP="00AE3F69">
      <w:pPr>
        <w:jc w:val="center"/>
        <w:rPr>
          <w:b/>
          <w:caps/>
        </w:rPr>
      </w:pPr>
    </w:p>
    <w:p w:rsidR="00AE3F69" w:rsidRPr="002340E3" w:rsidRDefault="002340E3" w:rsidP="00AE3F69">
      <w:pPr>
        <w:jc w:val="center"/>
        <w:rPr>
          <w:b/>
          <w:caps/>
        </w:rPr>
      </w:pPr>
      <w:r w:rsidRPr="002340E3">
        <w:rPr>
          <w:b/>
          <w:caps/>
        </w:rPr>
        <w:t>Protokół zdawczo-odbiorczy</w:t>
      </w:r>
      <w:r w:rsidR="00AE3F69" w:rsidRPr="002340E3">
        <w:rPr>
          <w:b/>
          <w:caps/>
        </w:rPr>
        <w:t xml:space="preserve"> </w:t>
      </w:r>
    </w:p>
    <w:p w:rsidR="00AE3F69" w:rsidRPr="00AE3F69" w:rsidRDefault="00AE3F69" w:rsidP="00AE3F69">
      <w:pPr>
        <w:jc w:val="center"/>
        <w:rPr>
          <w:b/>
        </w:rPr>
      </w:pPr>
    </w:p>
    <w:p w:rsidR="00034D70" w:rsidRDefault="00034D70" w:rsidP="00AE3F69">
      <w:pPr>
        <w:jc w:val="both"/>
      </w:pPr>
    </w:p>
    <w:p w:rsidR="00BF01A9" w:rsidRDefault="00BF01A9" w:rsidP="00AE3F69">
      <w:pPr>
        <w:jc w:val="both"/>
      </w:pPr>
    </w:p>
    <w:p w:rsidR="00AE3F69" w:rsidRDefault="002340E3" w:rsidP="00AE3F69">
      <w:pPr>
        <w:jc w:val="both"/>
      </w:pPr>
      <w:r>
        <w:t xml:space="preserve">Sporządzony w dniu …………..2016r. w Kielcach w sprawie odbioru dostawy materiałów biurowych zgodnie z Zapytaniem Ofertowym </w:t>
      </w:r>
      <w:r w:rsidR="00080FE8">
        <w:t>znak: ROPS-II.271.3</w:t>
      </w:r>
      <w:r w:rsidR="00586C4F">
        <w:t xml:space="preserve">.2016 </w:t>
      </w:r>
      <w:r>
        <w:t>z dnia …………2016r. pomiędzy:</w:t>
      </w:r>
    </w:p>
    <w:p w:rsidR="002340E3" w:rsidRDefault="002340E3" w:rsidP="00AE3F69">
      <w:pPr>
        <w:jc w:val="both"/>
      </w:pPr>
    </w:p>
    <w:p w:rsidR="002340E3" w:rsidRPr="002340E3" w:rsidRDefault="002340E3" w:rsidP="002340E3">
      <w:pPr>
        <w:numPr>
          <w:ilvl w:val="0"/>
          <w:numId w:val="7"/>
        </w:numPr>
        <w:spacing w:after="200" w:line="360" w:lineRule="auto"/>
        <w:ind w:left="426" w:hanging="426"/>
        <w:contextualSpacing/>
        <w:rPr>
          <w:rFonts w:eastAsiaTheme="minorEastAsia"/>
          <w:b/>
        </w:rPr>
      </w:pPr>
      <w:r w:rsidRPr="002340E3">
        <w:rPr>
          <w:rFonts w:eastAsiaTheme="minorEastAsia"/>
          <w:b/>
        </w:rPr>
        <w:t>Zamawiający</w:t>
      </w:r>
      <w:r>
        <w:rPr>
          <w:rFonts w:eastAsiaTheme="minorEastAsia"/>
          <w:b/>
        </w:rPr>
        <w:t>m</w:t>
      </w:r>
    </w:p>
    <w:p w:rsidR="002340E3" w:rsidRPr="002340E3" w:rsidRDefault="002340E3" w:rsidP="002340E3">
      <w:pPr>
        <w:spacing w:line="360" w:lineRule="auto"/>
        <w:rPr>
          <w:rFonts w:eastAsiaTheme="minorEastAsia"/>
        </w:rPr>
      </w:pPr>
      <w:r w:rsidRPr="002340E3">
        <w:rPr>
          <w:rFonts w:eastAsiaTheme="minorEastAsia"/>
        </w:rPr>
        <w:t>Województwo Świętokrzyskie – Urząd Marszałkowski Województwa Świętokrzyskiego</w:t>
      </w:r>
    </w:p>
    <w:p w:rsidR="002340E3" w:rsidRPr="002340E3" w:rsidRDefault="002340E3" w:rsidP="002340E3">
      <w:pPr>
        <w:spacing w:line="360" w:lineRule="auto"/>
        <w:rPr>
          <w:rFonts w:eastAsiaTheme="minorEastAsia"/>
        </w:rPr>
      </w:pPr>
      <w:r w:rsidRPr="002340E3">
        <w:rPr>
          <w:rFonts w:eastAsiaTheme="minorEastAsia"/>
        </w:rPr>
        <w:t>Al. IX Wieków Kielc 3, 25-516 Kielce</w:t>
      </w:r>
    </w:p>
    <w:p w:rsidR="002340E3" w:rsidRPr="002340E3" w:rsidRDefault="002340E3" w:rsidP="002340E3">
      <w:pPr>
        <w:spacing w:line="360" w:lineRule="auto"/>
        <w:rPr>
          <w:rFonts w:eastAsiaTheme="minorEastAsia"/>
        </w:rPr>
      </w:pPr>
      <w:r w:rsidRPr="002340E3">
        <w:rPr>
          <w:rFonts w:eastAsiaTheme="minorEastAsia"/>
        </w:rPr>
        <w:t>NIP 9591506120</w:t>
      </w:r>
    </w:p>
    <w:p w:rsidR="002340E3" w:rsidRDefault="002340E3" w:rsidP="002340E3">
      <w:pPr>
        <w:spacing w:line="360" w:lineRule="auto"/>
        <w:rPr>
          <w:rFonts w:eastAsiaTheme="minorEastAsia"/>
        </w:rPr>
      </w:pPr>
      <w:r w:rsidRPr="002340E3">
        <w:rPr>
          <w:rFonts w:eastAsiaTheme="minorEastAsia"/>
        </w:rPr>
        <w:t>Regon 291009337</w:t>
      </w:r>
    </w:p>
    <w:p w:rsidR="002340E3" w:rsidRDefault="002340E3" w:rsidP="002340E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Reprezentowanym przez:</w:t>
      </w:r>
    </w:p>
    <w:p w:rsidR="002340E3" w:rsidRDefault="002340E3" w:rsidP="002340E3">
      <w:pPr>
        <w:pStyle w:val="Akapitzlist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………………………………………….</w:t>
      </w:r>
    </w:p>
    <w:p w:rsidR="002340E3" w:rsidRDefault="002340E3" w:rsidP="002340E3">
      <w:pPr>
        <w:pStyle w:val="Akapitzlist"/>
        <w:numPr>
          <w:ilvl w:val="0"/>
          <w:numId w:val="8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</w:t>
      </w:r>
    </w:p>
    <w:p w:rsidR="002340E3" w:rsidRDefault="002340E3" w:rsidP="002340E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a </w:t>
      </w:r>
    </w:p>
    <w:p w:rsidR="002340E3" w:rsidRPr="00586C4F" w:rsidRDefault="002340E3" w:rsidP="00586C4F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eastAsiaTheme="minorEastAsia"/>
          <w:b/>
        </w:rPr>
      </w:pPr>
      <w:r w:rsidRPr="00586C4F">
        <w:rPr>
          <w:rFonts w:eastAsiaTheme="minorEastAsia"/>
          <w:b/>
        </w:rPr>
        <w:t>Wykonawcą</w:t>
      </w:r>
    </w:p>
    <w:p w:rsidR="002340E3" w:rsidRDefault="002340E3" w:rsidP="002340E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…………………………………………………………………………………………………..</w:t>
      </w:r>
    </w:p>
    <w:p w:rsidR="002340E3" w:rsidRDefault="002340E3" w:rsidP="002340E3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Reprezentowanym przez:</w:t>
      </w:r>
    </w:p>
    <w:p w:rsidR="002340E3" w:rsidRDefault="002340E3" w:rsidP="002340E3">
      <w:pPr>
        <w:pStyle w:val="Akapitzlist"/>
        <w:numPr>
          <w:ilvl w:val="0"/>
          <w:numId w:val="10"/>
        </w:numPr>
        <w:spacing w:line="360" w:lineRule="auto"/>
        <w:ind w:left="709"/>
        <w:rPr>
          <w:rFonts w:eastAsiaTheme="minorEastAsia"/>
        </w:rPr>
      </w:pPr>
      <w:r>
        <w:rPr>
          <w:rFonts w:eastAsiaTheme="minorEastAsia"/>
        </w:rPr>
        <w:t>………………………………………….</w:t>
      </w:r>
    </w:p>
    <w:p w:rsidR="002340E3" w:rsidRDefault="002340E3" w:rsidP="002340E3">
      <w:pPr>
        <w:pStyle w:val="Akapitzlist"/>
        <w:numPr>
          <w:ilvl w:val="0"/>
          <w:numId w:val="10"/>
        </w:numPr>
        <w:spacing w:line="360" w:lineRule="auto"/>
        <w:ind w:left="709"/>
        <w:rPr>
          <w:rFonts w:eastAsiaTheme="minorEastAsia"/>
        </w:rPr>
      </w:pPr>
      <w:r>
        <w:rPr>
          <w:rFonts w:eastAsiaTheme="minorEastAsia"/>
        </w:rPr>
        <w:t>…………………………………………</w:t>
      </w:r>
    </w:p>
    <w:p w:rsidR="00BF01A9" w:rsidRDefault="00BF01A9" w:rsidP="00BF01A9">
      <w:pPr>
        <w:pStyle w:val="Akapitzlist"/>
        <w:spacing w:line="360" w:lineRule="auto"/>
        <w:ind w:left="709"/>
        <w:rPr>
          <w:rFonts w:eastAsiaTheme="minorEastAsia"/>
        </w:rPr>
      </w:pPr>
    </w:p>
    <w:p w:rsidR="00034D70" w:rsidRDefault="00586C4F" w:rsidP="00AE3F69">
      <w:pPr>
        <w:jc w:val="both"/>
      </w:pPr>
      <w:r>
        <w:t>Przedmiotem Zamówienia był zakup wraz z dostawą do siedziby zamawiającego materiałów biurowych zgodnie z poniższym wykazem:</w:t>
      </w:r>
    </w:p>
    <w:p w:rsidR="00586C4F" w:rsidRDefault="00586C4F" w:rsidP="00AE3F69">
      <w:pPr>
        <w:jc w:val="both"/>
      </w:pPr>
    </w:p>
    <w:tbl>
      <w:tblPr>
        <w:tblStyle w:val="Jasnasiatkaakcent3"/>
        <w:tblW w:w="9322" w:type="dxa"/>
        <w:tblLook w:val="04A0" w:firstRow="1" w:lastRow="0" w:firstColumn="1" w:lastColumn="0" w:noHBand="0" w:noVBand="1"/>
      </w:tblPr>
      <w:tblGrid>
        <w:gridCol w:w="743"/>
        <w:gridCol w:w="5319"/>
        <w:gridCol w:w="850"/>
        <w:gridCol w:w="993"/>
        <w:gridCol w:w="1417"/>
      </w:tblGrid>
      <w:tr w:rsidR="00080FE8" w:rsidRPr="00080FE8" w:rsidTr="00080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pPr>
              <w:jc w:val="center"/>
              <w:rPr>
                <w:sz w:val="22"/>
                <w:szCs w:val="22"/>
              </w:rPr>
            </w:pPr>
            <w:r w:rsidRPr="00080FE8">
              <w:rPr>
                <w:sz w:val="22"/>
                <w:szCs w:val="22"/>
              </w:rPr>
              <w:t>Lp.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080FE8">
              <w:rPr>
                <w:iCs/>
              </w:rPr>
              <w:t>Wykaz materiałów biurowych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0FE8">
              <w:rPr>
                <w:sz w:val="22"/>
                <w:szCs w:val="22"/>
              </w:rPr>
              <w:t>J.m.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0FE8">
              <w:rPr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:rsidR="00080FE8" w:rsidRPr="002340E3" w:rsidRDefault="00080FE8" w:rsidP="00080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2340E3">
              <w:rPr>
                <w:color w:val="000000"/>
                <w:sz w:val="18"/>
                <w:szCs w:val="18"/>
              </w:rPr>
              <w:t>Przekaz</w:t>
            </w:r>
            <w:r>
              <w:rPr>
                <w:color w:val="000000"/>
                <w:sz w:val="18"/>
                <w:szCs w:val="18"/>
              </w:rPr>
              <w:t>a</w:t>
            </w:r>
            <w:r w:rsidRPr="002340E3">
              <w:rPr>
                <w:color w:val="000000"/>
                <w:sz w:val="18"/>
                <w:szCs w:val="18"/>
              </w:rPr>
              <w:t xml:space="preserve">no </w:t>
            </w:r>
            <w:r>
              <w:rPr>
                <w:color w:val="000000"/>
                <w:sz w:val="18"/>
                <w:szCs w:val="18"/>
              </w:rPr>
              <w:t>zamawianą</w:t>
            </w:r>
            <w:r w:rsidRPr="002340E3">
              <w:rPr>
                <w:color w:val="000000"/>
                <w:sz w:val="18"/>
                <w:szCs w:val="18"/>
              </w:rPr>
              <w:t xml:space="preserve"> ilość</w:t>
            </w:r>
          </w:p>
          <w:p w:rsidR="00080FE8" w:rsidRPr="00DA7C38" w:rsidRDefault="00080FE8" w:rsidP="00080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2340E3">
              <w:rPr>
                <w:color w:val="000000"/>
                <w:sz w:val="18"/>
                <w:szCs w:val="18"/>
              </w:rPr>
              <w:t>TAK/NIE</w:t>
            </w: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Papier ksero A4, 80g/m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Ryza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200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lastRenderedPageBreak/>
              <w:t>2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Papier ksero A3, 80g/m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Ryza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10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3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Skoroszyt z kartonu min.275g/m A4/100 oczko pełne, biały, z nadrukiem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noWrap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30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4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Długopis żelowy ze skuwką. Kolor czerwony.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5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5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Długopis żelowy ze skuwką. Kolor czarny.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5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6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Długo</w:t>
            </w:r>
            <w:bookmarkStart w:id="0" w:name="_GoBack"/>
            <w:bookmarkEnd w:id="0"/>
            <w:r w:rsidRPr="00080FE8">
              <w:t>pis żelowy ze skuwką. Kolor niebieski.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10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7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Koperta C-5/500 biała samoklejąca z paskiem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3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8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Koperta C-4/250 biała samoklejąca z paskiem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1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9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Koperta z rozszerzanym bokiem, brązowa B4, 250 szt.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1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10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Koszulka PP krystaliczna (100 sztuk w opakowaniu)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1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11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Zszywki 24/6, opakowanie 1000szt.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20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12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080FE8">
              <w:t>Zak</w:t>
            </w:r>
            <w:r w:rsidRPr="00080FE8">
              <w:t>reślacz</w:t>
            </w:r>
            <w:proofErr w:type="spellEnd"/>
            <w:r w:rsidRPr="00080FE8">
              <w:t xml:space="preserve"> tekstu fluorescencyjny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5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13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Teczka A4 na dokumenty, kartonowa, wiązana. (100 szt. w op.)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25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14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Gumka do ścierania, średnia – wymiary ok. 43 x 17 x 11 mm.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2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15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Marker permanentny z okrągłą końcówką Szerokość linii pisania 1,5 mm (kolor czarny)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2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16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Marker permanentny z okrągłą końcówką. Szerokość linii pisania 1,5 mm (kolor zielony)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2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17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tooltip="Korektor w taśmie BIN Korektor w taśmie, rozmiar: 5 mm x 8 m. Kolor taśmy: biały. Transparentna obudowa umożliwia kontrolę zużycia taśmy." w:history="1">
              <w:r w:rsidRPr="00080FE8">
                <w:t xml:space="preserve">Korektor w taśmie, rozmiar: 5 mm x 8 m. </w:t>
              </w:r>
            </w:hyperlink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50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18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 xml:space="preserve">Klej biurowy w sztyfcie bezbarwny </w:t>
            </w:r>
            <w:r w:rsidRPr="00080FE8">
              <w:t>i bezwonny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30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lastRenderedPageBreak/>
              <w:t>19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Pudło archiwizacyjne, format: A4, tektura 3 warstwowa o gramaturze 390m/g</w:t>
            </w:r>
            <w:r w:rsidRPr="00080FE8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25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20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 xml:space="preserve">Karteczki samoprzylepne, </w:t>
            </w:r>
            <w:r w:rsidRPr="00080FE8">
              <w:t>wymiary: 75x75mm /1 szt.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Szt.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70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0FE8" w:rsidRPr="00080FE8" w:rsidTr="00080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21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Karteczki samoprzylepne, wymiary</w:t>
            </w:r>
            <w:r w:rsidRPr="00080FE8">
              <w:t xml:space="preserve"> 50x40mm, op. 3szt. 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0FE8">
              <w:t>70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0FE8" w:rsidRPr="00080FE8" w:rsidTr="00080F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dxa"/>
            <w:vAlign w:val="center"/>
            <w:hideMark/>
          </w:tcPr>
          <w:p w:rsidR="00080FE8" w:rsidRPr="00080FE8" w:rsidRDefault="00080FE8" w:rsidP="00080FE8">
            <w:r w:rsidRPr="00080FE8">
              <w:t>22</w:t>
            </w:r>
          </w:p>
        </w:tc>
        <w:tc>
          <w:tcPr>
            <w:tcW w:w="5319" w:type="dxa"/>
            <w:vAlign w:val="center"/>
            <w:hideMark/>
          </w:tcPr>
          <w:p w:rsidR="00080FE8" w:rsidRPr="00080FE8" w:rsidRDefault="00080FE8" w:rsidP="00080F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 xml:space="preserve">Zakładki indeksujące, ilość: 4x40, </w:t>
            </w:r>
            <w:proofErr w:type="spellStart"/>
            <w:r w:rsidRPr="00080FE8">
              <w:t>rozm</w:t>
            </w:r>
            <w:proofErr w:type="spellEnd"/>
            <w:r w:rsidRPr="00080FE8">
              <w:t xml:space="preserve">. 20x50mm, </w:t>
            </w:r>
          </w:p>
        </w:tc>
        <w:tc>
          <w:tcPr>
            <w:tcW w:w="850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Op.</w:t>
            </w:r>
          </w:p>
        </w:tc>
        <w:tc>
          <w:tcPr>
            <w:tcW w:w="993" w:type="dxa"/>
            <w:vAlign w:val="center"/>
            <w:hideMark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0FE8">
              <w:t>50</w:t>
            </w:r>
          </w:p>
        </w:tc>
        <w:tc>
          <w:tcPr>
            <w:tcW w:w="1417" w:type="dxa"/>
            <w:vAlign w:val="center"/>
          </w:tcPr>
          <w:p w:rsidR="00080FE8" w:rsidRPr="00080FE8" w:rsidRDefault="00080FE8" w:rsidP="00080F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80FE8" w:rsidRDefault="00080FE8" w:rsidP="00AE3F69">
      <w:pPr>
        <w:jc w:val="both"/>
      </w:pPr>
    </w:p>
    <w:p w:rsidR="00080FE8" w:rsidRDefault="00080FE8" w:rsidP="00AE3F69">
      <w:pPr>
        <w:jc w:val="both"/>
      </w:pPr>
    </w:p>
    <w:p w:rsidR="002340E3" w:rsidRDefault="002340E3" w:rsidP="00E6642F">
      <w:pPr>
        <w:ind w:left="6096"/>
        <w:rPr>
          <w:b/>
          <w:caps/>
          <w:sz w:val="14"/>
          <w:szCs w:val="14"/>
        </w:rPr>
      </w:pPr>
    </w:p>
    <w:p w:rsidR="002340E3" w:rsidRDefault="002340E3" w:rsidP="00E6642F">
      <w:pPr>
        <w:ind w:left="6096"/>
        <w:rPr>
          <w:b/>
          <w:caps/>
          <w:sz w:val="14"/>
          <w:szCs w:val="14"/>
        </w:rPr>
      </w:pPr>
    </w:p>
    <w:p w:rsidR="002340E3" w:rsidRPr="00586C4F" w:rsidRDefault="00586C4F" w:rsidP="00586C4F">
      <w:pPr>
        <w:jc w:val="both"/>
      </w:pPr>
      <w:r w:rsidRPr="00586C4F">
        <w:t>Wykonana dostawa jest zgodna / nie jest zgodna* ze szczegółowym opisem zamówienia stanowiącym załącznik nr 1 do Zapytania Ofertowego</w:t>
      </w:r>
    </w:p>
    <w:p w:rsidR="00586C4F" w:rsidRPr="00586C4F" w:rsidRDefault="00586C4F" w:rsidP="00586C4F">
      <w:pPr>
        <w:jc w:val="both"/>
      </w:pPr>
    </w:p>
    <w:p w:rsidR="00586C4F" w:rsidRPr="00586C4F" w:rsidRDefault="00586C4F" w:rsidP="00586C4F">
      <w:pPr>
        <w:jc w:val="both"/>
      </w:pPr>
      <w:r w:rsidRPr="00586C4F">
        <w:t>Opis zgodności** …………………………………………………….</w:t>
      </w:r>
    </w:p>
    <w:p w:rsidR="00586C4F" w:rsidRPr="00586C4F" w:rsidRDefault="00586C4F" w:rsidP="00586C4F">
      <w:pPr>
        <w:jc w:val="both"/>
      </w:pPr>
    </w:p>
    <w:p w:rsidR="00586C4F" w:rsidRPr="00586C4F" w:rsidRDefault="00586C4F" w:rsidP="00586C4F">
      <w:pPr>
        <w:jc w:val="both"/>
      </w:pPr>
      <w:r w:rsidRPr="00586C4F">
        <w:t>Uwagi …………………………………………………………………………………………</w:t>
      </w:r>
    </w:p>
    <w:p w:rsidR="00586C4F" w:rsidRPr="00586C4F" w:rsidRDefault="00586C4F" w:rsidP="00586C4F">
      <w:pPr>
        <w:jc w:val="both"/>
      </w:pPr>
      <w:r w:rsidRPr="00586C4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40E3" w:rsidRDefault="002340E3" w:rsidP="00586C4F">
      <w:pPr>
        <w:rPr>
          <w:b/>
          <w:caps/>
          <w:sz w:val="14"/>
          <w:szCs w:val="14"/>
        </w:rPr>
      </w:pPr>
    </w:p>
    <w:p w:rsidR="00586C4F" w:rsidRPr="00586C4F" w:rsidRDefault="00586C4F" w:rsidP="00586C4F">
      <w:pPr>
        <w:rPr>
          <w:sz w:val="14"/>
          <w:szCs w:val="14"/>
        </w:rPr>
      </w:pPr>
      <w:r w:rsidRPr="00586C4F">
        <w:rPr>
          <w:sz w:val="14"/>
          <w:szCs w:val="14"/>
        </w:rPr>
        <w:t>*niepotrzeb</w:t>
      </w:r>
      <w:r>
        <w:rPr>
          <w:sz w:val="14"/>
          <w:szCs w:val="14"/>
        </w:rPr>
        <w:t>n</w:t>
      </w:r>
      <w:r w:rsidRPr="00586C4F">
        <w:rPr>
          <w:sz w:val="14"/>
          <w:szCs w:val="14"/>
        </w:rPr>
        <w:t>e skreślić</w:t>
      </w:r>
    </w:p>
    <w:p w:rsidR="00586C4F" w:rsidRDefault="00586C4F" w:rsidP="00586C4F">
      <w:pPr>
        <w:rPr>
          <w:sz w:val="14"/>
          <w:szCs w:val="14"/>
        </w:rPr>
      </w:pPr>
      <w:r w:rsidRPr="00586C4F">
        <w:rPr>
          <w:sz w:val="14"/>
          <w:szCs w:val="14"/>
        </w:rPr>
        <w:t>**wpisać „bez zastrzeżeń” lub zastrzeżenia o ile zaistniały</w:t>
      </w:r>
    </w:p>
    <w:p w:rsidR="00586C4F" w:rsidRDefault="00586C4F" w:rsidP="00586C4F">
      <w:pPr>
        <w:rPr>
          <w:sz w:val="14"/>
          <w:szCs w:val="14"/>
        </w:rPr>
      </w:pPr>
    </w:p>
    <w:p w:rsidR="00586C4F" w:rsidRDefault="00586C4F" w:rsidP="00586C4F">
      <w:pPr>
        <w:spacing w:line="360" w:lineRule="auto"/>
      </w:pPr>
      <w:r>
        <w:t>Niniejszy protokół został sporządzony w dwóch jednobrzmiących egzemplarzach po jednym dla każdej ze stron.</w:t>
      </w:r>
    </w:p>
    <w:p w:rsidR="00BF01A9" w:rsidRDefault="00BF01A9" w:rsidP="00586C4F">
      <w:pPr>
        <w:spacing w:line="360" w:lineRule="auto"/>
      </w:pPr>
    </w:p>
    <w:p w:rsidR="00BF01A9" w:rsidRDefault="00BF01A9" w:rsidP="00586C4F">
      <w:pPr>
        <w:spacing w:line="360" w:lineRule="auto"/>
      </w:pPr>
    </w:p>
    <w:p w:rsidR="00BF01A9" w:rsidRDefault="00BF01A9" w:rsidP="00586C4F">
      <w:pPr>
        <w:spacing w:line="360" w:lineRule="auto"/>
      </w:pPr>
    </w:p>
    <w:p w:rsidR="00BF01A9" w:rsidRDefault="00BF01A9" w:rsidP="00586C4F">
      <w:pPr>
        <w:spacing w:line="360" w:lineRule="auto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BF01A9" w:rsidRDefault="00BF01A9" w:rsidP="00586C4F">
      <w:pPr>
        <w:spacing w:line="360" w:lineRule="auto"/>
      </w:pPr>
    </w:p>
    <w:p w:rsidR="00BF01A9" w:rsidRDefault="00BF01A9" w:rsidP="00586C4F">
      <w:pPr>
        <w:spacing w:line="360" w:lineRule="auto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BF01A9" w:rsidRDefault="00BF01A9" w:rsidP="00586C4F">
      <w:pPr>
        <w:spacing w:line="360" w:lineRule="auto"/>
      </w:pPr>
    </w:p>
    <w:sectPr w:rsidR="00BF01A9" w:rsidSect="00367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82" w:rsidRDefault="00021982" w:rsidP="00A519F0">
      <w:r>
        <w:separator/>
      </w:r>
    </w:p>
  </w:endnote>
  <w:endnote w:type="continuationSeparator" w:id="0">
    <w:p w:rsidR="00021982" w:rsidRDefault="00021982" w:rsidP="00A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59" w:rsidRDefault="004B15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59" w:rsidRDefault="004B15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F0" w:rsidRDefault="004B15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C108DD5" wp14:editId="721DD348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953" cy="457200"/>
          <wp:effectExtent l="19050" t="0" r="0" b="0"/>
          <wp:wrapNone/>
          <wp:docPr id="4" name="Obraz 4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82" w:rsidRDefault="00021982" w:rsidP="00A519F0">
      <w:r>
        <w:separator/>
      </w:r>
    </w:p>
  </w:footnote>
  <w:footnote w:type="continuationSeparator" w:id="0">
    <w:p w:rsidR="00021982" w:rsidRDefault="00021982" w:rsidP="00A5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59" w:rsidRDefault="004B15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59" w:rsidRDefault="004B15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F0" w:rsidRDefault="008A4DA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9354BE" wp14:editId="2B26D6F0">
          <wp:simplePos x="0" y="0"/>
          <wp:positionH relativeFrom="page">
            <wp:posOffset>3546475</wp:posOffset>
          </wp:positionH>
          <wp:positionV relativeFrom="page">
            <wp:posOffset>360045</wp:posOffset>
          </wp:positionV>
          <wp:extent cx="2717326" cy="539087"/>
          <wp:effectExtent l="19050" t="0" r="6824" b="0"/>
          <wp:wrapNone/>
          <wp:docPr id="3" name="Obraz 3" descr="rops 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326" cy="539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9F0" w:rsidRDefault="00A519F0">
    <w:pPr>
      <w:pStyle w:val="Nagwek"/>
    </w:pPr>
  </w:p>
  <w:p w:rsidR="00A519F0" w:rsidRDefault="00A519F0">
    <w:pPr>
      <w:pStyle w:val="Nagwek"/>
    </w:pPr>
  </w:p>
  <w:p w:rsidR="00A519F0" w:rsidRDefault="00A519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01"/>
    <w:multiLevelType w:val="hybridMultilevel"/>
    <w:tmpl w:val="0D666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2BCF"/>
    <w:multiLevelType w:val="hybridMultilevel"/>
    <w:tmpl w:val="8918C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557B"/>
    <w:multiLevelType w:val="hybridMultilevel"/>
    <w:tmpl w:val="26480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F2481"/>
    <w:multiLevelType w:val="hybridMultilevel"/>
    <w:tmpl w:val="E816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96392"/>
    <w:multiLevelType w:val="hybridMultilevel"/>
    <w:tmpl w:val="3C90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D3989"/>
    <w:multiLevelType w:val="hybridMultilevel"/>
    <w:tmpl w:val="6526D4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95C05"/>
    <w:multiLevelType w:val="hybridMultilevel"/>
    <w:tmpl w:val="7D3A9C3E"/>
    <w:lvl w:ilvl="0" w:tplc="BDFE4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29329F"/>
    <w:multiLevelType w:val="hybridMultilevel"/>
    <w:tmpl w:val="5B3A5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02D24"/>
    <w:multiLevelType w:val="hybridMultilevel"/>
    <w:tmpl w:val="E0D4D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62BD6"/>
    <w:multiLevelType w:val="hybridMultilevel"/>
    <w:tmpl w:val="74069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001E4"/>
    <w:multiLevelType w:val="hybridMultilevel"/>
    <w:tmpl w:val="2A5C74CA"/>
    <w:lvl w:ilvl="0" w:tplc="91D6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21982"/>
    <w:rsid w:val="0003450D"/>
    <w:rsid w:val="00034D70"/>
    <w:rsid w:val="00074585"/>
    <w:rsid w:val="00080FE8"/>
    <w:rsid w:val="00154185"/>
    <w:rsid w:val="001748AB"/>
    <w:rsid w:val="001B3728"/>
    <w:rsid w:val="001F6783"/>
    <w:rsid w:val="002079CA"/>
    <w:rsid w:val="002110BF"/>
    <w:rsid w:val="00225F66"/>
    <w:rsid w:val="002340E3"/>
    <w:rsid w:val="002905D3"/>
    <w:rsid w:val="00293676"/>
    <w:rsid w:val="002F2986"/>
    <w:rsid w:val="00300215"/>
    <w:rsid w:val="003353E2"/>
    <w:rsid w:val="00367C05"/>
    <w:rsid w:val="00390468"/>
    <w:rsid w:val="00393B3F"/>
    <w:rsid w:val="003A254E"/>
    <w:rsid w:val="003E45AE"/>
    <w:rsid w:val="00407878"/>
    <w:rsid w:val="00426800"/>
    <w:rsid w:val="004765FB"/>
    <w:rsid w:val="004A5223"/>
    <w:rsid w:val="004B1559"/>
    <w:rsid w:val="004D0E04"/>
    <w:rsid w:val="00531984"/>
    <w:rsid w:val="00532671"/>
    <w:rsid w:val="00550C41"/>
    <w:rsid w:val="00556585"/>
    <w:rsid w:val="00576411"/>
    <w:rsid w:val="00586C4F"/>
    <w:rsid w:val="005B20A7"/>
    <w:rsid w:val="005C5A4F"/>
    <w:rsid w:val="006535CD"/>
    <w:rsid w:val="006A7EE4"/>
    <w:rsid w:val="006E2DA8"/>
    <w:rsid w:val="00700031"/>
    <w:rsid w:val="007020CA"/>
    <w:rsid w:val="007551E1"/>
    <w:rsid w:val="00764321"/>
    <w:rsid w:val="00784E68"/>
    <w:rsid w:val="00797E20"/>
    <w:rsid w:val="007A5ED0"/>
    <w:rsid w:val="007D0944"/>
    <w:rsid w:val="007D5428"/>
    <w:rsid w:val="0083191B"/>
    <w:rsid w:val="00847F0B"/>
    <w:rsid w:val="008615D5"/>
    <w:rsid w:val="00883BDF"/>
    <w:rsid w:val="008A4DAA"/>
    <w:rsid w:val="008D069D"/>
    <w:rsid w:val="009126F7"/>
    <w:rsid w:val="00945EB2"/>
    <w:rsid w:val="009A1599"/>
    <w:rsid w:val="009B3985"/>
    <w:rsid w:val="009E0D3A"/>
    <w:rsid w:val="00A519F0"/>
    <w:rsid w:val="00A8277B"/>
    <w:rsid w:val="00AB7CF5"/>
    <w:rsid w:val="00AE3F69"/>
    <w:rsid w:val="00AF1BAD"/>
    <w:rsid w:val="00B52247"/>
    <w:rsid w:val="00B62559"/>
    <w:rsid w:val="00B941E2"/>
    <w:rsid w:val="00BA4989"/>
    <w:rsid w:val="00BB5C95"/>
    <w:rsid w:val="00BB79B0"/>
    <w:rsid w:val="00BC7054"/>
    <w:rsid w:val="00BE40EB"/>
    <w:rsid w:val="00BF01A9"/>
    <w:rsid w:val="00C40C68"/>
    <w:rsid w:val="00C4243F"/>
    <w:rsid w:val="00C42C4C"/>
    <w:rsid w:val="00C948E6"/>
    <w:rsid w:val="00CB7274"/>
    <w:rsid w:val="00CD54E9"/>
    <w:rsid w:val="00CE500C"/>
    <w:rsid w:val="00D0259C"/>
    <w:rsid w:val="00D136AB"/>
    <w:rsid w:val="00D85EA1"/>
    <w:rsid w:val="00D9154D"/>
    <w:rsid w:val="00DB3722"/>
    <w:rsid w:val="00DC4B32"/>
    <w:rsid w:val="00E6642F"/>
    <w:rsid w:val="00E814F3"/>
    <w:rsid w:val="00EE2C38"/>
    <w:rsid w:val="00EF21E0"/>
    <w:rsid w:val="00F233A0"/>
    <w:rsid w:val="00F2464E"/>
    <w:rsid w:val="00F62281"/>
    <w:rsid w:val="00FA4026"/>
    <w:rsid w:val="00FB4452"/>
    <w:rsid w:val="00FD1431"/>
    <w:rsid w:val="00F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05D3"/>
    <w:pPr>
      <w:keepNext/>
      <w:ind w:left="5954"/>
      <w:jc w:val="both"/>
      <w:outlineLvl w:val="0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519F0"/>
  </w:style>
  <w:style w:type="paragraph" w:styleId="Stopka">
    <w:name w:val="footer"/>
    <w:basedOn w:val="Normalny"/>
    <w:link w:val="StopkaZnak"/>
    <w:uiPriority w:val="99"/>
    <w:semiHidden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05D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450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1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1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1E2"/>
    <w:rPr>
      <w:vertAlign w:val="superscript"/>
    </w:rPr>
  </w:style>
  <w:style w:type="table" w:styleId="Jasnecieniowanieakcent4">
    <w:name w:val="Light Shading Accent 4"/>
    <w:basedOn w:val="Standardowy"/>
    <w:uiPriority w:val="60"/>
    <w:rsid w:val="00AE3F6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">
    <w:name w:val="Light Shading"/>
    <w:basedOn w:val="Standardowy"/>
    <w:uiPriority w:val="60"/>
    <w:rsid w:val="00AE3F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AE3F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Odwoanieintensywne">
    <w:name w:val="Intense Reference"/>
    <w:basedOn w:val="Domylnaczcionkaakapitu"/>
    <w:uiPriority w:val="32"/>
    <w:qFormat/>
    <w:rsid w:val="00DC4B32"/>
    <w:rPr>
      <w:b/>
      <w:bCs/>
      <w:smallCaps/>
      <w:color w:val="C0504D" w:themeColor="accent2"/>
      <w:spacing w:val="5"/>
      <w:u w:val="single"/>
    </w:rPr>
  </w:style>
  <w:style w:type="table" w:styleId="Jasnasiatkaakcent2">
    <w:name w:val="Light Grid Accent 2"/>
    <w:basedOn w:val="Standardowy"/>
    <w:uiPriority w:val="62"/>
    <w:rsid w:val="002340E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80FE8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05D3"/>
    <w:pPr>
      <w:keepNext/>
      <w:ind w:left="5954"/>
      <w:jc w:val="both"/>
      <w:outlineLvl w:val="0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519F0"/>
  </w:style>
  <w:style w:type="paragraph" w:styleId="Stopka">
    <w:name w:val="footer"/>
    <w:basedOn w:val="Normalny"/>
    <w:link w:val="StopkaZnak"/>
    <w:uiPriority w:val="99"/>
    <w:semiHidden/>
    <w:unhideWhenUsed/>
    <w:rsid w:val="00A519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05D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3450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41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41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41E2"/>
    <w:rPr>
      <w:vertAlign w:val="superscript"/>
    </w:rPr>
  </w:style>
  <w:style w:type="table" w:styleId="Jasnecieniowanieakcent4">
    <w:name w:val="Light Shading Accent 4"/>
    <w:basedOn w:val="Standardowy"/>
    <w:uiPriority w:val="60"/>
    <w:rsid w:val="00AE3F6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">
    <w:name w:val="Light Shading"/>
    <w:basedOn w:val="Standardowy"/>
    <w:uiPriority w:val="60"/>
    <w:rsid w:val="00AE3F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AE3F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Odwoanieintensywne">
    <w:name w:val="Intense Reference"/>
    <w:basedOn w:val="Domylnaczcionkaakapitu"/>
    <w:uiPriority w:val="32"/>
    <w:qFormat/>
    <w:rsid w:val="00DC4B32"/>
    <w:rPr>
      <w:b/>
      <w:bCs/>
      <w:smallCaps/>
      <w:color w:val="C0504D" w:themeColor="accent2"/>
      <w:spacing w:val="5"/>
      <w:u w:val="single"/>
    </w:rPr>
  </w:style>
  <w:style w:type="table" w:styleId="Jasnasiatkaakcent2">
    <w:name w:val="Light Grid Accent 2"/>
    <w:basedOn w:val="Standardowy"/>
    <w:uiPriority w:val="62"/>
    <w:rsid w:val="002340E3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80FE8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rketbiurowy.pl/korektory-w-tasmie/22093-korektor-w-tasmie-bin-5mmx-8m-grand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E8DA3-07A7-4B61-8E80-035D2204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Michalecka, Aneta</cp:lastModifiedBy>
  <cp:revision>11</cp:revision>
  <cp:lastPrinted>2016-11-23T12:45:00Z</cp:lastPrinted>
  <dcterms:created xsi:type="dcterms:W3CDTF">2016-07-27T06:51:00Z</dcterms:created>
  <dcterms:modified xsi:type="dcterms:W3CDTF">2016-11-23T13:21:00Z</dcterms:modified>
</cp:coreProperties>
</file>