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35C" w14:textId="77777777" w:rsidR="00F77F3C" w:rsidRPr="002D4BBB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 w:rsidRPr="002D4BBB">
        <w:rPr>
          <w:noProof/>
          <w:szCs w:val="20"/>
          <w:lang w:eastAsia="pl-PL"/>
        </w:rPr>
        <w:drawing>
          <wp:inline distT="0" distB="0" distL="0" distR="0" wp14:anchorId="4E0E880D" wp14:editId="1E864233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CBB" w14:textId="49D1727C" w:rsidR="00697740" w:rsidRPr="006D2B3C" w:rsidRDefault="00237078" w:rsidP="00564270">
      <w:pPr>
        <w:tabs>
          <w:tab w:val="right" w:pos="9070"/>
        </w:tabs>
        <w:spacing w:after="360" w:line="240" w:lineRule="auto"/>
        <w:rPr>
          <w:szCs w:val="20"/>
          <w:lang w:eastAsia="pl-PL"/>
        </w:rPr>
      </w:pPr>
      <w:r w:rsidRPr="006D2B3C">
        <w:rPr>
          <w:szCs w:val="20"/>
          <w:lang w:eastAsia="pl-PL"/>
        </w:rPr>
        <w:t>RKŚ-III.74</w:t>
      </w:r>
      <w:r w:rsidR="001440DF" w:rsidRPr="006D2B3C">
        <w:rPr>
          <w:szCs w:val="20"/>
          <w:lang w:eastAsia="pl-PL"/>
        </w:rPr>
        <w:t>40</w:t>
      </w:r>
      <w:r w:rsidRPr="006D2B3C">
        <w:rPr>
          <w:szCs w:val="20"/>
          <w:lang w:eastAsia="pl-PL"/>
        </w:rPr>
        <w:t>.</w:t>
      </w:r>
      <w:r w:rsidR="00E567EC" w:rsidRPr="006D2B3C">
        <w:rPr>
          <w:szCs w:val="20"/>
          <w:lang w:eastAsia="pl-PL"/>
        </w:rPr>
        <w:t>7</w:t>
      </w:r>
      <w:r w:rsidR="009456F2" w:rsidRPr="006D2B3C">
        <w:rPr>
          <w:szCs w:val="20"/>
          <w:lang w:eastAsia="pl-PL"/>
        </w:rPr>
        <w:t>.</w:t>
      </w:r>
      <w:r w:rsidR="00204813" w:rsidRPr="006D2B3C">
        <w:rPr>
          <w:szCs w:val="20"/>
          <w:lang w:eastAsia="pl-PL"/>
        </w:rPr>
        <w:t>202</w:t>
      </w:r>
      <w:r w:rsidR="00E567EC" w:rsidRPr="006D2B3C">
        <w:rPr>
          <w:szCs w:val="20"/>
          <w:lang w:eastAsia="pl-PL"/>
        </w:rPr>
        <w:t>5</w:t>
      </w:r>
      <w:r w:rsidR="00CA2E13" w:rsidRPr="006D2B3C">
        <w:rPr>
          <w:szCs w:val="20"/>
          <w:lang w:eastAsia="pl-PL"/>
        </w:rPr>
        <w:tab/>
        <w:t xml:space="preserve">Kielce, </w:t>
      </w:r>
      <w:r w:rsidR="00F216F3">
        <w:rPr>
          <w:szCs w:val="20"/>
          <w:lang w:eastAsia="pl-PL"/>
        </w:rPr>
        <w:t>30</w:t>
      </w:r>
      <w:r w:rsidR="00E567EC" w:rsidRPr="006D2B3C">
        <w:rPr>
          <w:szCs w:val="20"/>
          <w:lang w:eastAsia="pl-PL"/>
        </w:rPr>
        <w:t xml:space="preserve"> września 2025</w:t>
      </w:r>
    </w:p>
    <w:p w14:paraId="0FA99599" w14:textId="77777777" w:rsidR="009E0AD1" w:rsidRPr="006D2B3C" w:rsidRDefault="009E0AD1" w:rsidP="0038342A">
      <w:pPr>
        <w:spacing w:after="24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D2B3C">
        <w:rPr>
          <w:rFonts w:eastAsia="Times New Roman"/>
          <w:b/>
          <w:sz w:val="28"/>
          <w:szCs w:val="28"/>
          <w:lang w:bidi="en-US"/>
        </w:rPr>
        <w:t>OBWIESZCZENIE</w:t>
      </w:r>
    </w:p>
    <w:p w14:paraId="77DCCB45" w14:textId="05F0B29C" w:rsidR="009E0AD1" w:rsidRPr="00E96B6D" w:rsidRDefault="009E0AD1" w:rsidP="009E0AD1">
      <w:pPr>
        <w:spacing w:line="240" w:lineRule="auto"/>
        <w:jc w:val="both"/>
        <w:rPr>
          <w:rFonts w:eastAsia="Times New Roman"/>
          <w:lang w:eastAsia="x-none"/>
        </w:rPr>
      </w:pPr>
      <w:r w:rsidRPr="00E96B6D">
        <w:rPr>
          <w:rFonts w:eastAsia="Times New Roman"/>
          <w:lang w:eastAsia="x-none"/>
        </w:rPr>
        <w:t>Działając na podstawie art. 10 §1, art. 49 ustawy z dnia 14 czerwca 1960 r. Kodeks postępowania administracyjnego (Dz.U. z 2024, poz. 572</w:t>
      </w:r>
      <w:r w:rsidR="00E567EC" w:rsidRPr="00E96B6D">
        <w:rPr>
          <w:rFonts w:eastAsia="Times New Roman"/>
          <w:lang w:eastAsia="x-none"/>
        </w:rPr>
        <w:t xml:space="preserve"> ze zm.</w:t>
      </w:r>
      <w:r w:rsidRPr="00E96B6D">
        <w:rPr>
          <w:rFonts w:eastAsia="Times New Roman"/>
          <w:lang w:eastAsia="x-none"/>
        </w:rPr>
        <w:t>) oraz art. 161 ust. 1 i art. 80 ust. 3, w związku z art. 41 ust. 3 ustawy z dnia 9 czerwca 2011 r. Prawo geologiczne i górnicze (Dz.U. z 202</w:t>
      </w:r>
      <w:r w:rsidR="00B55801" w:rsidRPr="00E96B6D">
        <w:rPr>
          <w:rFonts w:eastAsia="Times New Roman"/>
          <w:lang w:eastAsia="x-none"/>
        </w:rPr>
        <w:t>4</w:t>
      </w:r>
      <w:r w:rsidRPr="00E96B6D">
        <w:rPr>
          <w:rFonts w:eastAsia="Times New Roman"/>
          <w:lang w:eastAsia="x-none"/>
        </w:rPr>
        <w:t xml:space="preserve">, poz. </w:t>
      </w:r>
      <w:r w:rsidR="0013469F" w:rsidRPr="00E96B6D">
        <w:rPr>
          <w:rFonts w:eastAsia="Times New Roman"/>
          <w:lang w:eastAsia="x-none"/>
        </w:rPr>
        <w:t>1290</w:t>
      </w:r>
      <w:r w:rsidR="00E567EC" w:rsidRPr="00E96B6D">
        <w:rPr>
          <w:rFonts w:eastAsia="Times New Roman"/>
          <w:lang w:eastAsia="x-none"/>
        </w:rPr>
        <w:t xml:space="preserve"> ze zm.</w:t>
      </w:r>
      <w:r w:rsidRPr="00E96B6D">
        <w:rPr>
          <w:rFonts w:eastAsia="Times New Roman"/>
          <w:lang w:eastAsia="x-none"/>
        </w:rPr>
        <w:t>),</w:t>
      </w:r>
    </w:p>
    <w:p w14:paraId="6C6F1B36" w14:textId="77777777" w:rsidR="009E0AD1" w:rsidRPr="00E96B6D" w:rsidRDefault="009E0AD1" w:rsidP="0038342A">
      <w:pPr>
        <w:spacing w:after="240" w:line="240" w:lineRule="auto"/>
        <w:jc w:val="center"/>
        <w:rPr>
          <w:rFonts w:eastAsia="Times New Roman"/>
          <w:b/>
          <w:sz w:val="28"/>
          <w:szCs w:val="28"/>
          <w:lang w:eastAsia="x-none"/>
        </w:rPr>
      </w:pPr>
      <w:bookmarkStart w:id="0" w:name="_Hlk129762056"/>
      <w:r w:rsidRPr="00E96B6D">
        <w:rPr>
          <w:rFonts w:eastAsia="Times New Roman"/>
          <w:b/>
          <w:sz w:val="28"/>
          <w:szCs w:val="28"/>
          <w:lang w:eastAsia="x-none"/>
        </w:rPr>
        <w:t>zawiadamiam</w:t>
      </w:r>
    </w:p>
    <w:p w14:paraId="7D73DE46" w14:textId="3192541C" w:rsidR="009E0AD1" w:rsidRPr="00E96B6D" w:rsidRDefault="009E0AD1" w:rsidP="009E0AD1">
      <w:pPr>
        <w:spacing w:line="240" w:lineRule="auto"/>
        <w:jc w:val="both"/>
        <w:rPr>
          <w:rFonts w:eastAsia="Times New Roman"/>
          <w:lang w:eastAsia="x-none"/>
        </w:rPr>
      </w:pPr>
      <w:r w:rsidRPr="00E96B6D">
        <w:rPr>
          <w:rFonts w:eastAsia="Times New Roman"/>
          <w:lang w:eastAsia="x-none"/>
        </w:rPr>
        <w:t xml:space="preserve">o wydanej w dniu </w:t>
      </w:r>
      <w:r w:rsidR="00A938DB">
        <w:rPr>
          <w:rFonts w:eastAsia="Times New Roman"/>
          <w:lang w:eastAsia="x-none"/>
        </w:rPr>
        <w:t>30</w:t>
      </w:r>
      <w:r w:rsidR="00354D0C" w:rsidRPr="00E96B6D">
        <w:rPr>
          <w:rFonts w:eastAsia="Times New Roman"/>
          <w:lang w:eastAsia="x-none"/>
        </w:rPr>
        <w:t xml:space="preserve"> września</w:t>
      </w:r>
      <w:r w:rsidRPr="00E96B6D">
        <w:rPr>
          <w:rFonts w:eastAsia="Times New Roman"/>
          <w:lang w:eastAsia="x-none"/>
        </w:rPr>
        <w:t xml:space="preserve"> 202</w:t>
      </w:r>
      <w:r w:rsidR="00354D0C" w:rsidRPr="00E96B6D">
        <w:rPr>
          <w:rFonts w:eastAsia="Times New Roman"/>
          <w:lang w:eastAsia="x-none"/>
        </w:rPr>
        <w:t>5</w:t>
      </w:r>
      <w:r w:rsidR="000B0485">
        <w:rPr>
          <w:rFonts w:eastAsia="Times New Roman"/>
          <w:lang w:eastAsia="x-none"/>
        </w:rPr>
        <w:t xml:space="preserve"> </w:t>
      </w:r>
      <w:r w:rsidRPr="00E96B6D">
        <w:rPr>
          <w:rFonts w:eastAsia="Times New Roman"/>
          <w:lang w:eastAsia="x-none"/>
        </w:rPr>
        <w:t xml:space="preserve">decyzji zatwierdzającej </w:t>
      </w:r>
      <w:bookmarkStart w:id="1" w:name="_Hlk202534036"/>
      <w:bookmarkEnd w:id="0"/>
      <w:r w:rsidR="00354D0C" w:rsidRPr="00E96B6D">
        <w:rPr>
          <w:i/>
          <w:iCs/>
        </w:rPr>
        <w:t>Projekt robót geologicznych na wykonanie robót geologicznych w celu określenia warunków geologiczno-inżynierskich dla budowy jednojezdniowej drogi krajowej 73, klasy GP w ramach zadania: „Budowa obwodnicy Chmielnika w ciągu DK 73 i DK 78”</w:t>
      </w:r>
      <w:bookmarkEnd w:id="1"/>
      <w:r w:rsidRPr="003C5E53">
        <w:t>.</w:t>
      </w:r>
    </w:p>
    <w:p w14:paraId="7BAC465D" w14:textId="65342A97" w:rsidR="007050B8" w:rsidRPr="007050B8" w:rsidRDefault="009E0AD1" w:rsidP="007050B8">
      <w:pPr>
        <w:spacing w:line="240" w:lineRule="auto"/>
        <w:ind w:firstLine="284"/>
        <w:jc w:val="both"/>
        <w:rPr>
          <w:rFonts w:eastAsia="Times New Roman"/>
          <w:lang w:val="x-none" w:eastAsia="x-none"/>
        </w:rPr>
      </w:pPr>
      <w:r w:rsidRPr="00E96B6D">
        <w:rPr>
          <w:rFonts w:eastAsia="Times New Roman"/>
          <w:lang w:val="x-none" w:eastAsia="x-none"/>
        </w:rPr>
        <w:t>Zgodnie z art. 80 ust. 3 ustawy Prawo geologiczne i górnicze, za strony postępowania</w:t>
      </w:r>
      <w:r w:rsidRPr="00E96B6D">
        <w:rPr>
          <w:rFonts w:eastAsia="Times New Roman"/>
          <w:lang w:val="x-none" w:eastAsia="x-none"/>
        </w:rPr>
        <w:br/>
        <w:t>w sprawie zatwierdzenia projektu robót geologicznych uznano właścicieli (użytkowników wieczystych) nieruchomości gruntowych, w granicach których mają być wykonane roboty geologiczne</w:t>
      </w:r>
      <w:r w:rsidR="00F216F3">
        <w:rPr>
          <w:rFonts w:eastAsia="Times New Roman"/>
          <w:lang w:val="x-none" w:eastAsia="x-none"/>
        </w:rPr>
        <w:t>,</w:t>
      </w:r>
      <w:r w:rsidRPr="00E96B6D">
        <w:rPr>
          <w:rFonts w:eastAsia="Times New Roman"/>
          <w:lang w:val="x-none" w:eastAsia="x-none"/>
        </w:rPr>
        <w:t xml:space="preserve"> </w:t>
      </w:r>
      <w:r w:rsidR="000B0485">
        <w:rPr>
          <w:rFonts w:eastAsia="Times New Roman"/>
          <w:lang w:val="x-none" w:eastAsia="x-none"/>
        </w:rPr>
        <w:t>położonych</w:t>
      </w:r>
      <w:r w:rsidR="00C20A05" w:rsidRPr="00E96B6D">
        <w:rPr>
          <w:rFonts w:eastAsia="Times New Roman"/>
          <w:lang w:val="x-none" w:eastAsia="x-none"/>
        </w:rPr>
        <w:t xml:space="preserve"> </w:t>
      </w:r>
      <w:r w:rsidR="007050B8" w:rsidRPr="00E96B6D">
        <w:rPr>
          <w:rFonts w:eastAsia="Times New Roman"/>
          <w:lang w:val="x-none" w:eastAsia="x-none"/>
        </w:rPr>
        <w:t xml:space="preserve">w </w:t>
      </w:r>
      <w:r w:rsidR="007050B8" w:rsidRPr="007050B8">
        <w:rPr>
          <w:rFonts w:eastAsia="Times New Roman"/>
          <w:lang w:val="x-none" w:eastAsia="x-none"/>
        </w:rPr>
        <w:t>gminie Chmielnik:</w:t>
      </w:r>
    </w:p>
    <w:p w14:paraId="1B145AC5" w14:textId="77777777" w:rsidR="007050B8" w:rsidRPr="007050B8" w:rsidRDefault="007050B8" w:rsidP="007050B8">
      <w:pPr>
        <w:numPr>
          <w:ilvl w:val="0"/>
          <w:numId w:val="10"/>
        </w:numPr>
        <w:spacing w:line="240" w:lineRule="auto"/>
        <w:jc w:val="both"/>
        <w:rPr>
          <w:rFonts w:eastAsia="Times New Roman"/>
          <w:lang w:val="x-none" w:eastAsia="x-none"/>
        </w:rPr>
      </w:pPr>
      <w:r w:rsidRPr="007050B8">
        <w:rPr>
          <w:rFonts w:eastAsia="Times New Roman"/>
          <w:lang w:val="x-none" w:eastAsia="x-none"/>
        </w:rPr>
        <w:t>obręb Holendry (0007) dz. nr ewid.: 11/3, 6/3, 21/1, 187, 30/1, 25/3, 185, 605/3, 7/3, 190/6, 191, 82/6, 214, 217, 218;</w:t>
      </w:r>
    </w:p>
    <w:p w14:paraId="76EAEA24" w14:textId="77777777" w:rsidR="007050B8" w:rsidRPr="007050B8" w:rsidRDefault="007050B8" w:rsidP="007050B8">
      <w:pPr>
        <w:numPr>
          <w:ilvl w:val="0"/>
          <w:numId w:val="10"/>
        </w:numPr>
        <w:spacing w:line="240" w:lineRule="auto"/>
        <w:jc w:val="both"/>
        <w:rPr>
          <w:rFonts w:eastAsia="Times New Roman"/>
          <w:lang w:val="x-none" w:eastAsia="x-none"/>
        </w:rPr>
      </w:pPr>
      <w:r w:rsidRPr="007050B8">
        <w:rPr>
          <w:rFonts w:eastAsia="Times New Roman"/>
          <w:lang w:val="x-none" w:eastAsia="x-none"/>
        </w:rPr>
        <w:t>obręb Przededworze (0017) dz. nr ewid.: 545, 548, 546, 544, 543, 542, 539/2, 536, 534/2, 533, 532/1, 532/3, 531, 530, 529/2, 517, 551, 516/1, 516/2, 515/2, 515/1, 564, 1217, 1216, 1186, 1185, 1184, 1183, 1182, 1180, 1179, 1176, 1175, 1173, 1172, 1171;</w:t>
      </w:r>
    </w:p>
    <w:p w14:paraId="6F686594" w14:textId="3E8CC560" w:rsidR="00387F6C" w:rsidRPr="00E96B6D" w:rsidRDefault="007050B8" w:rsidP="00387F6C">
      <w:pPr>
        <w:numPr>
          <w:ilvl w:val="0"/>
          <w:numId w:val="10"/>
        </w:numPr>
        <w:spacing w:line="240" w:lineRule="auto"/>
        <w:jc w:val="both"/>
        <w:rPr>
          <w:rFonts w:eastAsia="Times New Roman"/>
          <w:lang w:eastAsia="x-none"/>
        </w:rPr>
      </w:pPr>
      <w:r w:rsidRPr="007050B8">
        <w:rPr>
          <w:rFonts w:eastAsia="Times New Roman"/>
          <w:lang w:val="x-none" w:eastAsia="x-none"/>
        </w:rPr>
        <w:t>obręb Chmielnik - miasto (0001) dz. nr ewid.: 647, 648, 649, 651, 652, 654, 663, 664, 2132, 669, 672, 673, 674, 675, 676, 680/2, 682, 684, 685, 690/3, 696/5, 697/5, 698/5, 701, 702, 704/2, 730, 731, 732, 733, 734, 735, 736, 738, 740, 741, 743, 764, 201/2.</w:t>
      </w:r>
      <w:r w:rsidRPr="007050B8">
        <w:rPr>
          <w:rFonts w:eastAsia="Times New Roman"/>
          <w:lang w:eastAsia="x-none"/>
        </w:rPr>
        <w:t xml:space="preserve"> </w:t>
      </w:r>
    </w:p>
    <w:p w14:paraId="4187017B" w14:textId="6787A287" w:rsidR="00387F6C" w:rsidRPr="00E96B6D" w:rsidRDefault="00E96B6D" w:rsidP="00387F6C">
      <w:pPr>
        <w:spacing w:line="240" w:lineRule="auto"/>
        <w:ind w:firstLine="284"/>
        <w:jc w:val="both"/>
        <w:rPr>
          <w:rFonts w:eastAsia="Times New Roman"/>
          <w:lang w:eastAsia="x-none"/>
        </w:rPr>
      </w:pPr>
      <w:r>
        <w:t>W związku z powyższym na podstawie</w:t>
      </w:r>
      <w:r>
        <w:rPr>
          <w:lang w:bidi="en-US"/>
        </w:rPr>
        <w:t xml:space="preserve"> art.</w:t>
      </w:r>
      <w:r w:rsidR="00387F6C" w:rsidRPr="00E96B6D">
        <w:rPr>
          <w:lang w:bidi="en-US"/>
        </w:rPr>
        <w:t xml:space="preserve"> 10 § 1 </w:t>
      </w:r>
      <w:r w:rsidR="00387F6C" w:rsidRPr="00E96B6D">
        <w:t xml:space="preserve">Kpa strony mogą zapoznać się z </w:t>
      </w:r>
      <w:r w:rsidR="00CB60CA">
        <w:t>treścią decyzji</w:t>
      </w:r>
      <w:r w:rsidR="00387F6C" w:rsidRPr="00E96B6D">
        <w:t xml:space="preserve"> </w:t>
      </w:r>
      <w:r w:rsidR="00891C01">
        <w:t xml:space="preserve">oraz aktami sprawy </w:t>
      </w:r>
      <w:r w:rsidR="00387F6C" w:rsidRPr="00E96B6D">
        <w:t>w Departamencie Rolnictwa, Klimatu i Środowiska Urzędu Marszałkowskiego Województwa Świętokrzyskiego, w Oddziale Geologii, w godzinach pracy Urzędu tj. 7</w:t>
      </w:r>
      <w:r w:rsidR="00387F6C" w:rsidRPr="00E96B6D">
        <w:rPr>
          <w:vertAlign w:val="superscript"/>
        </w:rPr>
        <w:t>30</w:t>
      </w:r>
      <w:r w:rsidR="00387F6C" w:rsidRPr="00E96B6D">
        <w:t xml:space="preserve"> – 15</w:t>
      </w:r>
      <w:r w:rsidR="00387F6C" w:rsidRPr="00E96B6D">
        <w:rPr>
          <w:vertAlign w:val="superscript"/>
        </w:rPr>
        <w:t>30</w:t>
      </w:r>
      <w:r w:rsidR="00387F6C" w:rsidRPr="00E96B6D">
        <w:t xml:space="preserve">, tel. (41) 395-16-81. </w:t>
      </w:r>
    </w:p>
    <w:p w14:paraId="0C2C5095" w14:textId="090A38EF" w:rsidR="00AB1E17" w:rsidRPr="00B464BA" w:rsidRDefault="007050B8" w:rsidP="00B464BA">
      <w:pPr>
        <w:spacing w:after="1200" w:line="240" w:lineRule="auto"/>
        <w:ind w:firstLine="284"/>
        <w:jc w:val="both"/>
        <w:rPr>
          <w:rFonts w:eastAsia="Times New Roman"/>
          <w:lang w:val="x-none" w:eastAsia="x-none"/>
        </w:rPr>
      </w:pPr>
      <w:r w:rsidRPr="007050B8">
        <w:rPr>
          <w:rFonts w:eastAsia="Times New Roman"/>
          <w:lang w:val="x-none" w:eastAsia="x-none"/>
        </w:rPr>
        <w:t xml:space="preserve">Treść obwieszczenia udostępniono dnia </w:t>
      </w:r>
      <w:r w:rsidR="008B47AF">
        <w:rPr>
          <w:rFonts w:eastAsia="Times New Roman"/>
          <w:lang w:val="x-none" w:eastAsia="x-none"/>
        </w:rPr>
        <w:t>30</w:t>
      </w:r>
      <w:r w:rsidRPr="007050B8">
        <w:rPr>
          <w:rFonts w:eastAsia="Times New Roman"/>
          <w:lang w:val="x-none" w:eastAsia="x-none"/>
        </w:rPr>
        <w:t xml:space="preserve"> września 2025 r. w Biuletynie Informacji Publicznej, na stronie internetowej Urzędu Marszałkowskiego Województwa</w:t>
      </w:r>
      <w:r w:rsidR="0092325E">
        <w:rPr>
          <w:rFonts w:eastAsia="Times New Roman"/>
          <w:lang w:val="x-none" w:eastAsia="x-none"/>
        </w:rPr>
        <w:t xml:space="preserve"> </w:t>
      </w:r>
      <w:r w:rsidRPr="007050B8">
        <w:rPr>
          <w:rFonts w:eastAsia="Times New Roman"/>
          <w:lang w:val="x-none" w:eastAsia="x-none"/>
        </w:rPr>
        <w:t xml:space="preserve">Świętokrzyskiego w Kielcach: www.bip.sejmik.kielce.pl w zakładce &gt; Urząd &gt; Obwieszczenia Marszałka Województwa. Jednocześnie </w:t>
      </w:r>
      <w:r w:rsidRPr="007050B8">
        <w:rPr>
          <w:rFonts w:eastAsia="Times New Roman"/>
          <w:lang w:eastAsia="x-none"/>
        </w:rPr>
        <w:t xml:space="preserve">obwieszczenie zostało przesłane do wywieszenia </w:t>
      </w:r>
      <w:r w:rsidR="00E96B6D">
        <w:rPr>
          <w:rFonts w:eastAsia="Times New Roman"/>
          <w:lang w:eastAsia="x-none"/>
        </w:rPr>
        <w:br/>
      </w:r>
      <w:r w:rsidRPr="007050B8">
        <w:rPr>
          <w:rFonts w:eastAsia="Times New Roman"/>
          <w:lang w:eastAsia="x-none"/>
        </w:rPr>
        <w:t xml:space="preserve">w sposób zwyczajowo przyjęty przez Urząd Miasta i Gminy </w:t>
      </w:r>
      <w:r w:rsidR="00E96B6D">
        <w:rPr>
          <w:rFonts w:eastAsia="Times New Roman"/>
          <w:lang w:eastAsia="x-none"/>
        </w:rPr>
        <w:t xml:space="preserve">w </w:t>
      </w:r>
      <w:r w:rsidRPr="007050B8">
        <w:rPr>
          <w:rFonts w:eastAsia="Times New Roman"/>
          <w:lang w:eastAsia="x-none"/>
        </w:rPr>
        <w:t>Chmielnik</w:t>
      </w:r>
      <w:r w:rsidR="00E96B6D">
        <w:rPr>
          <w:rFonts w:eastAsia="Times New Roman"/>
          <w:lang w:eastAsia="x-none"/>
        </w:rPr>
        <w:t>u</w:t>
      </w:r>
      <w:r w:rsidRPr="007050B8">
        <w:rPr>
          <w:rFonts w:eastAsia="Times New Roman"/>
          <w:lang w:eastAsia="x-none"/>
        </w:rPr>
        <w:t>.</w:t>
      </w:r>
      <w:r w:rsidR="00891C01" w:rsidRPr="00891C01">
        <w:t xml:space="preserve"> </w:t>
      </w:r>
      <w:r w:rsidR="00891C01" w:rsidRPr="00E96B6D">
        <w:t xml:space="preserve">Obwieszczenie uznaje się za </w:t>
      </w:r>
      <w:r w:rsidR="000B0485">
        <w:t xml:space="preserve">dokonane </w:t>
      </w:r>
      <w:r w:rsidR="00891C01" w:rsidRPr="00E96B6D">
        <w:t>po upływie 14 dni od dnia, w którym nastąpiło publiczne obwieszczenie, inne publiczne ogłoszenie lub udostępnienie pisma w Biuletynie Informacji Publicznej</w:t>
      </w:r>
      <w:r w:rsidR="00891C01">
        <w:t>.</w:t>
      </w:r>
      <w:r w:rsidR="00B54721">
        <w:t xml:space="preserve"> Odwołanie </w:t>
      </w:r>
      <w:r w:rsidR="000B0485">
        <w:t xml:space="preserve">od ww. decyzji następuje w terminie 14 dni od dnia, w którym niniejsze obwieszczenie uważa się za dokonane. </w:t>
      </w:r>
    </w:p>
    <w:p w14:paraId="6E3BEE76" w14:textId="77777777" w:rsidR="00AB1E17" w:rsidRPr="000414D6" w:rsidRDefault="00AB1E17" w:rsidP="00AB1E17">
      <w:pPr>
        <w:spacing w:line="240" w:lineRule="auto"/>
        <w:ind w:firstLine="284"/>
        <w:jc w:val="both"/>
        <w:rPr>
          <w:rFonts w:eastAsia="Times New Roman"/>
          <w:sz w:val="20"/>
          <w:szCs w:val="20"/>
          <w:lang w:eastAsia="x-none"/>
        </w:rPr>
      </w:pPr>
      <w:r w:rsidRPr="000414D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0C3819D5" w14:textId="77777777" w:rsidR="00AB1E17" w:rsidRPr="000414D6" w:rsidRDefault="00AB1E17" w:rsidP="00AB1E17">
      <w:pPr>
        <w:spacing w:line="240" w:lineRule="auto"/>
        <w:ind w:firstLine="284"/>
        <w:jc w:val="both"/>
        <w:rPr>
          <w:rFonts w:eastAsia="Times New Roman"/>
          <w:sz w:val="20"/>
          <w:szCs w:val="20"/>
          <w:lang w:eastAsia="x-none"/>
        </w:rPr>
      </w:pPr>
      <w:r w:rsidRPr="000414D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1FC546DA" w14:textId="06E29480" w:rsidR="00AB1E17" w:rsidRPr="000414D6" w:rsidRDefault="00AB1E17" w:rsidP="00AB1E17">
      <w:pPr>
        <w:spacing w:line="240" w:lineRule="auto"/>
        <w:ind w:firstLine="284"/>
        <w:jc w:val="both"/>
        <w:rPr>
          <w:rFonts w:eastAsia="Times New Roman"/>
          <w:sz w:val="20"/>
          <w:szCs w:val="20"/>
          <w:lang w:eastAsia="x-none"/>
        </w:rPr>
      </w:pPr>
      <w:r w:rsidRPr="000414D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AB1E17" w:rsidRPr="000414D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748B" w14:textId="77777777" w:rsidR="00B70E9F" w:rsidRDefault="00B70E9F" w:rsidP="001D0CA1">
      <w:pPr>
        <w:spacing w:line="240" w:lineRule="auto"/>
      </w:pPr>
      <w:r>
        <w:separator/>
      </w:r>
    </w:p>
  </w:endnote>
  <w:endnote w:type="continuationSeparator" w:id="0">
    <w:p w14:paraId="2D04FDF0" w14:textId="77777777" w:rsidR="00B70E9F" w:rsidRDefault="00B70E9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DE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BFE93F8" wp14:editId="007F5D13">
          <wp:extent cx="1188000" cy="446400"/>
          <wp:effectExtent l="0" t="0" r="0" b="0"/>
          <wp:docPr id="2117538640" name="Obraz 2117538640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701E" w14:textId="77777777" w:rsidR="00B70E9F" w:rsidRDefault="00B70E9F" w:rsidP="001D0CA1">
      <w:pPr>
        <w:spacing w:line="240" w:lineRule="auto"/>
      </w:pPr>
      <w:r>
        <w:separator/>
      </w:r>
    </w:p>
  </w:footnote>
  <w:footnote w:type="continuationSeparator" w:id="0">
    <w:p w14:paraId="4CEFB330" w14:textId="77777777" w:rsidR="00B70E9F" w:rsidRDefault="00B70E9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E0F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05B2"/>
    <w:multiLevelType w:val="multilevel"/>
    <w:tmpl w:val="55006C58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6F26FA4"/>
    <w:multiLevelType w:val="hybridMultilevel"/>
    <w:tmpl w:val="FF7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1699"/>
    <w:multiLevelType w:val="hybridMultilevel"/>
    <w:tmpl w:val="AFBE9D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9E7B4A"/>
    <w:multiLevelType w:val="hybridMultilevel"/>
    <w:tmpl w:val="FC0C16B8"/>
    <w:lvl w:ilvl="0" w:tplc="132E49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2B59D5"/>
    <w:multiLevelType w:val="hybridMultilevel"/>
    <w:tmpl w:val="46F6D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769B0"/>
    <w:multiLevelType w:val="hybridMultilevel"/>
    <w:tmpl w:val="A306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2378F6"/>
    <w:multiLevelType w:val="hybridMultilevel"/>
    <w:tmpl w:val="8CB20738"/>
    <w:lvl w:ilvl="0" w:tplc="4F3633F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89210">
    <w:abstractNumId w:val="5"/>
  </w:num>
  <w:num w:numId="2" w16cid:durableId="2117358353">
    <w:abstractNumId w:val="4"/>
  </w:num>
  <w:num w:numId="3" w16cid:durableId="1808164421">
    <w:abstractNumId w:val="7"/>
  </w:num>
  <w:num w:numId="4" w16cid:durableId="1370298711">
    <w:abstractNumId w:val="6"/>
  </w:num>
  <w:num w:numId="5" w16cid:durableId="219171317">
    <w:abstractNumId w:val="0"/>
  </w:num>
  <w:num w:numId="6" w16cid:durableId="1351759285">
    <w:abstractNumId w:val="9"/>
  </w:num>
  <w:num w:numId="7" w16cid:durableId="444542032">
    <w:abstractNumId w:val="8"/>
  </w:num>
  <w:num w:numId="8" w16cid:durableId="773280711">
    <w:abstractNumId w:val="1"/>
  </w:num>
  <w:num w:numId="9" w16cid:durableId="1747025099">
    <w:abstractNumId w:val="3"/>
  </w:num>
  <w:num w:numId="10" w16cid:durableId="177674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308D"/>
    <w:rsid w:val="0002336C"/>
    <w:rsid w:val="000414D6"/>
    <w:rsid w:val="00042D76"/>
    <w:rsid w:val="00046110"/>
    <w:rsid w:val="000468D4"/>
    <w:rsid w:val="00060CA3"/>
    <w:rsid w:val="00064C1B"/>
    <w:rsid w:val="00086B46"/>
    <w:rsid w:val="000872D0"/>
    <w:rsid w:val="00091B5E"/>
    <w:rsid w:val="000A6AC4"/>
    <w:rsid w:val="000B0485"/>
    <w:rsid w:val="000C1326"/>
    <w:rsid w:val="000C6F51"/>
    <w:rsid w:val="000D3F5A"/>
    <w:rsid w:val="000D7CA7"/>
    <w:rsid w:val="000F052C"/>
    <w:rsid w:val="000F1829"/>
    <w:rsid w:val="000F4A5C"/>
    <w:rsid w:val="00121649"/>
    <w:rsid w:val="001342D5"/>
    <w:rsid w:val="0013469F"/>
    <w:rsid w:val="00141A02"/>
    <w:rsid w:val="001440DF"/>
    <w:rsid w:val="001634FA"/>
    <w:rsid w:val="0016732E"/>
    <w:rsid w:val="00170E5F"/>
    <w:rsid w:val="001748C8"/>
    <w:rsid w:val="0017650D"/>
    <w:rsid w:val="00185111"/>
    <w:rsid w:val="001B3E1A"/>
    <w:rsid w:val="001D0CA1"/>
    <w:rsid w:val="001D2F98"/>
    <w:rsid w:val="001D7F5B"/>
    <w:rsid w:val="001E091F"/>
    <w:rsid w:val="001E2B43"/>
    <w:rsid w:val="001E5DA4"/>
    <w:rsid w:val="001F74D3"/>
    <w:rsid w:val="001F760A"/>
    <w:rsid w:val="00204813"/>
    <w:rsid w:val="002200B3"/>
    <w:rsid w:val="00221062"/>
    <w:rsid w:val="00231AA3"/>
    <w:rsid w:val="002328E1"/>
    <w:rsid w:val="00234941"/>
    <w:rsid w:val="00237078"/>
    <w:rsid w:val="002428EB"/>
    <w:rsid w:val="00243880"/>
    <w:rsid w:val="00267110"/>
    <w:rsid w:val="00285B8C"/>
    <w:rsid w:val="002978DC"/>
    <w:rsid w:val="002A1B27"/>
    <w:rsid w:val="002B249E"/>
    <w:rsid w:val="002B4426"/>
    <w:rsid w:val="002D4BBB"/>
    <w:rsid w:val="002E235F"/>
    <w:rsid w:val="003067D3"/>
    <w:rsid w:val="00311398"/>
    <w:rsid w:val="00316F01"/>
    <w:rsid w:val="00326F73"/>
    <w:rsid w:val="003340FE"/>
    <w:rsid w:val="003443BB"/>
    <w:rsid w:val="00345E13"/>
    <w:rsid w:val="00350808"/>
    <w:rsid w:val="00354D0C"/>
    <w:rsid w:val="0036181F"/>
    <w:rsid w:val="00370C4E"/>
    <w:rsid w:val="00372251"/>
    <w:rsid w:val="00375179"/>
    <w:rsid w:val="0038342A"/>
    <w:rsid w:val="00385633"/>
    <w:rsid w:val="00387F6C"/>
    <w:rsid w:val="003A5878"/>
    <w:rsid w:val="003B1FA2"/>
    <w:rsid w:val="003B32BA"/>
    <w:rsid w:val="003C5E53"/>
    <w:rsid w:val="003D2871"/>
    <w:rsid w:val="003E10F0"/>
    <w:rsid w:val="003E1BB7"/>
    <w:rsid w:val="0040136B"/>
    <w:rsid w:val="004024C3"/>
    <w:rsid w:val="00411066"/>
    <w:rsid w:val="00425CF0"/>
    <w:rsid w:val="00443B47"/>
    <w:rsid w:val="00450506"/>
    <w:rsid w:val="00461366"/>
    <w:rsid w:val="00461F47"/>
    <w:rsid w:val="004732C3"/>
    <w:rsid w:val="00494B93"/>
    <w:rsid w:val="004A3ADD"/>
    <w:rsid w:val="004B6197"/>
    <w:rsid w:val="004D71EE"/>
    <w:rsid w:val="004E0525"/>
    <w:rsid w:val="005014BB"/>
    <w:rsid w:val="00504944"/>
    <w:rsid w:val="00506507"/>
    <w:rsid w:val="005135DB"/>
    <w:rsid w:val="00516DF9"/>
    <w:rsid w:val="00543938"/>
    <w:rsid w:val="005475A0"/>
    <w:rsid w:val="0055255D"/>
    <w:rsid w:val="00564270"/>
    <w:rsid w:val="005836E9"/>
    <w:rsid w:val="00597A97"/>
    <w:rsid w:val="005A7C24"/>
    <w:rsid w:val="005D2F38"/>
    <w:rsid w:val="005D6690"/>
    <w:rsid w:val="006010E1"/>
    <w:rsid w:val="00602384"/>
    <w:rsid w:val="0060382F"/>
    <w:rsid w:val="00615337"/>
    <w:rsid w:val="006217BD"/>
    <w:rsid w:val="00625E9E"/>
    <w:rsid w:val="006417B2"/>
    <w:rsid w:val="0064737B"/>
    <w:rsid w:val="00650453"/>
    <w:rsid w:val="0065463D"/>
    <w:rsid w:val="00657D10"/>
    <w:rsid w:val="0066406A"/>
    <w:rsid w:val="006646C6"/>
    <w:rsid w:val="0069603A"/>
    <w:rsid w:val="00697740"/>
    <w:rsid w:val="006A19E1"/>
    <w:rsid w:val="006A73C8"/>
    <w:rsid w:val="006B08C3"/>
    <w:rsid w:val="006B1673"/>
    <w:rsid w:val="006C073C"/>
    <w:rsid w:val="006C75FC"/>
    <w:rsid w:val="006D2B3C"/>
    <w:rsid w:val="006F1F68"/>
    <w:rsid w:val="007022D3"/>
    <w:rsid w:val="007050B8"/>
    <w:rsid w:val="00712F7C"/>
    <w:rsid w:val="00731F66"/>
    <w:rsid w:val="00755B69"/>
    <w:rsid w:val="00762E5D"/>
    <w:rsid w:val="00765B48"/>
    <w:rsid w:val="00765DEC"/>
    <w:rsid w:val="00773AFB"/>
    <w:rsid w:val="00794F47"/>
    <w:rsid w:val="007A0E58"/>
    <w:rsid w:val="007A6F45"/>
    <w:rsid w:val="007B5969"/>
    <w:rsid w:val="007C34AE"/>
    <w:rsid w:val="007D1CF7"/>
    <w:rsid w:val="007E62A9"/>
    <w:rsid w:val="007E63CC"/>
    <w:rsid w:val="007F1EB5"/>
    <w:rsid w:val="008030EE"/>
    <w:rsid w:val="008212CC"/>
    <w:rsid w:val="008238D5"/>
    <w:rsid w:val="0083038A"/>
    <w:rsid w:val="00833161"/>
    <w:rsid w:val="00835A45"/>
    <w:rsid w:val="0083668B"/>
    <w:rsid w:val="00841B0F"/>
    <w:rsid w:val="008712E5"/>
    <w:rsid w:val="00873F66"/>
    <w:rsid w:val="00891296"/>
    <w:rsid w:val="00891C01"/>
    <w:rsid w:val="008B47AF"/>
    <w:rsid w:val="008B61A9"/>
    <w:rsid w:val="008C23C7"/>
    <w:rsid w:val="008C312B"/>
    <w:rsid w:val="008C3176"/>
    <w:rsid w:val="008C5243"/>
    <w:rsid w:val="008C5AB4"/>
    <w:rsid w:val="008C7561"/>
    <w:rsid w:val="008D4BCB"/>
    <w:rsid w:val="008E35BD"/>
    <w:rsid w:val="008F4617"/>
    <w:rsid w:val="008F5217"/>
    <w:rsid w:val="008F73A5"/>
    <w:rsid w:val="00911D2D"/>
    <w:rsid w:val="0092325E"/>
    <w:rsid w:val="009429B6"/>
    <w:rsid w:val="00944851"/>
    <w:rsid w:val="009456F2"/>
    <w:rsid w:val="009566B4"/>
    <w:rsid w:val="009606F5"/>
    <w:rsid w:val="009705DB"/>
    <w:rsid w:val="00976323"/>
    <w:rsid w:val="009818FB"/>
    <w:rsid w:val="00981B9C"/>
    <w:rsid w:val="009A453E"/>
    <w:rsid w:val="009C4950"/>
    <w:rsid w:val="009D4DBD"/>
    <w:rsid w:val="009E0AD1"/>
    <w:rsid w:val="00A045F0"/>
    <w:rsid w:val="00A15A2E"/>
    <w:rsid w:val="00A33CE7"/>
    <w:rsid w:val="00A35F71"/>
    <w:rsid w:val="00A37D23"/>
    <w:rsid w:val="00A37F33"/>
    <w:rsid w:val="00A466E8"/>
    <w:rsid w:val="00A544F3"/>
    <w:rsid w:val="00A56D87"/>
    <w:rsid w:val="00A82B2F"/>
    <w:rsid w:val="00A90D8C"/>
    <w:rsid w:val="00A938DB"/>
    <w:rsid w:val="00A95134"/>
    <w:rsid w:val="00A95480"/>
    <w:rsid w:val="00AA4E40"/>
    <w:rsid w:val="00AB1E17"/>
    <w:rsid w:val="00AB2759"/>
    <w:rsid w:val="00AC7A3A"/>
    <w:rsid w:val="00AD3554"/>
    <w:rsid w:val="00AE6BD0"/>
    <w:rsid w:val="00AF550E"/>
    <w:rsid w:val="00AF7163"/>
    <w:rsid w:val="00B02901"/>
    <w:rsid w:val="00B12333"/>
    <w:rsid w:val="00B15392"/>
    <w:rsid w:val="00B25D05"/>
    <w:rsid w:val="00B32056"/>
    <w:rsid w:val="00B34B4B"/>
    <w:rsid w:val="00B4250F"/>
    <w:rsid w:val="00B44079"/>
    <w:rsid w:val="00B464BA"/>
    <w:rsid w:val="00B47CFF"/>
    <w:rsid w:val="00B54721"/>
    <w:rsid w:val="00B55801"/>
    <w:rsid w:val="00B6424A"/>
    <w:rsid w:val="00B70E9F"/>
    <w:rsid w:val="00B74111"/>
    <w:rsid w:val="00B75853"/>
    <w:rsid w:val="00B758CD"/>
    <w:rsid w:val="00B82F2E"/>
    <w:rsid w:val="00B8434E"/>
    <w:rsid w:val="00BA1194"/>
    <w:rsid w:val="00BB704F"/>
    <w:rsid w:val="00BC093F"/>
    <w:rsid w:val="00BD2307"/>
    <w:rsid w:val="00BE0118"/>
    <w:rsid w:val="00BE068F"/>
    <w:rsid w:val="00BE0B41"/>
    <w:rsid w:val="00BE3B5B"/>
    <w:rsid w:val="00BE533A"/>
    <w:rsid w:val="00BE6DDB"/>
    <w:rsid w:val="00BF0736"/>
    <w:rsid w:val="00BF433D"/>
    <w:rsid w:val="00BF6C1D"/>
    <w:rsid w:val="00C057F3"/>
    <w:rsid w:val="00C06EEC"/>
    <w:rsid w:val="00C20A05"/>
    <w:rsid w:val="00C3030B"/>
    <w:rsid w:val="00C376E4"/>
    <w:rsid w:val="00C46D30"/>
    <w:rsid w:val="00C50482"/>
    <w:rsid w:val="00C53A5B"/>
    <w:rsid w:val="00C56BFF"/>
    <w:rsid w:val="00C62D14"/>
    <w:rsid w:val="00C63BF0"/>
    <w:rsid w:val="00C70C4C"/>
    <w:rsid w:val="00C91186"/>
    <w:rsid w:val="00CA2E13"/>
    <w:rsid w:val="00CA48D0"/>
    <w:rsid w:val="00CB60CA"/>
    <w:rsid w:val="00CC226C"/>
    <w:rsid w:val="00CC3111"/>
    <w:rsid w:val="00CC4D50"/>
    <w:rsid w:val="00CD4E7A"/>
    <w:rsid w:val="00CE12C1"/>
    <w:rsid w:val="00CE1FF6"/>
    <w:rsid w:val="00CF50E3"/>
    <w:rsid w:val="00CF52FE"/>
    <w:rsid w:val="00CF6F39"/>
    <w:rsid w:val="00CF7BF8"/>
    <w:rsid w:val="00D00C39"/>
    <w:rsid w:val="00D146C0"/>
    <w:rsid w:val="00D14990"/>
    <w:rsid w:val="00D14ABC"/>
    <w:rsid w:val="00D15FC0"/>
    <w:rsid w:val="00D20E6E"/>
    <w:rsid w:val="00D22128"/>
    <w:rsid w:val="00D36EF4"/>
    <w:rsid w:val="00D41F90"/>
    <w:rsid w:val="00D53041"/>
    <w:rsid w:val="00D6033C"/>
    <w:rsid w:val="00D670A8"/>
    <w:rsid w:val="00D73BF3"/>
    <w:rsid w:val="00D75B73"/>
    <w:rsid w:val="00D80987"/>
    <w:rsid w:val="00D86325"/>
    <w:rsid w:val="00D96C4C"/>
    <w:rsid w:val="00DA704E"/>
    <w:rsid w:val="00DC13E2"/>
    <w:rsid w:val="00DC1E5E"/>
    <w:rsid w:val="00DC205D"/>
    <w:rsid w:val="00DE073D"/>
    <w:rsid w:val="00DE115D"/>
    <w:rsid w:val="00DE5437"/>
    <w:rsid w:val="00DE6B3A"/>
    <w:rsid w:val="00DF06E7"/>
    <w:rsid w:val="00DF1B61"/>
    <w:rsid w:val="00DF56D7"/>
    <w:rsid w:val="00E11703"/>
    <w:rsid w:val="00E13C60"/>
    <w:rsid w:val="00E21532"/>
    <w:rsid w:val="00E23A49"/>
    <w:rsid w:val="00E24C2A"/>
    <w:rsid w:val="00E517EB"/>
    <w:rsid w:val="00E567EC"/>
    <w:rsid w:val="00E61334"/>
    <w:rsid w:val="00E7596F"/>
    <w:rsid w:val="00E8381B"/>
    <w:rsid w:val="00E94511"/>
    <w:rsid w:val="00E96B6D"/>
    <w:rsid w:val="00EE2502"/>
    <w:rsid w:val="00EE2E32"/>
    <w:rsid w:val="00F01911"/>
    <w:rsid w:val="00F216F3"/>
    <w:rsid w:val="00F219AB"/>
    <w:rsid w:val="00F3132B"/>
    <w:rsid w:val="00F413E1"/>
    <w:rsid w:val="00F5033E"/>
    <w:rsid w:val="00F628EC"/>
    <w:rsid w:val="00F715C1"/>
    <w:rsid w:val="00F73274"/>
    <w:rsid w:val="00F768C1"/>
    <w:rsid w:val="00F77F3C"/>
    <w:rsid w:val="00F8113E"/>
    <w:rsid w:val="00F93A3B"/>
    <w:rsid w:val="00FB55CD"/>
    <w:rsid w:val="00FB6A45"/>
    <w:rsid w:val="00FC062C"/>
    <w:rsid w:val="00FD01D0"/>
    <w:rsid w:val="00FD2BD3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6FC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5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81B9C"/>
    <w:pPr>
      <w:spacing w:after="12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B9C"/>
    <w:rPr>
      <w:rFonts w:eastAsia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740"/>
  </w:style>
  <w:style w:type="paragraph" w:styleId="Akapitzlist">
    <w:name w:val="List Paragraph"/>
    <w:basedOn w:val="Normalny"/>
    <w:uiPriority w:val="34"/>
    <w:qFormat/>
    <w:rsid w:val="006977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311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A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C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0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4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2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4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2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6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55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2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8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4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8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4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2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1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8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7E7-76E6-4252-AE99-DF0D77E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18</cp:revision>
  <cp:lastPrinted>2025-09-30T06:08:00Z</cp:lastPrinted>
  <dcterms:created xsi:type="dcterms:W3CDTF">2025-09-26T11:01:00Z</dcterms:created>
  <dcterms:modified xsi:type="dcterms:W3CDTF">2025-09-30T07:05:00Z</dcterms:modified>
</cp:coreProperties>
</file>