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B023" w14:textId="77777777" w:rsidR="00300DC6" w:rsidRDefault="00300DC6"/>
    <w:p w14:paraId="3E65F513" w14:textId="77777777" w:rsidR="00300DC6" w:rsidRDefault="00000000">
      <w:pPr>
        <w:jc w:val="center"/>
      </w:pPr>
      <w:r>
        <w:rPr>
          <w:rFonts w:ascii="Calibri" w:eastAsia="Calibri" w:hAnsi="Calibri" w:cs="Calibri"/>
        </w:rPr>
        <w:t xml:space="preserve"> </w:t>
      </w:r>
    </w:p>
    <w:p w14:paraId="6877A2E1" w14:textId="77777777" w:rsidR="00300DC6" w:rsidRDefault="00000000">
      <w:pPr>
        <w:jc w:val="center"/>
      </w:pPr>
      <w:r>
        <w:rPr>
          <w:rFonts w:ascii="Calibri" w:eastAsia="Calibri" w:hAnsi="Calibri" w:cs="Calibri"/>
          <w:b/>
          <w:bCs/>
          <w:sz w:val="36"/>
          <w:szCs w:val="36"/>
        </w:rPr>
        <w:t>INFORMACJA POKONTROLNA</w:t>
      </w:r>
    </w:p>
    <w:p w14:paraId="50B08ECB" w14:textId="77777777" w:rsidR="00300DC6" w:rsidRDefault="00000000">
      <w:pPr>
        <w:jc w:val="center"/>
      </w:pPr>
      <w:r>
        <w:rPr>
          <w:rFonts w:ascii="Calibri" w:eastAsia="Calibri" w:hAnsi="Calibri" w:cs="Calibri"/>
          <w:b/>
          <w:bCs/>
          <w:sz w:val="36"/>
          <w:szCs w:val="36"/>
        </w:rPr>
        <w:t>FESW.02.05-IZ.00-0015/23-001-INF</w:t>
      </w:r>
    </w:p>
    <w:p w14:paraId="2062E1A8" w14:textId="77777777" w:rsidR="00300DC6" w:rsidRDefault="00000000">
      <w:pPr>
        <w:spacing w:after="90"/>
        <w:jc w:val="center"/>
      </w:pPr>
      <w:r>
        <w:rPr>
          <w:rFonts w:ascii="Calibri" w:eastAsia="Calibri" w:hAnsi="Calibri" w:cs="Calibri"/>
        </w:rPr>
        <w:t xml:space="preserve"> </w:t>
      </w:r>
    </w:p>
    <w:p w14:paraId="0C77B0B1" w14:textId="77777777" w:rsidR="00300DC6" w:rsidRDefault="00000000">
      <w:pPr>
        <w:spacing w:after="90"/>
        <w:jc w:val="center"/>
      </w:pPr>
      <w:r>
        <w:rPr>
          <w:rFonts w:ascii="Calibri" w:eastAsia="Calibri" w:hAnsi="Calibri" w:cs="Calibri"/>
        </w:rPr>
        <w:t xml:space="preserve"> </w:t>
      </w:r>
    </w:p>
    <w:p w14:paraId="66C234CA" w14:textId="77777777" w:rsidR="00300DC6" w:rsidRDefault="00000000">
      <w:pPr>
        <w:spacing w:after="150" w:line="276" w:lineRule="auto"/>
      </w:pPr>
      <w:r>
        <w:rPr>
          <w:rFonts w:ascii="Calibri" w:eastAsia="Calibri" w:hAnsi="Calibri" w:cs="Calibri"/>
          <w:b/>
          <w:bCs/>
          <w:sz w:val="28"/>
          <w:szCs w:val="28"/>
        </w:rPr>
        <w:t>Informacje wstępne</w:t>
      </w:r>
    </w:p>
    <w:p w14:paraId="437015F4" w14:textId="77777777" w:rsidR="00300DC6"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00DC6" w14:paraId="3663266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07130C" w14:textId="77777777" w:rsidR="00300DC6"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72924B" w14:textId="77777777" w:rsidR="00300DC6" w:rsidRDefault="00000000">
            <w:pPr>
              <w:spacing w:after="125"/>
            </w:pPr>
            <w:r>
              <w:rPr>
                <w:rFonts w:ascii="Calibri" w:eastAsia="Calibri" w:hAnsi="Calibri" w:cs="Calibri"/>
                <w:sz w:val="22"/>
                <w:szCs w:val="22"/>
              </w:rPr>
              <w:t>FESW.02.05-IZ.00-0015/23-001</w:t>
            </w:r>
          </w:p>
        </w:tc>
      </w:tr>
      <w:tr w:rsidR="00300DC6" w14:paraId="0F424F6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C5317C" w14:textId="77777777" w:rsidR="00300DC6"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C082362" w14:textId="77777777" w:rsidR="00300DC6" w:rsidRDefault="00000000">
            <w:pPr>
              <w:spacing w:after="125"/>
            </w:pPr>
            <w:r>
              <w:rPr>
                <w:rFonts w:ascii="Calibri" w:eastAsia="Calibri" w:hAnsi="Calibri" w:cs="Calibri"/>
                <w:sz w:val="22"/>
                <w:szCs w:val="22"/>
              </w:rPr>
              <w:t>FESW.02.05-IZ.00-0015/23</w:t>
            </w:r>
          </w:p>
        </w:tc>
      </w:tr>
      <w:tr w:rsidR="00300DC6" w14:paraId="4FD8D86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EDE6EE" w14:textId="77777777" w:rsidR="00300DC6"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C12C9A" w14:textId="77777777" w:rsidR="00300DC6" w:rsidRDefault="00000000">
            <w:pPr>
              <w:spacing w:after="125"/>
            </w:pPr>
            <w:r>
              <w:rPr>
                <w:rFonts w:ascii="Calibri" w:eastAsia="Calibri" w:hAnsi="Calibri" w:cs="Calibri"/>
                <w:sz w:val="22"/>
                <w:szCs w:val="22"/>
              </w:rPr>
              <w:t>Zakup samochodu strażackiego i wyposażenia dla OSP Brzezie w gminie Pawłów w celu przeciwdziałania skutkom klęsk żywiołowych oraz usuwania ich skutków</w:t>
            </w:r>
          </w:p>
        </w:tc>
      </w:tr>
    </w:tbl>
    <w:p w14:paraId="4CF2B3B2" w14:textId="77777777" w:rsidR="00300DC6" w:rsidRDefault="00000000">
      <w:pPr>
        <w:spacing w:after="240" w:line="276" w:lineRule="auto"/>
        <w:jc w:val="center"/>
      </w:pPr>
      <w:r>
        <w:rPr>
          <w:rFonts w:ascii="Calibri" w:eastAsia="Calibri" w:hAnsi="Calibri" w:cs="Calibri"/>
          <w:sz w:val="1"/>
          <w:szCs w:val="1"/>
        </w:rPr>
        <w:t xml:space="preserve"> </w:t>
      </w:r>
    </w:p>
    <w:p w14:paraId="15E48A0F" w14:textId="77777777" w:rsidR="00300DC6"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1777"/>
      </w:tblGrid>
      <w:tr w:rsidR="00300DC6" w14:paraId="67CD5DD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B91257B" w14:textId="77777777" w:rsidR="00300DC6"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57DD31" w14:textId="77777777" w:rsidR="00300DC6" w:rsidRDefault="00000000">
            <w:pPr>
              <w:spacing w:after="125"/>
            </w:pPr>
            <w:r>
              <w:rPr>
                <w:rFonts w:ascii="Calibri" w:eastAsia="Calibri" w:hAnsi="Calibri" w:cs="Calibri"/>
                <w:sz w:val="22"/>
                <w:szCs w:val="22"/>
              </w:rPr>
              <w:t>6641964396</w:t>
            </w:r>
          </w:p>
        </w:tc>
      </w:tr>
      <w:tr w:rsidR="00300DC6" w14:paraId="37B472F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96E8E9" w14:textId="77777777" w:rsidR="00300DC6"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7215A0" w14:textId="77777777" w:rsidR="00300DC6" w:rsidRDefault="00000000">
            <w:pPr>
              <w:spacing w:after="125"/>
            </w:pPr>
            <w:r>
              <w:rPr>
                <w:rFonts w:ascii="Calibri" w:eastAsia="Calibri" w:hAnsi="Calibri" w:cs="Calibri"/>
                <w:sz w:val="22"/>
                <w:szCs w:val="22"/>
              </w:rPr>
              <w:t>Gmina Pawłów</w:t>
            </w:r>
          </w:p>
        </w:tc>
      </w:tr>
      <w:tr w:rsidR="00300DC6" w14:paraId="0A9D06F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0AA5CE5" w14:textId="77777777" w:rsidR="00300DC6"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BA92C2" w14:textId="77777777" w:rsidR="00300DC6" w:rsidRDefault="00000000">
            <w:pPr>
              <w:spacing w:after="125"/>
            </w:pPr>
            <w:r>
              <w:rPr>
                <w:rFonts w:ascii="Calibri" w:eastAsia="Calibri" w:hAnsi="Calibri" w:cs="Calibri"/>
                <w:sz w:val="22"/>
                <w:szCs w:val="22"/>
              </w:rPr>
              <w:t>Pawłów 27-225,  56</w:t>
            </w:r>
          </w:p>
        </w:tc>
      </w:tr>
    </w:tbl>
    <w:p w14:paraId="45207663" w14:textId="77777777" w:rsidR="00300DC6" w:rsidRDefault="00000000">
      <w:pPr>
        <w:spacing w:after="240" w:line="276" w:lineRule="auto"/>
        <w:jc w:val="center"/>
      </w:pPr>
      <w:r>
        <w:rPr>
          <w:rFonts w:ascii="Calibri" w:eastAsia="Calibri" w:hAnsi="Calibri" w:cs="Calibri"/>
          <w:sz w:val="1"/>
          <w:szCs w:val="1"/>
        </w:rPr>
        <w:t xml:space="preserve"> </w:t>
      </w:r>
    </w:p>
    <w:p w14:paraId="096A9334" w14:textId="77777777" w:rsidR="00300DC6"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00DC6" w14:paraId="3A4B7F3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89DE032" w14:textId="77777777" w:rsidR="00300DC6"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AEC1BF" w14:textId="77777777" w:rsidR="00300DC6" w:rsidRDefault="00000000">
            <w:pPr>
              <w:spacing w:after="125"/>
            </w:pPr>
            <w:r>
              <w:rPr>
                <w:rFonts w:ascii="Calibri" w:eastAsia="Calibri" w:hAnsi="Calibri" w:cs="Calibri"/>
                <w:sz w:val="22"/>
                <w:szCs w:val="22"/>
              </w:rPr>
              <w:t>Planowa</w:t>
            </w:r>
          </w:p>
        </w:tc>
      </w:tr>
      <w:tr w:rsidR="00300DC6" w14:paraId="1C4E4CA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5C8871" w14:textId="77777777" w:rsidR="00300DC6"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EB55FA" w14:textId="77777777" w:rsidR="00300DC6" w:rsidRDefault="00000000">
            <w:pPr>
              <w:spacing w:after="125"/>
            </w:pPr>
            <w:r>
              <w:rPr>
                <w:rFonts w:ascii="Calibri" w:eastAsia="Calibri" w:hAnsi="Calibri" w:cs="Calibri"/>
                <w:sz w:val="22"/>
                <w:szCs w:val="22"/>
              </w:rPr>
              <w:t>Na miejscu</w:t>
            </w:r>
          </w:p>
        </w:tc>
      </w:tr>
      <w:tr w:rsidR="00300DC6" w14:paraId="781C04E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2DEC383" w14:textId="77777777" w:rsidR="00300DC6"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FF3834" w14:textId="77777777" w:rsidR="00300DC6" w:rsidRDefault="00000000">
            <w:pPr>
              <w:spacing w:after="125"/>
            </w:pPr>
            <w:r>
              <w:rPr>
                <w:rFonts w:ascii="Calibri" w:eastAsia="Calibri" w:hAnsi="Calibri" w:cs="Calibri"/>
                <w:sz w:val="22"/>
                <w:szCs w:val="22"/>
              </w:rPr>
              <w:t>Po zakończeniu, Na zakończenie</w:t>
            </w:r>
          </w:p>
        </w:tc>
      </w:tr>
      <w:tr w:rsidR="00300DC6" w14:paraId="4441258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5F4CC83" w14:textId="77777777" w:rsidR="00300DC6"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569939" w14:textId="77777777" w:rsidR="00300DC6" w:rsidRDefault="00000000">
            <w:pPr>
              <w:spacing w:after="125"/>
            </w:pPr>
            <w:r>
              <w:rPr>
                <w:rFonts w:ascii="Calibri" w:eastAsia="Calibri" w:hAnsi="Calibri" w:cs="Calibri"/>
                <w:sz w:val="22"/>
                <w:szCs w:val="22"/>
              </w:rPr>
              <w:t>Jakub Sawa, Paulina Turczanik</w:t>
            </w:r>
          </w:p>
        </w:tc>
      </w:tr>
      <w:tr w:rsidR="00300DC6" w14:paraId="1954362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24995C5" w14:textId="77777777" w:rsidR="00300DC6"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03655C" w14:textId="77777777" w:rsidR="00300DC6" w:rsidRDefault="00000000">
            <w:pPr>
              <w:spacing w:after="125"/>
            </w:pPr>
            <w:r>
              <w:rPr>
                <w:rFonts w:ascii="Calibri" w:eastAsia="Calibri" w:hAnsi="Calibri" w:cs="Calibri"/>
                <w:sz w:val="22"/>
                <w:szCs w:val="22"/>
              </w:rPr>
              <w:t>EFRR VIII - Kontrola po zakończeniu realizacji projektu (końcowa) I</w:t>
            </w:r>
          </w:p>
        </w:tc>
      </w:tr>
      <w:tr w:rsidR="00300DC6" w14:paraId="200A476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EADD400" w14:textId="77777777" w:rsidR="00300DC6"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AAE46E" w14:textId="0FF4F9CB" w:rsidR="00300DC6" w:rsidRDefault="00AB1282">
            <w:pPr>
              <w:spacing w:after="125"/>
            </w:pPr>
            <w:r w:rsidRPr="00AB1282">
              <w:rPr>
                <w:rFonts w:ascii="Calibri" w:eastAsia="Calibri" w:hAnsi="Calibri" w:cs="Calibri"/>
                <w:sz w:val="22"/>
                <w:szCs w:val="22"/>
              </w:rPr>
              <w:t>Wersja 1</w:t>
            </w:r>
          </w:p>
        </w:tc>
      </w:tr>
      <w:tr w:rsidR="00300DC6" w14:paraId="6A4BC87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561DC36" w14:textId="77777777" w:rsidR="00300DC6"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49DA62" w14:textId="77777777" w:rsidR="00300DC6" w:rsidRDefault="00000000">
            <w:pPr>
              <w:spacing w:after="125"/>
            </w:pPr>
            <w:r>
              <w:rPr>
                <w:rFonts w:ascii="Calibri" w:eastAsia="Calibri" w:hAnsi="Calibri" w:cs="Calibri"/>
                <w:sz w:val="22"/>
                <w:szCs w:val="22"/>
              </w:rPr>
              <w:t>2025-07-22 - 2025-07-22</w:t>
            </w:r>
          </w:p>
        </w:tc>
      </w:tr>
      <w:tr w:rsidR="00300DC6" w14:paraId="1C19B02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856D938" w14:textId="77777777" w:rsidR="00300DC6"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D81E93" w14:textId="77777777" w:rsidR="00300DC6" w:rsidRDefault="00000000">
            <w:pPr>
              <w:spacing w:after="125"/>
            </w:pPr>
            <w:r>
              <w:rPr>
                <w:rFonts w:ascii="Calibri" w:eastAsia="Calibri" w:hAnsi="Calibri" w:cs="Calibri"/>
                <w:sz w:val="22"/>
                <w:szCs w:val="22"/>
              </w:rPr>
              <w:t>2025-07-22</w:t>
            </w:r>
          </w:p>
        </w:tc>
      </w:tr>
      <w:tr w:rsidR="00300DC6" w14:paraId="2EA0115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0880F08" w14:textId="77777777" w:rsidR="00300DC6"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B55C3B" w14:textId="77777777" w:rsidR="00300DC6" w:rsidRDefault="00000000">
            <w:pPr>
              <w:spacing w:after="125"/>
            </w:pPr>
            <w:r>
              <w:rPr>
                <w:rFonts w:ascii="Calibri" w:eastAsia="Calibri" w:hAnsi="Calibri" w:cs="Calibri"/>
                <w:sz w:val="22"/>
                <w:szCs w:val="22"/>
              </w:rPr>
              <w:t>Urząd Marszałkowski Województwa Świętokrzyskiego</w:t>
            </w:r>
          </w:p>
        </w:tc>
      </w:tr>
      <w:tr w:rsidR="00300DC6" w14:paraId="3278ADB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DC6CCAA" w14:textId="77777777" w:rsidR="00300DC6"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EA67238" w14:textId="77777777" w:rsidR="00300DC6" w:rsidRDefault="00000000">
            <w:pPr>
              <w:spacing w:after="125"/>
            </w:pPr>
            <w:r>
              <w:rPr>
                <w:rFonts w:ascii="Calibri" w:eastAsia="Calibri" w:hAnsi="Calibri" w:cs="Calibri"/>
                <w:sz w:val="22"/>
                <w:szCs w:val="22"/>
              </w:rPr>
              <w:t>GMINA PAWŁÓW - NIP: 6641964396</w:t>
            </w:r>
          </w:p>
        </w:tc>
      </w:tr>
      <w:tr w:rsidR="00300DC6" w14:paraId="5CB96B8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AAD9B2D" w14:textId="77777777" w:rsidR="00300DC6"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26E8AF" w14:textId="77777777" w:rsidR="00300DC6" w:rsidRDefault="00000000">
            <w:pPr>
              <w:spacing w:after="125"/>
            </w:pPr>
            <w:r>
              <w:rPr>
                <w:rFonts w:ascii="Calibri" w:eastAsia="Calibri" w:hAnsi="Calibri" w:cs="Calibri"/>
                <w:sz w:val="22"/>
                <w:szCs w:val="22"/>
              </w:rPr>
              <w:t>Urząd Gminy w Pawłowie, EFRR-VIII.432.174.2025</w:t>
            </w:r>
          </w:p>
        </w:tc>
      </w:tr>
      <w:tr w:rsidR="00300DC6" w14:paraId="0AAC304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05EC760" w14:textId="77777777" w:rsidR="00300DC6"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138397" w14:textId="77777777" w:rsidR="00300DC6" w:rsidRDefault="00300DC6">
            <w:pPr>
              <w:spacing w:after="125"/>
            </w:pPr>
          </w:p>
        </w:tc>
      </w:tr>
    </w:tbl>
    <w:p w14:paraId="0AC47693" w14:textId="77777777" w:rsidR="00300DC6"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300DC6" w14:paraId="379DB09F" w14:textId="77777777">
        <w:tc>
          <w:tcPr>
            <w:tcW w:w="3033" w:type="dxa"/>
            <w:shd w:val="clear" w:color="auto" w:fill="F2F2F2"/>
            <w:tcMar>
              <w:top w:w="0" w:type="dxa"/>
              <w:left w:w="0" w:type="dxa"/>
              <w:bottom w:w="0" w:type="dxa"/>
              <w:right w:w="0" w:type="dxa"/>
            </w:tcMar>
            <w:vAlign w:val="center"/>
          </w:tcPr>
          <w:p w14:paraId="2E059F06" w14:textId="77777777" w:rsidR="00300DC6"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28B276CF" w14:textId="77777777" w:rsidR="00300DC6"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61849D91" w14:textId="77777777" w:rsidR="00300DC6" w:rsidRDefault="00000000">
            <w:pPr>
              <w:jc w:val="center"/>
            </w:pPr>
            <w:r>
              <w:rPr>
                <w:rFonts w:ascii="Calibri" w:eastAsia="Calibri" w:hAnsi="Calibri" w:cs="Calibri"/>
                <w:b/>
                <w:bCs/>
              </w:rPr>
              <w:t>Kontrakty</w:t>
            </w:r>
          </w:p>
        </w:tc>
      </w:tr>
      <w:tr w:rsidR="00300DC6" w14:paraId="5F188A8E" w14:textId="77777777">
        <w:tc>
          <w:tcPr>
            <w:tcW w:w="3033" w:type="dxa"/>
            <w:tcMar>
              <w:top w:w="0" w:type="dxa"/>
              <w:left w:w="0" w:type="dxa"/>
              <w:bottom w:w="0" w:type="dxa"/>
              <w:right w:w="0" w:type="dxa"/>
            </w:tcMar>
          </w:tcPr>
          <w:p w14:paraId="378DA1A6" w14:textId="77777777" w:rsidR="00300DC6" w:rsidRDefault="00000000">
            <w:r>
              <w:rPr>
                <w:rFonts w:ascii="Calibri" w:eastAsia="Calibri" w:hAnsi="Calibri" w:cs="Calibri"/>
              </w:rPr>
              <w:lastRenderedPageBreak/>
              <w:t>2024-OJS199-00616161</w:t>
            </w:r>
          </w:p>
        </w:tc>
        <w:tc>
          <w:tcPr>
            <w:tcW w:w="3033" w:type="dxa"/>
            <w:tcMar>
              <w:top w:w="0" w:type="dxa"/>
              <w:left w:w="0" w:type="dxa"/>
              <w:bottom w:w="0" w:type="dxa"/>
              <w:right w:w="0" w:type="dxa"/>
            </w:tcMar>
          </w:tcPr>
          <w:p w14:paraId="4F7F27A2" w14:textId="77777777" w:rsidR="00300DC6" w:rsidRDefault="00000000">
            <w:r>
              <w:rPr>
                <w:rFonts w:ascii="Calibri" w:eastAsia="Calibri" w:hAnsi="Calibri" w:cs="Calibri"/>
              </w:rPr>
              <w:t>Zakup samochodu strażackiego i wyposażenia dla OSP Brzezie w gminie Pawłów w celu przeciwdziałania skutkom klęsk żywiołowych oraz usuwania ich skutków</w:t>
            </w:r>
          </w:p>
        </w:tc>
        <w:tc>
          <w:tcPr>
            <w:tcW w:w="3033" w:type="dxa"/>
            <w:tcMar>
              <w:top w:w="0" w:type="dxa"/>
              <w:left w:w="0" w:type="dxa"/>
              <w:bottom w:w="0" w:type="dxa"/>
              <w:right w:w="0" w:type="dxa"/>
            </w:tcMar>
          </w:tcPr>
          <w:p w14:paraId="5C2052E2" w14:textId="77777777" w:rsidR="00300DC6" w:rsidRDefault="00000000">
            <w:r>
              <w:rPr>
                <w:rFonts w:ascii="Calibri" w:eastAsia="Calibri" w:hAnsi="Calibri" w:cs="Calibri"/>
              </w:rPr>
              <w:t>Umowa nr 164/2024</w:t>
            </w:r>
          </w:p>
        </w:tc>
      </w:tr>
    </w:tbl>
    <w:p w14:paraId="4B885D5A" w14:textId="77777777" w:rsidR="00300DC6"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00DC6" w14:paraId="687F1AE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9721186" w14:textId="77777777" w:rsidR="00300DC6"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1714A0" w14:textId="77777777" w:rsidR="00300DC6" w:rsidRDefault="00000000">
            <w:pPr>
              <w:spacing w:after="125"/>
            </w:pPr>
            <w:r>
              <w:rPr>
                <w:rFonts w:ascii="Calibri" w:eastAsia="Calibri" w:hAnsi="Calibri" w:cs="Calibri"/>
                <w:sz w:val="22"/>
                <w:szCs w:val="22"/>
              </w:rPr>
              <w:t>FESW.02.05-IZ.00-0015/23-001, FESW.02.05-IZ.00-0015/23-002, FESW.02.05-IZ.00-0015/23-003, FESW.02.05-IZ.00-0015/23-004, FESW.02.05-IZ.00-0015/23-005, FESW.02.05-IZ.00-0015/23-006</w:t>
            </w:r>
          </w:p>
        </w:tc>
      </w:tr>
    </w:tbl>
    <w:p w14:paraId="6F374B5B" w14:textId="77777777" w:rsidR="00300DC6" w:rsidRDefault="00000000">
      <w:pPr>
        <w:spacing w:before="350" w:after="120" w:line="276" w:lineRule="auto"/>
      </w:pPr>
      <w:r>
        <w:rPr>
          <w:rFonts w:ascii="Calibri" w:eastAsia="Calibri" w:hAnsi="Calibri" w:cs="Calibri"/>
          <w:b/>
          <w:bCs/>
          <w:sz w:val="28"/>
          <w:szCs w:val="28"/>
        </w:rPr>
        <w:t>1. Wykaz skrótów</w:t>
      </w:r>
    </w:p>
    <w:p w14:paraId="3752DA8B" w14:textId="77777777" w:rsidR="00300DC6"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0096E356" w14:textId="77777777" w:rsidR="00300DC6" w:rsidRDefault="00000000">
      <w:pPr>
        <w:spacing w:before="360" w:after="80" w:line="276" w:lineRule="auto"/>
      </w:pPr>
      <w:r>
        <w:rPr>
          <w:rFonts w:ascii="Calibri" w:eastAsia="Calibri" w:hAnsi="Calibri" w:cs="Calibri"/>
          <w:b/>
          <w:bCs/>
          <w:sz w:val="28"/>
          <w:szCs w:val="28"/>
        </w:rPr>
        <w:t>2. Podstawa prawna</w:t>
      </w:r>
    </w:p>
    <w:p w14:paraId="379C0FBE" w14:textId="77777777" w:rsidR="00300DC6" w:rsidRDefault="00000000">
      <w:pPr>
        <w:spacing w:line="276" w:lineRule="auto"/>
      </w:pPr>
      <w:r>
        <w:rPr>
          <w:rFonts w:ascii="Calibri" w:eastAsia="Calibri" w:hAnsi="Calibri" w:cs="Calibri"/>
          <w:sz w:val="22"/>
          <w:szCs w:val="22"/>
        </w:rPr>
        <w:t>Art. 24 ust. 1 pkt 1 i art. 25 ust. 1 Ustawy wdrożeniowej.</w:t>
      </w:r>
    </w:p>
    <w:p w14:paraId="7914BA06" w14:textId="77777777" w:rsidR="00300DC6" w:rsidRDefault="00000000">
      <w:pPr>
        <w:spacing w:before="350" w:after="70" w:line="276" w:lineRule="auto"/>
      </w:pPr>
      <w:r>
        <w:rPr>
          <w:rFonts w:ascii="Calibri" w:eastAsia="Calibri" w:hAnsi="Calibri" w:cs="Calibri"/>
          <w:b/>
          <w:bCs/>
          <w:sz w:val="28"/>
          <w:szCs w:val="28"/>
        </w:rPr>
        <w:t>3. Cel kontroli</w:t>
      </w:r>
    </w:p>
    <w:p w14:paraId="2B3160DB" w14:textId="77777777" w:rsidR="00300DC6" w:rsidRDefault="00000000">
      <w:pPr>
        <w:spacing w:line="276" w:lineRule="auto"/>
      </w:pPr>
      <w:r>
        <w:rPr>
          <w:rFonts w:ascii="Calibri" w:eastAsia="Calibri" w:hAnsi="Calibri" w:cs="Calibri"/>
          <w:sz w:val="22"/>
          <w:szCs w:val="22"/>
        </w:rPr>
        <w:t>1. Zgodność projektu z umową o dofinansowanie.</w:t>
      </w:r>
    </w:p>
    <w:p w14:paraId="205D81F5" w14:textId="77777777" w:rsidR="00300DC6" w:rsidRDefault="00000000">
      <w:pPr>
        <w:spacing w:line="276" w:lineRule="auto"/>
      </w:pPr>
      <w:r>
        <w:rPr>
          <w:rFonts w:ascii="Calibri" w:eastAsia="Calibri" w:hAnsi="Calibri" w:cs="Calibri"/>
          <w:sz w:val="22"/>
          <w:szCs w:val="22"/>
        </w:rPr>
        <w:t>2. Przestrzeganie procedur udzielania zamówień.</w:t>
      </w:r>
    </w:p>
    <w:p w14:paraId="3E4F6A06" w14:textId="77777777" w:rsidR="00300DC6" w:rsidRDefault="00000000">
      <w:pPr>
        <w:spacing w:line="276" w:lineRule="auto"/>
      </w:pPr>
      <w:r>
        <w:rPr>
          <w:rFonts w:ascii="Calibri" w:eastAsia="Calibri" w:hAnsi="Calibri" w:cs="Calibri"/>
          <w:sz w:val="22"/>
          <w:szCs w:val="22"/>
        </w:rPr>
        <w:t>3. Weryfikacja zgodności dokumentacji z wnioskiem aplikacyjnym, planem przedsięwzięcia.</w:t>
      </w:r>
    </w:p>
    <w:p w14:paraId="07A32FBD" w14:textId="77777777" w:rsidR="00300DC6"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1A6B2B0C" w14:textId="77777777" w:rsidR="00300DC6"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1C5F267B" w14:textId="77777777" w:rsidR="00300DC6" w:rsidRDefault="00000000">
      <w:pPr>
        <w:spacing w:line="276" w:lineRule="auto"/>
      </w:pPr>
      <w:r>
        <w:rPr>
          <w:rFonts w:ascii="Calibri" w:eastAsia="Calibri" w:hAnsi="Calibri" w:cs="Calibri"/>
          <w:sz w:val="22"/>
          <w:szCs w:val="22"/>
        </w:rPr>
        <w:t>6. Wdrożenie zaleceń pokontrolnych (jeśli dotyczy).</w:t>
      </w:r>
    </w:p>
    <w:p w14:paraId="0953FC3A" w14:textId="77777777" w:rsidR="00300DC6" w:rsidRDefault="00000000">
      <w:pPr>
        <w:spacing w:line="276" w:lineRule="auto"/>
      </w:pPr>
      <w:r>
        <w:rPr>
          <w:rFonts w:ascii="Calibri" w:eastAsia="Calibri" w:hAnsi="Calibri" w:cs="Calibri"/>
          <w:sz w:val="22"/>
          <w:szCs w:val="22"/>
        </w:rPr>
        <w:t>7. Inne niezbędne punkty (w zależności od potrzeb i rodzaju projektu).</w:t>
      </w:r>
    </w:p>
    <w:p w14:paraId="75FFF1BE" w14:textId="77777777" w:rsidR="00300DC6" w:rsidRDefault="00000000">
      <w:pPr>
        <w:spacing w:line="276" w:lineRule="auto"/>
      </w:pPr>
      <w:r>
        <w:rPr>
          <w:rFonts w:ascii="Calibri" w:eastAsia="Calibri" w:hAnsi="Calibri" w:cs="Calibri"/>
          <w:sz w:val="22"/>
          <w:szCs w:val="22"/>
        </w:rPr>
        <w:t>Okres objęty kontrolą: od dnia 29.07.2023 r. do dnia 22.07.2025 r.</w:t>
      </w:r>
    </w:p>
    <w:p w14:paraId="76E9FA76" w14:textId="77777777" w:rsidR="00300DC6" w:rsidRDefault="00000000">
      <w:pPr>
        <w:spacing w:before="360" w:after="70" w:line="276" w:lineRule="auto"/>
      </w:pPr>
      <w:r>
        <w:rPr>
          <w:rFonts w:ascii="Calibri" w:eastAsia="Calibri" w:hAnsi="Calibri" w:cs="Calibri"/>
          <w:b/>
          <w:bCs/>
          <w:sz w:val="28"/>
          <w:szCs w:val="28"/>
        </w:rPr>
        <w:t>4. Przedmiot kontroli</w:t>
      </w:r>
    </w:p>
    <w:p w14:paraId="093A6533" w14:textId="77777777" w:rsidR="00300DC6" w:rsidRDefault="00000000">
      <w:pPr>
        <w:spacing w:line="276" w:lineRule="auto"/>
      </w:pPr>
      <w:r>
        <w:rPr>
          <w:rFonts w:ascii="Calibri" w:eastAsia="Calibri" w:hAnsi="Calibri" w:cs="Calibri"/>
          <w:sz w:val="22"/>
          <w:szCs w:val="22"/>
        </w:rPr>
        <w:t>Weryfikacja prawidłowej realizacji projektu nr FESW.02.05-IZ.00-0015/23 pn.: „Zakup samochodu strażackiego i wyposażenia dla OSP Brzezie w gminie Pawłów w celu przeciwdziałania skutkom klęsk żywiołowych oraz usuwania ich skutków”, zgodnie z wnioskiem aplikacyjnym i umową o dofinansowanie.</w:t>
      </w:r>
    </w:p>
    <w:p w14:paraId="20491166" w14:textId="77777777" w:rsidR="00300DC6" w:rsidRDefault="00000000">
      <w:pPr>
        <w:spacing w:before="360" w:after="80" w:line="276" w:lineRule="auto"/>
      </w:pPr>
      <w:r>
        <w:rPr>
          <w:rFonts w:ascii="Calibri" w:eastAsia="Calibri" w:hAnsi="Calibri" w:cs="Calibri"/>
          <w:b/>
          <w:bCs/>
          <w:sz w:val="28"/>
          <w:szCs w:val="28"/>
        </w:rPr>
        <w:t>5. Ustalenia i zalecenia pokontrolne</w:t>
      </w:r>
    </w:p>
    <w:p w14:paraId="2E2D2E8D" w14:textId="149BDCA4" w:rsidR="00300DC6"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FESW.02.05-IZ.00-0015/23 pn.: „Zakup samochodu strażackiego i wyposażenia dla OSP Brzezie w gminie Pawłów w celu przeciwdziałania skutkom klęsk żywiołowych oraz usuwania ich skutków”.</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trybie przetargu nieograniczonego przeprowadził postępowanie o udzielenie zamówienia publicznego nr 2024-OJS199-00616161. Ogłoszenie o zamówieniu zostało przekazane do publikacji w Dzienniku Urzędowym Unii Europejskiej w dniu 10.10.2024 r. Postępowanie dotyczyło wyboru dostawcy samochodu strażackiego i wyposażenia dla OSP Brzezie w gminie Pawłów. Efektem rozstrzygnięcia postępowania było podpisanie w dniu 20.12.2024 r. Umowy nr 164/2024 z firmą WISS Samochody Specjalne Sp. z o.o. z siedzibą przy ul. Leszczyńskiej 22, 43-300 Bielsko-Biała. Wartość umowy: 1 889 280,00 zł brutto. Termin realizacji do dnia 23.05.2025 r.</w:t>
      </w:r>
      <w:r>
        <w:rPr>
          <w:rFonts w:ascii="Calibri" w:eastAsia="Calibri" w:hAnsi="Calibri" w:cs="Calibri"/>
          <w:sz w:val="22"/>
          <w:szCs w:val="22"/>
        </w:rPr>
        <w:br/>
      </w:r>
      <w:r w:rsidR="003C0800">
        <w:rPr>
          <w:rFonts w:ascii="Calibri" w:eastAsia="Calibri" w:hAnsi="Calibri" w:cs="Calibri"/>
          <w:sz w:val="22"/>
          <w:szCs w:val="22"/>
        </w:rPr>
        <w:t>Stwierdzono</w:t>
      </w:r>
      <w:r>
        <w:rPr>
          <w:rFonts w:ascii="Calibri" w:eastAsia="Calibri" w:hAnsi="Calibri" w:cs="Calibri"/>
          <w:sz w:val="22"/>
          <w:szCs w:val="22"/>
        </w:rPr>
        <w:t xml:space="preserve"> również, że strony do ww. Umowy zawarły w dniu 05.02.2025 r. Aneks nr 1, w którym zastąpiono zestaw łańcuchów oraz prądownicę typu turbo na działko wodno-pianowe przenośne. Wartość umowy nie została zmieniona. W ocenie Zespołu Kontrolującego zmiany Umowy dokonano zgodnie z art. 455 ust. 2 Ustawy PZP.</w:t>
      </w:r>
      <w:r>
        <w:rPr>
          <w:rFonts w:ascii="Calibri" w:eastAsia="Calibri" w:hAnsi="Calibri" w:cs="Calibri"/>
          <w:sz w:val="22"/>
          <w:szCs w:val="22"/>
        </w:rPr>
        <w:br/>
        <w:t>Potwierdzeniem wykonania przedmiotu zamówienia w terminie przewidzianym umową jest protokół odbioru techniczno-jakościowego z dnia 23.05.2025 r.</w:t>
      </w:r>
      <w:r>
        <w:rPr>
          <w:rFonts w:ascii="Calibri" w:eastAsia="Calibri" w:hAnsi="Calibri" w:cs="Calibri"/>
          <w:sz w:val="22"/>
          <w:szCs w:val="22"/>
        </w:rPr>
        <w:br/>
        <w:t>W wyniku weryfikacji przedmiotowego postępowania nie stwierdzono nieprawidłowości.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Ciężki samochód ratowniczo-gaśniczy SCANIA P360 4x4, nr VIN: YS2P4X40002204258.</w:t>
      </w:r>
      <w:r>
        <w:rPr>
          <w:rFonts w:ascii="Calibri" w:eastAsia="Calibri" w:hAnsi="Calibri" w:cs="Calibri"/>
          <w:sz w:val="22"/>
          <w:szCs w:val="22"/>
        </w:rPr>
        <w:br/>
        <w:t>2. Rozpierak kolumnowy z siłą na tłoku 269kN.</w:t>
      </w:r>
      <w:r>
        <w:rPr>
          <w:rFonts w:ascii="Calibri" w:eastAsia="Calibri" w:hAnsi="Calibri" w:cs="Calibri"/>
          <w:sz w:val="22"/>
          <w:szCs w:val="22"/>
        </w:rPr>
        <w:br/>
        <w:t>3. Działko wodno-pianowe przenośne o wydajności 750-950-1325 l/min.</w:t>
      </w:r>
      <w:r>
        <w:rPr>
          <w:rFonts w:ascii="Calibri" w:eastAsia="Calibri" w:hAnsi="Calibri" w:cs="Calibri"/>
          <w:sz w:val="22"/>
          <w:szCs w:val="22"/>
        </w:rPr>
        <w:br/>
        <w:t xml:space="preserve">4. Wentylator oddymiający moc max 8,5KM/3600 </w:t>
      </w:r>
      <w:proofErr w:type="spellStart"/>
      <w:r>
        <w:rPr>
          <w:rFonts w:ascii="Calibri" w:eastAsia="Calibri" w:hAnsi="Calibri" w:cs="Calibri"/>
          <w:sz w:val="22"/>
          <w:szCs w:val="22"/>
        </w:rPr>
        <w:t>obr</w:t>
      </w:r>
      <w:proofErr w:type="spellEnd"/>
      <w:r>
        <w:rPr>
          <w:rFonts w:ascii="Calibri" w:eastAsia="Calibri" w:hAnsi="Calibri" w:cs="Calibri"/>
          <w:sz w:val="22"/>
          <w:szCs w:val="22"/>
        </w:rPr>
        <w:t>/min, wydajność max 55000m3/h.</w:t>
      </w:r>
      <w:r>
        <w:rPr>
          <w:rFonts w:ascii="Calibri" w:eastAsia="Calibri" w:hAnsi="Calibri" w:cs="Calibri"/>
          <w:sz w:val="22"/>
          <w:szCs w:val="22"/>
        </w:rPr>
        <w:br/>
        <w:t>5. Sprężarkę do nabijania butli z silnikiem jednofazowym 230 v o ciśnieniu min 232 bar.</w:t>
      </w:r>
      <w:r>
        <w:rPr>
          <w:rFonts w:ascii="Calibri" w:eastAsia="Calibri" w:hAnsi="Calibri" w:cs="Calibri"/>
          <w:sz w:val="22"/>
          <w:szCs w:val="22"/>
        </w:rPr>
        <w:br/>
        <w:t xml:space="preserve">Wyżej wymieniony sprzęt jest zgodny z zadaniami wskazanymi w zakresie rzeczowym wniosku o </w:t>
      </w:r>
      <w:r>
        <w:rPr>
          <w:rFonts w:ascii="Calibri" w:eastAsia="Calibri" w:hAnsi="Calibri" w:cs="Calibri"/>
          <w:sz w:val="22"/>
          <w:szCs w:val="22"/>
        </w:rPr>
        <w:lastRenderedPageBreak/>
        <w:t>dofinansowanie.</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2.</w:t>
      </w:r>
      <w:r>
        <w:rPr>
          <w:rFonts w:ascii="Calibri" w:eastAsia="Calibri" w:hAnsi="Calibri" w:cs="Calibri"/>
          <w:sz w:val="22"/>
          <w:szCs w:val="22"/>
        </w:rPr>
        <w:br/>
        <w:t>Ponadto Zespół Kontrolujący stwierdził, że dotychczas używany przez OSP w Brzeziu pojazd pożarniczy marki MAN nr rejestracyjny TST 36177 rok produkcji 2005 nr nadwozia VIN: WMAL80ZZ85Y146536 został przekazany na podstawie Umowy darowizny z dnia 23.06.2025 r. (załącznik nr 3) do Gminnego Zakładu Usługowo-Inwestycyjnego w Pawłowie z siedzibą: Brzezie 85A, 27-225 Pawłów.</w:t>
      </w:r>
      <w:r>
        <w:rPr>
          <w:rFonts w:ascii="Calibri" w:eastAsia="Calibri" w:hAnsi="Calibri" w:cs="Calibri"/>
          <w:sz w:val="22"/>
          <w:szCs w:val="22"/>
        </w:rPr>
        <w:br/>
        <w:t>Z przeprowadzonych czynności sporządzono protokół z oględzin (załącznik nr 4), który został podpisany przez przedstawicieli IZ FEŚ na lata 2021-2027 i Beneficjenta oraz wykonano dokumentację fotograficzną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t>3. Powierzchnia objęta środkami ochrony przed niekontrolowanymi pożarami - Wskaźnik zrealizowany na poziomie 52 341 ha. Docelowa wartość wskaźnika wynosi 52 341 ha.</w:t>
      </w:r>
      <w:r>
        <w:rPr>
          <w:rFonts w:ascii="Calibri" w:eastAsia="Calibri" w:hAnsi="Calibri" w:cs="Calibri"/>
          <w:sz w:val="22"/>
          <w:szCs w:val="22"/>
        </w:rPr>
        <w:br/>
        <w:t>4.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85 424 osoby. Docelowa wartość wskaźnika wynosi 77 081 osób. Dokumentacja potwierdzająca stopień realizacji wskaźników stanowi załącznik nr 6.</w:t>
      </w:r>
      <w:r>
        <w:rPr>
          <w:rFonts w:ascii="Calibri" w:eastAsia="Calibri" w:hAnsi="Calibri" w:cs="Calibri"/>
          <w:sz w:val="22"/>
          <w:szCs w:val="22"/>
        </w:rPr>
        <w:br/>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Biorąc pod uwagę przeprowadzone czynności kontrolne stwierdzono, że Beneficjent nie stosuje się w pełni do § 18 ust. 1 Umowy o dofinansowanie oraz załącznika nr 9 do umowy nr FESW.02.05-IZ.00-0015/23-00 z dnia 27.03.2024 r. o dofinansowanie projektu pn. "Zakup samochodu strażackiego i wyposażenia dla OSP Brzezie w gminie Pawłów w celu przeciwdziałania skutkom klęsk żywiołowych oraz usuwania ich skutków". Na dokumentach dotyczących postępowania o udzielenie zamówienia publicznego znajdowały się znaki graficzne dotyczące Regionalnego Programu Operacyjnego Województwa Świętokrzyskiego na lata 2014 - 2020. Beneficjent poprawił przedmiotowe dokumenty w trakcie trwania czynności kontrolnych oraz zamieścił ich prawidłowe wersje w systemie teleinformatycznym CST2021. Dokumentacja potwierdzająca wykonane w ramach projektu działania informacyjno-promocyjne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165FAF6B" w14:textId="77777777" w:rsidR="00300DC6" w:rsidRDefault="00000000">
      <w:pPr>
        <w:spacing w:before="360" w:after="80" w:line="276" w:lineRule="auto"/>
      </w:pPr>
      <w:r>
        <w:rPr>
          <w:rFonts w:ascii="Calibri" w:eastAsia="Calibri" w:hAnsi="Calibri" w:cs="Calibri"/>
          <w:b/>
          <w:bCs/>
          <w:sz w:val="28"/>
          <w:szCs w:val="28"/>
        </w:rPr>
        <w:t>6. Podsumowanie kontroli</w:t>
      </w:r>
    </w:p>
    <w:p w14:paraId="6FD94754" w14:textId="77777777" w:rsidR="00300DC6"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FESW.02.05-IZ.00-0015/23 pn. "Zakup samochodu strażackiego i wyposażenia dla OSP Brzezie w gminie Pawłów w celu przeciwdziałania skutkom klęsk żywiołowych oraz usuwania ich skutków."</w:t>
      </w:r>
    </w:p>
    <w:p w14:paraId="7D9248D7" w14:textId="544694C6" w:rsidR="00300DC6" w:rsidRDefault="00000000">
      <w:pPr>
        <w:spacing w:line="276" w:lineRule="auto"/>
      </w:pPr>
      <w:r>
        <w:rPr>
          <w:rFonts w:ascii="Calibri" w:eastAsia="Calibri" w:hAnsi="Calibri" w:cs="Calibri"/>
          <w:sz w:val="22"/>
          <w:szCs w:val="22"/>
        </w:rPr>
        <w:t xml:space="preserve">2. Zespół Kontrolujący nie stwierdził nieprawidłowości w przeprowadzonym w ramach projektu postępowaniu o udzielenie zamówienia </w:t>
      </w:r>
      <w:r w:rsidR="003C0800">
        <w:rPr>
          <w:rFonts w:ascii="Calibri" w:eastAsia="Calibri" w:hAnsi="Calibri" w:cs="Calibri"/>
          <w:sz w:val="22"/>
          <w:szCs w:val="22"/>
        </w:rPr>
        <w:t>publicznego</w:t>
      </w:r>
      <w:r>
        <w:rPr>
          <w:rFonts w:ascii="Calibri" w:eastAsia="Calibri" w:hAnsi="Calibri" w:cs="Calibri"/>
          <w:sz w:val="22"/>
          <w:szCs w:val="22"/>
        </w:rPr>
        <w:t>.</w:t>
      </w:r>
    </w:p>
    <w:p w14:paraId="70014C86" w14:textId="77777777" w:rsidR="00300DC6" w:rsidRDefault="00000000">
      <w:pPr>
        <w:spacing w:line="276" w:lineRule="auto"/>
      </w:pPr>
      <w:r>
        <w:rPr>
          <w:rFonts w:ascii="Calibri" w:eastAsia="Calibri" w:hAnsi="Calibri" w:cs="Calibri"/>
          <w:sz w:val="22"/>
          <w:szCs w:val="22"/>
        </w:rPr>
        <w:t>3. Beneficjent do dnia kontroli osiągnął wszystkie zakładane wskaźniki produktu i rezultatu.</w:t>
      </w:r>
    </w:p>
    <w:p w14:paraId="7CE1AA96" w14:textId="77777777" w:rsidR="00300DC6" w:rsidRDefault="00000000">
      <w:pPr>
        <w:spacing w:line="276" w:lineRule="auto"/>
      </w:pPr>
      <w:r>
        <w:rPr>
          <w:rFonts w:ascii="Calibri" w:eastAsia="Calibri" w:hAnsi="Calibri" w:cs="Calibri"/>
          <w:sz w:val="22"/>
          <w:szCs w:val="22"/>
        </w:rPr>
        <w:t xml:space="preserve">4. Stwierdzono, że Beneficjent stosuje się do § 18 ust. 1 Umowy o dofinansowanie projektu nr FESW.02.05-IZ.00-0016/23-00 pn. "Zakup samochodu strażackiego i wyposażenia dla OSP Kałków w </w:t>
      </w:r>
      <w:r>
        <w:rPr>
          <w:rFonts w:ascii="Calibri" w:eastAsia="Calibri" w:hAnsi="Calibri" w:cs="Calibri"/>
          <w:sz w:val="22"/>
          <w:szCs w:val="22"/>
        </w:rPr>
        <w:lastRenderedPageBreak/>
        <w:t>gminie Pawłów w celu przeciwdziałania skutkom klęsk żywiołowych oraz usuwania ich skutków" z zastrzeżeniem uchybienia opisanego w ustaleniu nr 4.1.</w:t>
      </w:r>
    </w:p>
    <w:p w14:paraId="785A2AB5" w14:textId="77777777" w:rsidR="00300DC6" w:rsidRDefault="00000000">
      <w:pPr>
        <w:spacing w:line="276" w:lineRule="auto"/>
      </w:pPr>
      <w:r>
        <w:rPr>
          <w:rFonts w:ascii="Calibri" w:eastAsia="Calibri" w:hAnsi="Calibri" w:cs="Calibri"/>
          <w:sz w:val="22"/>
          <w:szCs w:val="22"/>
        </w:rPr>
        <w:t>5. W ramach przeprowadzonych czynności kontrolnych stwierdzono prawidłową ścieżkę audytu. Kontrola w zakresie prawidłowej realizacji projektu nr FESW.02.05-IZ.00-0015/23 pn. "Zakup samochodu strażackiego i wyposażenia dla OSP Brzezie w gminie Pawłów w celu przeciwdziałania skutkom klęsk żywiołowych oraz usuwania ich skutków" została przeprowadzona zgodnie z listą sprawdzającą do kontroli w miejscu stanowiącą załącznik nr 9 do Informacji Pokontrolnej.</w:t>
      </w:r>
    </w:p>
    <w:p w14:paraId="36256973" w14:textId="77777777" w:rsidR="00300DC6" w:rsidRDefault="00000000">
      <w:pPr>
        <w:spacing w:before="360" w:after="80" w:line="276" w:lineRule="auto"/>
      </w:pPr>
      <w:r>
        <w:rPr>
          <w:rFonts w:ascii="Calibri" w:eastAsia="Calibri" w:hAnsi="Calibri" w:cs="Calibri"/>
          <w:b/>
          <w:bCs/>
          <w:sz w:val="28"/>
          <w:szCs w:val="28"/>
        </w:rPr>
        <w:t>7. Podsumowanie ustaleń finansowych</w:t>
      </w:r>
    </w:p>
    <w:p w14:paraId="544B38D1" w14:textId="77777777" w:rsidR="00300DC6" w:rsidRDefault="00000000">
      <w:r>
        <w:rPr>
          <w:rFonts w:ascii="Calibri" w:eastAsia="Calibri" w:hAnsi="Calibri" w:cs="Calibri"/>
          <w:sz w:val="22"/>
          <w:szCs w:val="22"/>
        </w:rPr>
        <w:t>Nie dotyczy.</w:t>
      </w:r>
    </w:p>
    <w:p w14:paraId="64CF942C" w14:textId="77777777" w:rsidR="00300DC6" w:rsidRDefault="00000000">
      <w:pPr>
        <w:spacing w:before="360" w:after="80" w:line="276" w:lineRule="auto"/>
      </w:pPr>
      <w:r>
        <w:rPr>
          <w:rFonts w:ascii="Calibri" w:eastAsia="Calibri" w:hAnsi="Calibri" w:cs="Calibri"/>
          <w:b/>
          <w:bCs/>
          <w:sz w:val="28"/>
          <w:szCs w:val="28"/>
        </w:rPr>
        <w:t>8. Pouczenia końcowe</w:t>
      </w:r>
    </w:p>
    <w:p w14:paraId="0A744B8E" w14:textId="77777777" w:rsidR="00300DC6"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2A834BD2" w14:textId="77777777" w:rsidR="00300DC6" w:rsidRDefault="00000000">
      <w:pPr>
        <w:spacing w:before="360" w:after="80" w:line="276" w:lineRule="auto"/>
      </w:pPr>
      <w:r>
        <w:rPr>
          <w:rFonts w:ascii="Calibri" w:eastAsia="Calibri" w:hAnsi="Calibri" w:cs="Calibri"/>
          <w:b/>
          <w:bCs/>
          <w:sz w:val="28"/>
          <w:szCs w:val="28"/>
        </w:rPr>
        <w:t>9. Załączniki</w:t>
      </w:r>
    </w:p>
    <w:p w14:paraId="0A008AD6" w14:textId="09F4E222" w:rsidR="00300DC6"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PZP powyżej progów UE.pdf</w:t>
      </w:r>
      <w:r>
        <w:rPr>
          <w:rFonts w:ascii="Calibri" w:eastAsia="Calibri" w:hAnsi="Calibri" w:cs="Calibri"/>
          <w:i/>
          <w:iCs/>
          <w:sz w:val="22"/>
          <w:szCs w:val="22"/>
        </w:rPr>
        <w:br/>
        <w:t>2. Załącznik nr 2 - Dokumenty księgowe.7z</w:t>
      </w:r>
      <w:r>
        <w:rPr>
          <w:rFonts w:ascii="Calibri" w:eastAsia="Calibri" w:hAnsi="Calibri" w:cs="Calibri"/>
          <w:i/>
          <w:iCs/>
          <w:sz w:val="22"/>
          <w:szCs w:val="22"/>
        </w:rPr>
        <w:br/>
        <w:t>3. Załącznik nr 3 - Umowa darowizny pojazdu.pdf</w:t>
      </w:r>
      <w:r>
        <w:rPr>
          <w:rFonts w:ascii="Calibri" w:eastAsia="Calibri" w:hAnsi="Calibri" w:cs="Calibri"/>
          <w:i/>
          <w:iCs/>
          <w:sz w:val="22"/>
          <w:szCs w:val="22"/>
        </w:rPr>
        <w:br/>
        <w:t>4. Załącznik nr 4 - Protokół z oględzin.pdf</w:t>
      </w:r>
      <w:r>
        <w:rPr>
          <w:rFonts w:ascii="Calibri" w:eastAsia="Calibri" w:hAnsi="Calibri" w:cs="Calibri"/>
          <w:i/>
          <w:iCs/>
          <w:sz w:val="22"/>
          <w:szCs w:val="22"/>
        </w:rPr>
        <w:br/>
        <w:t>5. Załącznik nr 5 - Dokumentacja fotograficzna.pdf</w:t>
      </w:r>
      <w:r>
        <w:rPr>
          <w:rFonts w:ascii="Calibri" w:eastAsia="Calibri" w:hAnsi="Calibri" w:cs="Calibri"/>
          <w:i/>
          <w:iCs/>
          <w:sz w:val="22"/>
          <w:szCs w:val="22"/>
        </w:rPr>
        <w:br/>
        <w:t>6. Załącznik nr 6 -</w:t>
      </w:r>
      <w:r w:rsidR="00B13193">
        <w:rPr>
          <w:rFonts w:ascii="Calibri" w:eastAsia="Calibri" w:hAnsi="Calibri" w:cs="Calibri"/>
          <w:i/>
          <w:iCs/>
          <w:sz w:val="22"/>
          <w:szCs w:val="22"/>
        </w:rPr>
        <w:t xml:space="preserve"> </w:t>
      </w:r>
      <w:r>
        <w:rPr>
          <w:rFonts w:ascii="Calibri" w:eastAsia="Calibri" w:hAnsi="Calibri" w:cs="Calibri"/>
          <w:i/>
          <w:iCs/>
          <w:sz w:val="22"/>
          <w:szCs w:val="22"/>
        </w:rPr>
        <w:t>Dokumentacja potwierdzająca stopień realizacji wskaźników.7z</w:t>
      </w:r>
      <w:r>
        <w:rPr>
          <w:rFonts w:ascii="Calibri" w:eastAsia="Calibri" w:hAnsi="Calibri" w:cs="Calibri"/>
          <w:i/>
          <w:iCs/>
          <w:sz w:val="22"/>
          <w:szCs w:val="22"/>
        </w:rPr>
        <w:br/>
        <w:t>7. Załącznik nr 7 - Dokumentacja potwierdzająca realizację obowiązków informacyjno-promocyjnych.7z</w:t>
      </w:r>
      <w:r>
        <w:rPr>
          <w:rFonts w:ascii="Calibri" w:eastAsia="Calibri" w:hAnsi="Calibri" w:cs="Calibri"/>
          <w:i/>
          <w:iCs/>
          <w:sz w:val="22"/>
          <w:szCs w:val="22"/>
        </w:rPr>
        <w:br/>
        <w:t>8. Załącznik nr 8 - Potwierdzenie właściwej ścieżki audytu.pdf</w:t>
      </w:r>
      <w:r>
        <w:rPr>
          <w:rFonts w:ascii="Calibri" w:eastAsia="Calibri" w:hAnsi="Calibri" w:cs="Calibri"/>
          <w:i/>
          <w:iCs/>
          <w:sz w:val="22"/>
          <w:szCs w:val="22"/>
        </w:rPr>
        <w:br/>
        <w:t>9. Załącznik nr 9 - Lista sprawdzająca do kontroli w miejscu.pdf</w:t>
      </w:r>
    </w:p>
    <w:p w14:paraId="7DB43E4E" w14:textId="77777777" w:rsidR="003C0800" w:rsidRDefault="003C0800">
      <w:pPr>
        <w:rPr>
          <w:rFonts w:ascii="Calibri" w:eastAsia="Calibri" w:hAnsi="Calibri" w:cs="Calibri"/>
          <w:i/>
          <w:iCs/>
          <w:sz w:val="22"/>
          <w:szCs w:val="22"/>
        </w:rPr>
      </w:pPr>
    </w:p>
    <w:p w14:paraId="255E6878" w14:textId="77777777" w:rsidR="003C0800" w:rsidRDefault="003C0800">
      <w:pPr>
        <w:rPr>
          <w:rFonts w:ascii="Calibri" w:eastAsia="Calibri" w:hAnsi="Calibri" w:cs="Calibri"/>
          <w:i/>
          <w:iCs/>
          <w:sz w:val="22"/>
          <w:szCs w:val="22"/>
        </w:rPr>
      </w:pPr>
    </w:p>
    <w:p w14:paraId="269ACDC1" w14:textId="77777777" w:rsidR="003C0800" w:rsidRDefault="003C0800">
      <w:pPr>
        <w:rPr>
          <w:rFonts w:ascii="Calibri" w:eastAsia="Calibri" w:hAnsi="Calibri" w:cs="Calibri"/>
          <w:i/>
          <w:iCs/>
          <w:sz w:val="22"/>
          <w:szCs w:val="22"/>
        </w:rPr>
      </w:pPr>
    </w:p>
    <w:p w14:paraId="53A95535" w14:textId="77777777" w:rsidR="003C0800" w:rsidRPr="002B21F1" w:rsidRDefault="003C0800" w:rsidP="003C0800">
      <w:pPr>
        <w:rPr>
          <w:rFonts w:asciiTheme="minorHAnsi" w:hAnsiTheme="minorHAnsi" w:cstheme="minorHAnsi"/>
          <w:sz w:val="22"/>
          <w:szCs w:val="22"/>
        </w:rPr>
      </w:pPr>
      <w:r w:rsidRPr="002B21F1">
        <w:rPr>
          <w:rFonts w:asciiTheme="minorHAnsi" w:hAnsiTheme="minorHAnsi" w:cstheme="minorHAnsi"/>
          <w:sz w:val="22"/>
          <w:szCs w:val="22"/>
        </w:rPr>
        <w:t>Jakub Sawa – Kierownik zespołu kontrolującego</w:t>
      </w:r>
    </w:p>
    <w:p w14:paraId="2236B10A" w14:textId="77777777" w:rsidR="003C0800" w:rsidRPr="002B21F1" w:rsidRDefault="003C0800" w:rsidP="003C0800">
      <w:pPr>
        <w:rPr>
          <w:rFonts w:asciiTheme="minorHAnsi" w:hAnsiTheme="minorHAnsi" w:cstheme="minorHAnsi"/>
          <w:sz w:val="22"/>
          <w:szCs w:val="22"/>
        </w:rPr>
      </w:pPr>
      <w:r w:rsidRPr="002B21F1">
        <w:rPr>
          <w:rFonts w:asciiTheme="minorHAnsi" w:hAnsiTheme="minorHAnsi" w:cstheme="minorHAnsi"/>
          <w:sz w:val="22"/>
          <w:szCs w:val="22"/>
        </w:rPr>
        <w:t>/zaakceptowano elektronicznie/</w:t>
      </w:r>
    </w:p>
    <w:p w14:paraId="27329DDB" w14:textId="77777777" w:rsidR="003C0800" w:rsidRPr="002B21F1" w:rsidRDefault="003C0800" w:rsidP="003C0800">
      <w:pPr>
        <w:rPr>
          <w:rFonts w:asciiTheme="minorHAnsi" w:hAnsiTheme="minorHAnsi" w:cstheme="minorHAnsi"/>
          <w:sz w:val="22"/>
          <w:szCs w:val="22"/>
        </w:rPr>
      </w:pPr>
    </w:p>
    <w:p w14:paraId="5BDEB080" w14:textId="77777777" w:rsidR="003C0800" w:rsidRPr="002B21F1" w:rsidRDefault="003C0800" w:rsidP="003C0800">
      <w:pPr>
        <w:rPr>
          <w:rFonts w:asciiTheme="minorHAnsi" w:hAnsiTheme="minorHAnsi" w:cstheme="minorHAnsi"/>
          <w:sz w:val="22"/>
          <w:szCs w:val="22"/>
        </w:rPr>
      </w:pPr>
      <w:r w:rsidRPr="002B21F1">
        <w:rPr>
          <w:rFonts w:asciiTheme="minorHAnsi" w:hAnsiTheme="minorHAnsi" w:cstheme="minorHAnsi"/>
          <w:sz w:val="22"/>
          <w:szCs w:val="22"/>
        </w:rPr>
        <w:t>Paulina Turczanik – Członek zespołu kontrolującego</w:t>
      </w:r>
    </w:p>
    <w:p w14:paraId="09260575" w14:textId="77777777" w:rsidR="003C0800" w:rsidRPr="002B21F1" w:rsidRDefault="003C0800" w:rsidP="003C0800">
      <w:pPr>
        <w:rPr>
          <w:rFonts w:asciiTheme="minorHAnsi" w:hAnsiTheme="minorHAnsi" w:cstheme="minorHAnsi"/>
          <w:sz w:val="22"/>
          <w:szCs w:val="22"/>
        </w:rPr>
      </w:pPr>
      <w:r w:rsidRPr="002B21F1">
        <w:rPr>
          <w:rFonts w:asciiTheme="minorHAnsi" w:hAnsiTheme="minorHAnsi" w:cstheme="minorHAnsi"/>
          <w:sz w:val="22"/>
          <w:szCs w:val="22"/>
        </w:rPr>
        <w:t>/zaakceptowano elektronicznie/</w:t>
      </w:r>
    </w:p>
    <w:p w14:paraId="358BEA53" w14:textId="77777777" w:rsidR="003C0800" w:rsidRDefault="003C0800"/>
    <w:sectPr w:rsidR="003C080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4378" w14:textId="77777777" w:rsidR="007E3D0A" w:rsidRDefault="007E3D0A">
      <w:r>
        <w:separator/>
      </w:r>
    </w:p>
  </w:endnote>
  <w:endnote w:type="continuationSeparator" w:id="0">
    <w:p w14:paraId="39059D93" w14:textId="77777777" w:rsidR="007E3D0A" w:rsidRDefault="007E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0E7A" w14:textId="7C8AE87A" w:rsidR="00300DC6" w:rsidRDefault="003C0800">
    <w:pPr>
      <w:jc w:val="center"/>
    </w:pPr>
    <w:r>
      <w:rPr>
        <w:noProof/>
      </w:rPr>
      <w:drawing>
        <wp:inline distT="0" distB="0" distL="0" distR="0" wp14:anchorId="78058BB9" wp14:editId="7160AB6B">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AB1282">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AB1282">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9282" w14:textId="77777777" w:rsidR="007E3D0A" w:rsidRDefault="007E3D0A">
      <w:r>
        <w:separator/>
      </w:r>
    </w:p>
  </w:footnote>
  <w:footnote w:type="continuationSeparator" w:id="0">
    <w:p w14:paraId="76FE1E00" w14:textId="77777777" w:rsidR="007E3D0A" w:rsidRDefault="007E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EFDB" w14:textId="77777777" w:rsidR="00300DC6" w:rsidRDefault="00000000">
    <w:pPr>
      <w:jc w:val="center"/>
    </w:pPr>
    <w:r>
      <w:rPr>
        <w:rFonts w:ascii="Arial" w:eastAsia="Arial" w:hAnsi="Arial" w:cs="Arial"/>
        <w:color w:val="616161"/>
        <w:sz w:val="16"/>
        <w:szCs w:val="16"/>
      </w:rPr>
      <w:t>FESW.02.05-IZ.00-0015/23-001</w:t>
    </w:r>
  </w:p>
  <w:p w14:paraId="09818179" w14:textId="77777777" w:rsidR="00300DC6" w:rsidRDefault="00000000">
    <w:pPr>
      <w:jc w:val="center"/>
    </w:pPr>
    <w:r>
      <w:rPr>
        <w:rFonts w:ascii="Arial" w:eastAsia="Arial" w:hAnsi="Arial" w:cs="Arial"/>
        <w:color w:val="616161"/>
        <w:sz w:val="16"/>
        <w:szCs w:val="16"/>
      </w:rPr>
      <w:t>Utworzono 11.08.2025, 11:57:25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DB6"/>
    <w:multiLevelType w:val="hybridMultilevel"/>
    <w:tmpl w:val="3C642B04"/>
    <w:lvl w:ilvl="0" w:tplc="AC7237EC">
      <w:start w:val="1"/>
      <w:numFmt w:val="bullet"/>
      <w:lvlText w:val="●"/>
      <w:lvlJc w:val="left"/>
      <w:pPr>
        <w:ind w:left="720" w:hanging="360"/>
      </w:pPr>
    </w:lvl>
    <w:lvl w:ilvl="1" w:tplc="D1E61FA6">
      <w:start w:val="1"/>
      <w:numFmt w:val="bullet"/>
      <w:lvlText w:val="○"/>
      <w:lvlJc w:val="left"/>
      <w:pPr>
        <w:ind w:left="1440" w:hanging="360"/>
      </w:pPr>
    </w:lvl>
    <w:lvl w:ilvl="2" w:tplc="83C6C8EC">
      <w:start w:val="1"/>
      <w:numFmt w:val="bullet"/>
      <w:lvlText w:val="■"/>
      <w:lvlJc w:val="left"/>
      <w:pPr>
        <w:ind w:left="2160" w:hanging="360"/>
      </w:pPr>
    </w:lvl>
    <w:lvl w:ilvl="3" w:tplc="A4C80D78">
      <w:start w:val="1"/>
      <w:numFmt w:val="bullet"/>
      <w:lvlText w:val="●"/>
      <w:lvlJc w:val="left"/>
      <w:pPr>
        <w:ind w:left="2880" w:hanging="360"/>
      </w:pPr>
    </w:lvl>
    <w:lvl w:ilvl="4" w:tplc="3856A4F8">
      <w:start w:val="1"/>
      <w:numFmt w:val="bullet"/>
      <w:lvlText w:val="○"/>
      <w:lvlJc w:val="left"/>
      <w:pPr>
        <w:ind w:left="3600" w:hanging="360"/>
      </w:pPr>
    </w:lvl>
    <w:lvl w:ilvl="5" w:tplc="71A0702E">
      <w:start w:val="1"/>
      <w:numFmt w:val="bullet"/>
      <w:lvlText w:val="■"/>
      <w:lvlJc w:val="left"/>
      <w:pPr>
        <w:ind w:left="4320" w:hanging="360"/>
      </w:pPr>
    </w:lvl>
    <w:lvl w:ilvl="6" w:tplc="F026A466">
      <w:start w:val="1"/>
      <w:numFmt w:val="bullet"/>
      <w:lvlText w:val="●"/>
      <w:lvlJc w:val="left"/>
      <w:pPr>
        <w:ind w:left="5040" w:hanging="360"/>
      </w:pPr>
    </w:lvl>
    <w:lvl w:ilvl="7" w:tplc="89BC7D76">
      <w:start w:val="1"/>
      <w:numFmt w:val="bullet"/>
      <w:lvlText w:val="●"/>
      <w:lvlJc w:val="left"/>
      <w:pPr>
        <w:ind w:left="5760" w:hanging="360"/>
      </w:pPr>
    </w:lvl>
    <w:lvl w:ilvl="8" w:tplc="89085BA2">
      <w:start w:val="1"/>
      <w:numFmt w:val="bullet"/>
      <w:lvlText w:val="●"/>
      <w:lvlJc w:val="left"/>
      <w:pPr>
        <w:ind w:left="6480" w:hanging="360"/>
      </w:pPr>
    </w:lvl>
  </w:abstractNum>
  <w:num w:numId="1" w16cid:durableId="587544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C6"/>
    <w:rsid w:val="000623A7"/>
    <w:rsid w:val="002B21F1"/>
    <w:rsid w:val="00300DC6"/>
    <w:rsid w:val="003C0800"/>
    <w:rsid w:val="007E3D0A"/>
    <w:rsid w:val="00AB1282"/>
    <w:rsid w:val="00B04B78"/>
    <w:rsid w:val="00B13193"/>
    <w:rsid w:val="00E02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0689"/>
  <w15:docId w15:val="{B5A542C2-3B83-4F47-BB83-DC32F37B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3C0800"/>
    <w:pPr>
      <w:tabs>
        <w:tab w:val="center" w:pos="4536"/>
        <w:tab w:val="right" w:pos="9072"/>
      </w:tabs>
    </w:pPr>
  </w:style>
  <w:style w:type="character" w:customStyle="1" w:styleId="NagwekZnak">
    <w:name w:val="Nagłówek Znak"/>
    <w:basedOn w:val="Domylnaczcionkaakapitu"/>
    <w:link w:val="Nagwek"/>
    <w:uiPriority w:val="99"/>
    <w:rsid w:val="003C0800"/>
  </w:style>
  <w:style w:type="paragraph" w:styleId="Stopka">
    <w:name w:val="footer"/>
    <w:basedOn w:val="Normalny"/>
    <w:link w:val="StopkaZnak"/>
    <w:uiPriority w:val="99"/>
    <w:unhideWhenUsed/>
    <w:rsid w:val="003C0800"/>
    <w:pPr>
      <w:tabs>
        <w:tab w:val="center" w:pos="4536"/>
        <w:tab w:val="right" w:pos="9072"/>
      </w:tabs>
    </w:pPr>
  </w:style>
  <w:style w:type="character" w:customStyle="1" w:styleId="StopkaZnak">
    <w:name w:val="Stopka Znak"/>
    <w:basedOn w:val="Domylnaczcionkaakapitu"/>
    <w:link w:val="Stopka"/>
    <w:uiPriority w:val="99"/>
    <w:rsid w:val="003C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1926</Words>
  <Characters>11558</Characters>
  <Application>Microsoft Office Word</Application>
  <DocSecurity>0</DocSecurity>
  <Lines>96</Lines>
  <Paragraphs>26</Paragraphs>
  <ScaleCrop>false</ScaleCrop>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5</cp:revision>
  <dcterms:created xsi:type="dcterms:W3CDTF">2025-08-11T09:57:00Z</dcterms:created>
  <dcterms:modified xsi:type="dcterms:W3CDTF">2025-08-11T10:11:00Z</dcterms:modified>
</cp:coreProperties>
</file>