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991D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Umowa </w:t>
      </w:r>
    </w:p>
    <w:p w14:paraId="2803CE45" w14:textId="77777777" w:rsidR="00E32075" w:rsidRPr="00E32075" w:rsidRDefault="00E32075" w:rsidP="00E320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50CF3A6" w14:textId="77777777" w:rsidR="00E32075" w:rsidRPr="00E32075" w:rsidRDefault="00E32075" w:rsidP="00E3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zawarta w dniu …………2025 r. w Kielcach pomiędzy:</w:t>
      </w:r>
    </w:p>
    <w:p w14:paraId="4CEC0530" w14:textId="77777777" w:rsidR="00E32075" w:rsidRPr="00E32075" w:rsidRDefault="00E32075" w:rsidP="00E3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58FF322" w14:textId="77777777" w:rsidR="00E32075" w:rsidRPr="00E32075" w:rsidRDefault="00E32075" w:rsidP="00E3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- Województwem Świętokrzyskim – Urzędem Marszałkowskim Województwa Świętokrzyskiego 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al. IX Wieków Kielc 3, 25-516 Kielce, NIP 9591506120, zwanym dalej „Zamawiającym”, reprezentowanym przez: …………………………………………………..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na mocy uchwały nr ………… Zarządu Województwa Świętokrzyskiego z dnia .……….…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w sprawie ……………………………………..</w:t>
      </w:r>
    </w:p>
    <w:p w14:paraId="4E6F1A05" w14:textId="77777777" w:rsidR="00E32075" w:rsidRPr="00E32075" w:rsidRDefault="00E32075" w:rsidP="00E3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-…………………………………………………………………………………………………; REGON: …………., NIP: ……………, zwanym dalej „Wykonawcą”, reprezentowanym przez:</w:t>
      </w:r>
    </w:p>
    <w:p w14:paraId="17461446" w14:textId="77777777" w:rsidR="00E32075" w:rsidRPr="00E32075" w:rsidRDefault="00E32075" w:rsidP="00E3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………………………….</w:t>
      </w:r>
    </w:p>
    <w:p w14:paraId="76848ED4" w14:textId="77777777" w:rsidR="00E32075" w:rsidRPr="00E32075" w:rsidRDefault="00E32075" w:rsidP="00E3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6684D35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 Przedmiot umowy</w:t>
      </w:r>
    </w:p>
    <w:p w14:paraId="7A66BD32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52752A4A" w14:textId="77777777" w:rsidR="00E32075" w:rsidRPr="00E32075" w:rsidRDefault="00E32075" w:rsidP="00E3207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Zamawiający zleca, a Wykonawca przyjmuje do wykonania:</w:t>
      </w:r>
      <w:r w:rsidRPr="00E3207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Konserwację węzła</w:t>
      </w:r>
      <w:r w:rsidRPr="00E3207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  <w:t>cieplnego i instalacji centralnego ogrzewania  w budynku C2 i budynkach przyległych Urzędu Marszałkowskiego Województwa Świętokrzyskiego w Kielcach przy al. IX Wieków Kielc 3.</w:t>
      </w:r>
    </w:p>
    <w:p w14:paraId="73E42DEC" w14:textId="77777777" w:rsidR="00E32075" w:rsidRPr="00E32075" w:rsidRDefault="00E32075" w:rsidP="00E3207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 prac do wykonywania w ramach niniejszego zlecenia w obiektach                                                                                                    wymienionych  w ust. 1 ujęty jest w Załączniku nr 1 do umowy.</w:t>
      </w:r>
    </w:p>
    <w:p w14:paraId="13C2BD29" w14:textId="77777777" w:rsidR="00E32075" w:rsidRPr="00E32075" w:rsidRDefault="00E32075" w:rsidP="00E3207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oświadcza, że posiada wiedzę, doświadczenie zawodowe gwarantujące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wykonanie umowy z najwyższą starannością oraz, że przedmiot umowy zostanie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wykonany zgodnie z zasadami wiedzy technicznej, obowiązującymi przepisami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i polskimi normami.</w:t>
      </w:r>
      <w:r w:rsidRPr="00E3207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</w:t>
      </w:r>
    </w:p>
    <w:p w14:paraId="30DF7C47" w14:textId="77777777" w:rsidR="00E32075" w:rsidRPr="00E32075" w:rsidRDefault="00E32075" w:rsidP="00E32075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08AF73FB" w14:textId="77777777" w:rsidR="00E32075" w:rsidRPr="00E32075" w:rsidRDefault="00E32075" w:rsidP="00E32075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 Materiały</w:t>
      </w:r>
    </w:p>
    <w:p w14:paraId="4E0122E6" w14:textId="77777777" w:rsidR="00E32075" w:rsidRPr="00E32075" w:rsidRDefault="00E32075" w:rsidP="00E32075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1CA4ACAC" w14:textId="77777777" w:rsidR="00E32075" w:rsidRPr="00E32075" w:rsidRDefault="00E32075" w:rsidP="00E3207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Materiały  używane przez Wykonawcę w związku z  wykonaniem przedmiotu umowy powinny być nowe i odpowiadać co do jakości wyrobom dopuszczonym do obrotu i stosowania w budownictwie oraz wymaganiom określonym w ustawie z dnia  </w:t>
      </w:r>
      <w:smartTag w:uri="urn:schemas-microsoft-com:office:smarttags" w:element="date">
        <w:smartTagPr>
          <w:attr w:name="ls" w:val="trans"/>
          <w:attr w:name="Month" w:val="7"/>
          <w:attr w:name="Day" w:val="7"/>
          <w:attr w:name="Year" w:val="1994"/>
        </w:smartTagPr>
        <w:r w:rsidRPr="00E32075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7 lipca 1994 r.</w:t>
        </w:r>
      </w:smartTag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Prawo budowlane (Dz.U.2025.418 </w:t>
      </w:r>
      <w:proofErr w:type="spellStart"/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.).</w:t>
      </w:r>
    </w:p>
    <w:p w14:paraId="7480F129" w14:textId="77777777" w:rsidR="00E32075" w:rsidRPr="00E32075" w:rsidRDefault="00E32075" w:rsidP="00E3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1B0B852" w14:textId="77777777" w:rsidR="00E32075" w:rsidRPr="00E32075" w:rsidRDefault="00E32075" w:rsidP="00E3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3 Naprawy w węźle cieplnym i instalacji c.o. </w:t>
      </w:r>
    </w:p>
    <w:p w14:paraId="439BD02B" w14:textId="77777777" w:rsidR="00E32075" w:rsidRPr="00E32075" w:rsidRDefault="00E32075" w:rsidP="00E3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4B8DEC2B" w14:textId="77777777" w:rsidR="00E32075" w:rsidRPr="00E32075" w:rsidRDefault="00E32075" w:rsidP="00E32075">
      <w:pPr>
        <w:numPr>
          <w:ilvl w:val="0"/>
          <w:numId w:val="3"/>
        </w:num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 przypadku konieczności wykonania napraw w węźle lub instalacji c.o. wykraczającej poza zakres ustalony w §1 Wykonawca zobowiązany jest poinformować  Zamawiającego o takim zdarzeniu przedstawiając jednocześnie szacunkowe koszty naprawy. Wykonawca przystępuje do napraw po uzyskaniu akceptacji Zamawiającego. </w:t>
      </w:r>
    </w:p>
    <w:p w14:paraId="1EAA12B4" w14:textId="77777777" w:rsidR="00E32075" w:rsidRPr="00E32075" w:rsidRDefault="00E32075" w:rsidP="00E32075">
      <w:pPr>
        <w:numPr>
          <w:ilvl w:val="0"/>
          <w:numId w:val="3"/>
        </w:num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Wykonawca dokonuje w/w napraw, o których mowa w ust.1 bez zbędnej zwłoki, nie później niż w terminie 7 dni od daty zgłoszenia awarii. Termin ten może zostać przedłużony jedynie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o termin dostawy podzespołów lub części niezbędnych do naprawy. </w:t>
      </w:r>
    </w:p>
    <w:p w14:paraId="7D9C3823" w14:textId="77777777" w:rsidR="00E32075" w:rsidRPr="00E32075" w:rsidRDefault="00E32075" w:rsidP="00E32075">
      <w:pPr>
        <w:numPr>
          <w:ilvl w:val="0"/>
          <w:numId w:val="3"/>
        </w:num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Podzespoły i części zamienne, niezbędne do naprawy i prawidłowego działania węzła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i instalacji powinny być nowe i odpowiadać co do jakości wyrobom dopuszczonym do obrotu i stosowania w budownictwie oraz wymaganiom określonym przepisami prawa. </w:t>
      </w:r>
    </w:p>
    <w:p w14:paraId="6D22921F" w14:textId="77777777" w:rsidR="00E32075" w:rsidRPr="00E32075" w:rsidRDefault="00E32075" w:rsidP="00E32075">
      <w:pPr>
        <w:numPr>
          <w:ilvl w:val="0"/>
          <w:numId w:val="3"/>
        </w:num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Podzespoły i części zamienne niezbędne do napraw dostarcza Wykonawca obciążając kosztami z tego tytułu Zamawiającego, natomiast usługa wymiany uszkodzonych podzespołów i części nie będzie dodatkowo płatna przez Zamawiającego. </w:t>
      </w:r>
    </w:p>
    <w:p w14:paraId="624C8F65" w14:textId="77777777" w:rsidR="00E32075" w:rsidRPr="00E32075" w:rsidRDefault="00E32075" w:rsidP="00E32075">
      <w:pPr>
        <w:numPr>
          <w:ilvl w:val="0"/>
          <w:numId w:val="3"/>
        </w:num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lastRenderedPageBreak/>
        <w:t xml:space="preserve">Roboty elektryczne związane z konserwacją, wymianą lub naprawą linii obwodów elektrycznych za wyłącznikiem głównym a także związane z nimi pomiary wykonywane będą na koszt Wykonawcy. </w:t>
      </w:r>
    </w:p>
    <w:p w14:paraId="2E25F155" w14:textId="77777777" w:rsidR="00E32075" w:rsidRPr="00E32075" w:rsidRDefault="00E32075" w:rsidP="00E32075">
      <w:pPr>
        <w:numPr>
          <w:ilvl w:val="0"/>
          <w:numId w:val="3"/>
        </w:num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Zamawiający zastrzega sobie możliwość zlecenia napraw, o których mowa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w niniejszym paragrafie, innemu podmiotowi w przypadku stwierdzenia  przypadków zawyżania kosztów podzespołów czy części w stosunku do cen rynkowych.</w:t>
      </w:r>
    </w:p>
    <w:p w14:paraId="00A802FA" w14:textId="77777777" w:rsidR="00E32075" w:rsidRPr="00E32075" w:rsidRDefault="00E32075" w:rsidP="00E3207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886F408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 Zgłoszenie awarii</w:t>
      </w:r>
    </w:p>
    <w:p w14:paraId="7C4CAE1F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24C0D10D" w14:textId="77777777" w:rsidR="00E32075" w:rsidRPr="00E32075" w:rsidRDefault="00E32075" w:rsidP="00E32075">
      <w:pPr>
        <w:numPr>
          <w:ilvl w:val="0"/>
          <w:numId w:val="4"/>
        </w:num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zgłasza awarie węzła i instalacji c.o. w formie telefonicznej, całodobowo na numer telefonu: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……………..</w:t>
      </w:r>
    </w:p>
    <w:p w14:paraId="1420A7E2" w14:textId="77777777" w:rsidR="00E32075" w:rsidRPr="00E32075" w:rsidRDefault="00E32075" w:rsidP="00E32075">
      <w:pPr>
        <w:numPr>
          <w:ilvl w:val="0"/>
          <w:numId w:val="4"/>
        </w:num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podejmuje niezwłocznie  działania w celu przywrócenia sprawności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roboczej węzła i instalacji. </w:t>
      </w:r>
    </w:p>
    <w:p w14:paraId="43D53981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W przypadku powstania </w:t>
      </w:r>
      <w:r w:rsidRPr="00E32075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usterki-awarii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 gdzie nie zostały uszkodzone podzespoły lub części węzła czy instalacji c.o. ustala się </w:t>
      </w:r>
      <w:r w:rsidRPr="00E32075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okres 2 godzin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jej usunięcie i ponowne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oddanie do użytku, licząc od momentu przybycia konserwatora Wykonawcy.</w:t>
      </w:r>
    </w:p>
    <w:p w14:paraId="660BF0BD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Czas dotarcia konserwatora na miejsce usterki-awarii nie może być dłuższy niż 60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minut od chwili zgłoszenia przez Zamawiającego.</w:t>
      </w:r>
    </w:p>
    <w:p w14:paraId="731F6B8F" w14:textId="77777777" w:rsidR="00E32075" w:rsidRPr="00E32075" w:rsidRDefault="00E32075" w:rsidP="00E32075">
      <w:pPr>
        <w:spacing w:after="0" w:line="276" w:lineRule="auto"/>
        <w:ind w:left="782" w:hanging="3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176E322E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 Termin realizacji</w:t>
      </w:r>
    </w:p>
    <w:p w14:paraId="7987D178" w14:textId="77777777" w:rsidR="00E32075" w:rsidRPr="00E32075" w:rsidRDefault="00E32075" w:rsidP="00E32075">
      <w:pPr>
        <w:spacing w:after="0" w:line="276" w:lineRule="auto"/>
        <w:ind w:left="782" w:hanging="3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6A7BE2BA" w14:textId="77777777" w:rsidR="00E32075" w:rsidRPr="00E32075" w:rsidRDefault="00E32075" w:rsidP="00E32075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Strony ustalają, iż umowa zostaje zawarta na 2 sezony grzewcze w latach 2025 – 2027. Wykonawca będzie realizował przedmiot umowy w terminie od 1 września do 31 maja każdego roku, począwszy od 2025 r. </w:t>
      </w:r>
    </w:p>
    <w:p w14:paraId="2DB5D668" w14:textId="77777777" w:rsidR="00E32075" w:rsidRPr="00E32075" w:rsidRDefault="00E32075" w:rsidP="00E32075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Strony mogą rozwiązać umowę za uprzednim jednomiesięcznym wypowiedzeniem złożonym na piśmie, pod rygorem nieważności, ze skutkiem na koniec miesiąca kalendarzowego.</w:t>
      </w:r>
    </w:p>
    <w:p w14:paraId="33EF2FA5" w14:textId="77777777" w:rsidR="00E32075" w:rsidRPr="00E32075" w:rsidRDefault="00E32075" w:rsidP="00E32075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 przypadku niewykonania lub nienależytego wykonania umowy przez Wykonawcę Zamawiający ma prawo rozwiązania umowy niezwłocznie, bez zachowania terminu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o którym mowa w ust. 2.</w:t>
      </w:r>
    </w:p>
    <w:p w14:paraId="7A039AF0" w14:textId="77777777" w:rsidR="00E32075" w:rsidRPr="00E32075" w:rsidRDefault="00E32075" w:rsidP="00E32075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 przypadkach, o których mowa w ust. 2 i 3, Wykonawca może żądać wyłącznie wynagrodzenia należnego z tytułu wykonania dotychczasowej części umowy.</w:t>
      </w:r>
    </w:p>
    <w:p w14:paraId="775BECC2" w14:textId="77777777" w:rsidR="00E32075" w:rsidRPr="00E32075" w:rsidRDefault="00E32075" w:rsidP="00E32075">
      <w:pPr>
        <w:spacing w:after="0" w:line="276" w:lineRule="auto"/>
        <w:ind w:left="785"/>
        <w:contextualSpacing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1C96CD2F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6 Wynagrodzenie i warunki płatności</w:t>
      </w:r>
    </w:p>
    <w:p w14:paraId="604A3D8B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1B27E38D" w14:textId="77777777" w:rsidR="00E32075" w:rsidRPr="00E32075" w:rsidRDefault="00E32075" w:rsidP="00E32075">
      <w:pPr>
        <w:spacing w:after="0" w:line="276" w:lineRule="auto"/>
        <w:ind w:left="782" w:hanging="35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  Wynagrodzenie należne Wykonawcy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za wykonywanie przedmiotu umowy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regulowane będzie przez Zamawiającego raz w miesiącu na podstawie prawidłowo wystawionej przez Wykonawcę faktury. </w:t>
      </w:r>
    </w:p>
    <w:p w14:paraId="64515AD5" w14:textId="77777777" w:rsidR="00E32075" w:rsidRPr="00E32075" w:rsidRDefault="00E32075" w:rsidP="00E320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  Miesięczne wynagrodzenie za wykonanie przedmiotu umowy wynosi:</w:t>
      </w:r>
    </w:p>
    <w:p w14:paraId="20168994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-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…………….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 netto </w:t>
      </w:r>
    </w:p>
    <w:p w14:paraId="1BA8B155" w14:textId="77777777" w:rsidR="00E32075" w:rsidRPr="00E32075" w:rsidRDefault="00E32075" w:rsidP="00E32075">
      <w:pPr>
        <w:spacing w:after="0" w:line="276" w:lineRule="auto"/>
        <w:ind w:left="782" w:hanging="7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-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……………. 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 podatek VAT 23% </w:t>
      </w:r>
    </w:p>
    <w:p w14:paraId="31A7D70E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-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…………….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 brutto.</w:t>
      </w:r>
    </w:p>
    <w:p w14:paraId="0EF21160" w14:textId="77777777" w:rsidR="00E32075" w:rsidRPr="00E32075" w:rsidRDefault="00E32075" w:rsidP="00E32075">
      <w:p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3.    Wynagrodzenie brutto łącznie za dwa sezony grzewcze w latach 2025-2027 będzie wynosiło   ………… zł. </w:t>
      </w:r>
    </w:p>
    <w:p w14:paraId="779148D1" w14:textId="77777777" w:rsidR="00E32075" w:rsidRPr="00E32075" w:rsidRDefault="00E32075" w:rsidP="00E32075">
      <w:p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4. Wynagrodzenie to obejmuje całość poniesionych przez Wykonawcę kosztów na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sfinansowanie prac będących przedmiotem niniejszej umowy.</w:t>
      </w:r>
    </w:p>
    <w:p w14:paraId="1BA37BEE" w14:textId="77777777" w:rsidR="00E32075" w:rsidRPr="00E32075" w:rsidRDefault="00E32075" w:rsidP="00E32075">
      <w:p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5.  Wszelkie koszty niezbędne do prawidłowego wykonania przedmiotu umowy (oprócz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części zamiennych i podzespołów) ponosi Wykonawca.</w:t>
      </w:r>
    </w:p>
    <w:p w14:paraId="69D612A1" w14:textId="09C771F1" w:rsidR="00E32075" w:rsidRPr="00E32075" w:rsidRDefault="00E32075" w:rsidP="00E32075">
      <w:pPr>
        <w:spacing w:before="120" w:after="120" w:line="276" w:lineRule="auto"/>
        <w:ind w:left="782" w:hanging="356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lastRenderedPageBreak/>
        <w:t xml:space="preserve"> 6.</w:t>
      </w:r>
      <w:r w:rsidR="00BD084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Wynagrodzenie należne Wykonawcy za wykonywanie przedmiotu umowy będzie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regulowane przez Zamawiającego przelewem, w ciągu 14 dni od daty otrzymania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prawidłowo wystawionej przez Wykonawcę faktury</w:t>
      </w:r>
      <w:r w:rsidR="00BD084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za miesiąc poprzedni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, na wskazane w nie</w:t>
      </w:r>
      <w:r w:rsidR="00BD084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j 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konto</w:t>
      </w:r>
      <w:r w:rsidR="00BD084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bankowe Wykonawcy.</w:t>
      </w:r>
    </w:p>
    <w:p w14:paraId="54959B08" w14:textId="77777777" w:rsidR="00E32075" w:rsidRPr="00E32075" w:rsidRDefault="00E32075" w:rsidP="00E32075">
      <w:pPr>
        <w:spacing w:before="120" w:after="120" w:line="276" w:lineRule="auto"/>
        <w:ind w:left="782" w:hanging="356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7.   Fakturę należy wystawić według poniższych danych:</w:t>
      </w:r>
    </w:p>
    <w:p w14:paraId="0A695501" w14:textId="77777777" w:rsidR="00E32075" w:rsidRPr="00E32075" w:rsidRDefault="00E32075" w:rsidP="00E32075">
      <w:p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Nabywca:</w:t>
      </w:r>
    </w:p>
    <w:p w14:paraId="05EECBB4" w14:textId="77777777" w:rsidR="00E32075" w:rsidRPr="00E32075" w:rsidRDefault="00E32075" w:rsidP="00E32075">
      <w:p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Województwo Świętokrzyskie</w:t>
      </w:r>
      <w:r w:rsidRPr="00E3207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, </w:t>
      </w:r>
      <w:r w:rsidRPr="00E3207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al. IX Wieków Kielc 3, 25-516 Kielce,  </w:t>
      </w:r>
      <w:r w:rsidRPr="00E3207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NIP: 9591506120,</w:t>
      </w:r>
    </w:p>
    <w:p w14:paraId="35095EAE" w14:textId="77777777" w:rsidR="00E32075" w:rsidRPr="00E32075" w:rsidRDefault="00E32075" w:rsidP="00E32075">
      <w:pPr>
        <w:spacing w:before="120" w:after="120" w:line="276" w:lineRule="auto"/>
        <w:ind w:left="993" w:hanging="56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Odbiorca:</w:t>
      </w:r>
    </w:p>
    <w:p w14:paraId="43820C15" w14:textId="77777777" w:rsidR="00E32075" w:rsidRPr="00E32075" w:rsidRDefault="00E32075" w:rsidP="00E32075">
      <w:p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</w:t>
      </w:r>
      <w:r w:rsidRPr="00E3207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Urząd Marszałkowski Województwa Świętokrzyskiego, al. IX Wieków Kielc 3, </w:t>
      </w:r>
      <w:r w:rsidRPr="00E3207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25-516 Kielce.   </w:t>
      </w:r>
    </w:p>
    <w:p w14:paraId="6F16576B" w14:textId="77777777" w:rsidR="00E32075" w:rsidRPr="00E32075" w:rsidRDefault="00E32075" w:rsidP="00E3207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Faktura może zostać dostarczona w jeden z poniższych sposobów:</w:t>
      </w:r>
    </w:p>
    <w:p w14:paraId="4724A340" w14:textId="77777777" w:rsidR="00E32075" w:rsidRPr="00E32075" w:rsidRDefault="00E32075" w:rsidP="00E32075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przesłana/dostarczona w wersji papierowej na adres Zamawiającego, tj. Urząd Marszałkowski Województwa Świętokrzyskiego, al. IX Wieków Kielc 3, 25-516 Kielce</w:t>
      </w:r>
    </w:p>
    <w:p w14:paraId="63979FFF" w14:textId="77777777" w:rsidR="00E32075" w:rsidRPr="00E32075" w:rsidRDefault="00E32075" w:rsidP="00E32075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2)   przesłana w formie elektronicznej na adres e-mail: </w:t>
      </w:r>
      <w:hyperlink r:id="rId5" w:history="1">
        <w:r w:rsidRPr="00E32075">
          <w:rPr>
            <w:rFonts w:ascii="Times New Roman" w:eastAsiaTheme="majorEastAsia" w:hAnsi="Times New Roman" w:cs="Times New Roman"/>
            <w:color w:val="0000FF"/>
            <w:kern w:val="0"/>
            <w:u w:val="single"/>
            <w:lang w:eastAsia="pl-PL"/>
            <w14:ligatures w14:val="none"/>
          </w:rPr>
          <w:t>urzad.marszalkowski@sejmik.kielce.pl</w:t>
        </w:r>
      </w:hyperlink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AE1D9FF" w14:textId="77777777" w:rsidR="00E32075" w:rsidRPr="00E32075" w:rsidRDefault="00E32075" w:rsidP="00E32075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   za pośrednictwem Platformy elektronicznego fakturowania (PEF) na adres:</w:t>
      </w:r>
    </w:p>
    <w:p w14:paraId="5574D5BD" w14:textId="77777777" w:rsidR="00E32075" w:rsidRPr="00E32075" w:rsidRDefault="00E32075" w:rsidP="00E32075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skrzynki: Województwo Świętokrzyskie</w:t>
      </w:r>
    </w:p>
    <w:p w14:paraId="7E38A626" w14:textId="77777777" w:rsidR="00E32075" w:rsidRPr="00E32075" w:rsidRDefault="00E32075" w:rsidP="00E32075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Typ numer: PEPPOL </w:t>
      </w:r>
    </w:p>
    <w:p w14:paraId="5E4AEE9F" w14:textId="77777777" w:rsidR="00E32075" w:rsidRPr="00E32075" w:rsidRDefault="00E32075" w:rsidP="00E32075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Numer PEPPOL: 9591293724</w:t>
      </w:r>
    </w:p>
    <w:p w14:paraId="7BB13C79" w14:textId="77777777" w:rsidR="00E32075" w:rsidRPr="00E32075" w:rsidRDefault="00E32075" w:rsidP="00E32075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nieterminowe uregulowanie należności przez Zamawiającego Wykonawca nalicza odsetki za zwłokę na zasadach i w wysokości określonych w ustawie z dnia 8 marca 2013 r. 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o przeciwdziałaniu nadmiernym opóźnieniom w transakcjach handlowych (Dz.U.2023.1790 </w:t>
      </w:r>
      <w:proofErr w:type="spellStart"/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.).</w:t>
      </w:r>
    </w:p>
    <w:p w14:paraId="5969F1AE" w14:textId="77777777" w:rsidR="00E32075" w:rsidRPr="00E32075" w:rsidRDefault="00E32075" w:rsidP="00E32075">
      <w:pPr>
        <w:autoSpaceDE w:val="0"/>
        <w:autoSpaceDN w:val="0"/>
        <w:adjustRightInd w:val="0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06986A3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 7 Obowiązki stron</w:t>
      </w:r>
    </w:p>
    <w:p w14:paraId="7B5F00AA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06A977B7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Do obowiązków Zamawiającego należy:</w:t>
      </w:r>
    </w:p>
    <w:p w14:paraId="2E6267FF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    terminowe wykonanie poleceń dostawcy energii cieplnej (MPEC),</w:t>
      </w:r>
    </w:p>
    <w:p w14:paraId="103C642D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    zapewnienie Wykonawcy dostępu do wszystkich elementów instalacji c.o. i węzła  cieplnego.</w:t>
      </w:r>
    </w:p>
    <w:p w14:paraId="77DBD136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 Do obowiązków Wykonawcy należy:</w:t>
      </w:r>
    </w:p>
    <w:p w14:paraId="46F5EDAB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wykonanie przedmiotu umowy zgodnie z jej postanowieniami oraz zakresem</w:t>
      </w: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obowiązków konserwatora stanowiącym Załącznik nr 1  do umowy, </w:t>
      </w:r>
    </w:p>
    <w:p w14:paraId="63AB8612" w14:textId="77777777" w:rsidR="00E32075" w:rsidRPr="00E32075" w:rsidRDefault="00E32075" w:rsidP="00E32075">
      <w:pPr>
        <w:numPr>
          <w:ilvl w:val="0"/>
          <w:numId w:val="5"/>
        </w:num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usuwanie wszelkich uszkodzeń powstałych z winy Wykonawcy na jego koszt,</w:t>
      </w:r>
    </w:p>
    <w:p w14:paraId="46434F48" w14:textId="77777777" w:rsidR="00E32075" w:rsidRPr="00E32075" w:rsidRDefault="00E32075" w:rsidP="00E32075">
      <w:pPr>
        <w:numPr>
          <w:ilvl w:val="0"/>
          <w:numId w:val="5"/>
        </w:num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 wykonaniu prac konserwacyjnych lub napraw Wykonawca uporządkuje każdorazowo pomieszczenie węzła i usunie przeszkody komunikacyjne oraz zbędne  materiały i odpady.</w:t>
      </w:r>
    </w:p>
    <w:p w14:paraId="1F4568D5" w14:textId="77777777" w:rsidR="00E32075" w:rsidRPr="00E32075" w:rsidRDefault="00E32075" w:rsidP="00E3207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4D36787" w14:textId="77777777" w:rsidR="00E32075" w:rsidRPr="00E32075" w:rsidRDefault="00E32075" w:rsidP="00E32075">
      <w:pPr>
        <w:spacing w:after="0" w:line="276" w:lineRule="auto"/>
        <w:ind w:left="782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D379010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Hlk202948475"/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8 </w:t>
      </w:r>
      <w:bookmarkEnd w:id="0"/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Kary umowne</w:t>
      </w:r>
    </w:p>
    <w:p w14:paraId="579EB6D7" w14:textId="77777777" w:rsidR="00E32075" w:rsidRPr="00E32075" w:rsidRDefault="00E32075" w:rsidP="00E32075">
      <w:pPr>
        <w:spacing w:after="0" w:line="276" w:lineRule="auto"/>
        <w:ind w:left="782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ED927D9" w14:textId="536F54B0" w:rsidR="00E32075" w:rsidRDefault="00E32075" w:rsidP="00E32075">
      <w:pPr>
        <w:numPr>
          <w:ilvl w:val="0"/>
          <w:numId w:val="6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W przypadku niewykonania przez Wykonawcę przedmiotu umowy lub nienależytego wykonania przedmiotu umowy</w:t>
      </w:r>
      <w:r w:rsidRPr="00E32075"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>, za które Wykonawca ponosi odpowiedzialność,</w:t>
      </w:r>
      <w:r w:rsidRPr="00E32075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 Zamawiającemu przysługuje kara umowna od Wykonawcy w wysokości </w:t>
      </w:r>
      <w:r w:rsidRPr="00E32075"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>2</w:t>
      </w:r>
      <w:r w:rsidRPr="00E32075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0% wartości łącznego wynagrodzenia brutto Wykonawcy, o którym mowa w § </w:t>
      </w:r>
      <w:r w:rsidRPr="00E32075"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>6</w:t>
      </w:r>
      <w:r w:rsidRPr="00E32075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 ust. </w:t>
      </w:r>
      <w:r w:rsidRPr="00E32075"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>3</w:t>
      </w:r>
      <w:r w:rsidRPr="00E32075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 niniejszej umowy. </w:t>
      </w:r>
    </w:p>
    <w:p w14:paraId="23CEE68C" w14:textId="77777777" w:rsidR="00B74EB6" w:rsidRPr="00E32075" w:rsidRDefault="00B74EB6" w:rsidP="00B74EB6">
      <w:pPr>
        <w:spacing w:before="120" w:after="120" w:line="276" w:lineRule="auto"/>
        <w:ind w:left="782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</w:p>
    <w:p w14:paraId="6BDAB68D" w14:textId="77777777" w:rsidR="00E32075" w:rsidRPr="00E32075" w:rsidRDefault="00E32075" w:rsidP="00E32075">
      <w:pPr>
        <w:numPr>
          <w:ilvl w:val="0"/>
          <w:numId w:val="6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lastRenderedPageBreak/>
        <w:t>W przypadku zwłoki w naprawie / usunięciu awarii, Wykonawca</w:t>
      </w:r>
      <w:r w:rsidRPr="00E32075">
        <w:rPr>
          <w:rFonts w:ascii="Times New Roman" w:eastAsia="Times New Roman" w:hAnsi="Times New Roman" w:cs="Times New Roman"/>
          <w:color w:val="EE0000"/>
          <w:kern w:val="0"/>
          <w:lang w:val="x-none" w:eastAsia="x-none"/>
          <w14:ligatures w14:val="none"/>
        </w:rPr>
        <w:t xml:space="preserve"> </w:t>
      </w:r>
      <w:r w:rsidRPr="00E32075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zapłaci Zamawiającemu karę umowną w wysokości 0,5% miesięcznego wynagrodzenia brutto Wykonawcy, o którym mowa w § 6 ust. 2, za każdy dzień zwłoki, liczonej odpowiednio od upływu terminu wyznaczonego przez Zamawiającego na naprawę/ usunięcie awarii.</w:t>
      </w:r>
    </w:p>
    <w:p w14:paraId="409A2FD7" w14:textId="77777777" w:rsidR="00E32075" w:rsidRPr="00E32075" w:rsidRDefault="00E32075" w:rsidP="00E32075">
      <w:pPr>
        <w:numPr>
          <w:ilvl w:val="0"/>
          <w:numId w:val="6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Zamawiający</w:t>
      </w:r>
      <w:r w:rsidRPr="00E32075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może dochodzić na ogólnych zasadach odszkodowań przewyższających naliczane kary umowne. </w:t>
      </w:r>
    </w:p>
    <w:p w14:paraId="762A253E" w14:textId="77777777" w:rsidR="00E32075" w:rsidRPr="00E32075" w:rsidRDefault="00E32075" w:rsidP="00E32075">
      <w:pPr>
        <w:numPr>
          <w:ilvl w:val="0"/>
          <w:numId w:val="6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Zamawiający zastrzega sobie prawo potrącenia naliczonych kar umownych z wystawionych przez Wykonawcę faktur. </w:t>
      </w:r>
    </w:p>
    <w:p w14:paraId="49E3A911" w14:textId="77777777" w:rsidR="00E32075" w:rsidRPr="00E32075" w:rsidRDefault="00E32075" w:rsidP="00E32075">
      <w:pPr>
        <w:numPr>
          <w:ilvl w:val="0"/>
          <w:numId w:val="6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Wykonawca nie może bez zgody Zamawiającego zwolnić się z wykonania przedmiotu zamówienia przez zapłatę kary umownej.</w:t>
      </w:r>
    </w:p>
    <w:p w14:paraId="3DD9E098" w14:textId="77777777" w:rsidR="00E32075" w:rsidRPr="00E32075" w:rsidRDefault="00E32075" w:rsidP="00E32075">
      <w:pPr>
        <w:numPr>
          <w:ilvl w:val="0"/>
          <w:numId w:val="6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Kary umowne podlegają sumowaniu.</w:t>
      </w:r>
    </w:p>
    <w:p w14:paraId="6A8A04E0" w14:textId="77777777" w:rsidR="00E32075" w:rsidRPr="00E32075" w:rsidRDefault="00E32075" w:rsidP="00E32075">
      <w:pPr>
        <w:numPr>
          <w:ilvl w:val="0"/>
          <w:numId w:val="6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Wysokość naliczonych kar umownych nie może przekroczyć 30% łącznego wynagrodzenia brutto.</w:t>
      </w:r>
    </w:p>
    <w:p w14:paraId="4BEA0786" w14:textId="77777777" w:rsidR="00E32075" w:rsidRPr="00E32075" w:rsidRDefault="00E32075" w:rsidP="00E32075">
      <w:pPr>
        <w:numPr>
          <w:ilvl w:val="0"/>
          <w:numId w:val="6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W przypadku, o którym mowa w ust. 7, Zamawiającemu przysługuje prawo natychmiastowego rozwiązania umowy, bez zachowania terminu wypowiedzenia.</w:t>
      </w:r>
    </w:p>
    <w:p w14:paraId="6C2F8D13" w14:textId="77777777" w:rsidR="00E32075" w:rsidRPr="00E32075" w:rsidRDefault="00E32075" w:rsidP="00E32075">
      <w:pPr>
        <w:numPr>
          <w:ilvl w:val="0"/>
          <w:numId w:val="6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Wykonawca ponosi odpowiedzialność za wszelkie szkody powstałe w trakcie wykonywania usługi, w tym wynikające z zaistniałych zdarzeń losowych oraz nieszczęśliwych wypadków.</w:t>
      </w:r>
    </w:p>
    <w:p w14:paraId="7743F33B" w14:textId="77777777" w:rsidR="00E32075" w:rsidRPr="00E32075" w:rsidRDefault="00E32075" w:rsidP="00E32075">
      <w:pPr>
        <w:spacing w:before="120" w:after="120" w:line="276" w:lineRule="auto"/>
        <w:ind w:left="782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04D71CD7" w14:textId="77777777" w:rsidR="00E32075" w:rsidRPr="00E32075" w:rsidRDefault="00E32075" w:rsidP="00E32075">
      <w:pPr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9 Porozumiewanie się stron</w:t>
      </w:r>
    </w:p>
    <w:p w14:paraId="4B7A2811" w14:textId="77777777" w:rsidR="00E32075" w:rsidRPr="00E32075" w:rsidRDefault="00E32075" w:rsidP="00E32075">
      <w:pPr>
        <w:spacing w:after="12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285FE45A" w14:textId="77777777" w:rsidR="00E32075" w:rsidRPr="00E32075" w:rsidRDefault="00E32075" w:rsidP="00E32075">
      <w:pPr>
        <w:numPr>
          <w:ilvl w:val="0"/>
          <w:numId w:val="7"/>
        </w:numPr>
        <w:suppressAutoHyphens/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>Kontakty pomiędzy Zamawiającym a Wykonawcą odbywać się będą za pośrednictwem poczty e-mail, pisemnie lub telefonicznie.</w:t>
      </w:r>
    </w:p>
    <w:p w14:paraId="01C811D0" w14:textId="77777777" w:rsidR="00E32075" w:rsidRPr="00E32075" w:rsidRDefault="00E32075" w:rsidP="00E32075">
      <w:pPr>
        <w:numPr>
          <w:ilvl w:val="0"/>
          <w:numId w:val="7"/>
        </w:numPr>
        <w:suppressAutoHyphens/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>Korespondencje należy kierować na wskazane adresy:</w:t>
      </w:r>
    </w:p>
    <w:p w14:paraId="7360061E" w14:textId="77777777" w:rsidR="00E32075" w:rsidRPr="00E32075" w:rsidRDefault="00E32075" w:rsidP="00E32075">
      <w:pPr>
        <w:tabs>
          <w:tab w:val="left" w:pos="825"/>
        </w:tabs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 xml:space="preserve">      </w:t>
      </w: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u w:val="single"/>
          <w:lang w:eastAsia="pl-PL"/>
          <w14:ligatures w14:val="none"/>
        </w:rPr>
        <w:t>Korespondencja kierowana do Zamawiającego:</w:t>
      </w:r>
    </w:p>
    <w:p w14:paraId="45D79786" w14:textId="77777777" w:rsidR="00E32075" w:rsidRPr="00E32075" w:rsidRDefault="00E32075" w:rsidP="00E32075">
      <w:pPr>
        <w:tabs>
          <w:tab w:val="left" w:pos="825"/>
        </w:tabs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 xml:space="preserve">       Adres: Urząd Marszałkowski Województwa Świętokrzyskiego w Kielcach, Departament Organizacyjny i Kadr, al. IX Wieków Kielc 3, 25-516 Kielce.</w:t>
      </w:r>
    </w:p>
    <w:p w14:paraId="7ADCCC5D" w14:textId="77777777" w:rsidR="00E32075" w:rsidRPr="00E32075" w:rsidRDefault="00E32075" w:rsidP="00E32075">
      <w:pPr>
        <w:tabs>
          <w:tab w:val="left" w:pos="825"/>
        </w:tabs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 xml:space="preserve">       Telefon: (41) 342-11-22</w:t>
      </w:r>
    </w:p>
    <w:p w14:paraId="03990014" w14:textId="77777777" w:rsidR="00E32075" w:rsidRPr="00E32075" w:rsidRDefault="00E32075" w:rsidP="00E32075">
      <w:pPr>
        <w:tabs>
          <w:tab w:val="left" w:pos="825"/>
        </w:tabs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ab/>
        <w:t xml:space="preserve">e-mail: </w:t>
      </w:r>
      <w:hyperlink r:id="rId6" w:history="1">
        <w:r w:rsidRPr="00E32075">
          <w:rPr>
            <w:rFonts w:ascii="Times New Roman" w:eastAsia="Calibri" w:hAnsi="Times New Roman" w:cs="Times New Roman"/>
            <w:color w:val="0000FF"/>
            <w:spacing w:val="-7"/>
            <w:kern w:val="0"/>
            <w:u w:val="single"/>
            <w:lang w:eastAsia="pl-PL"/>
            <w14:ligatures w14:val="none"/>
          </w:rPr>
          <w:t>wioleta.szypula@sejmik.kielce.pl</w:t>
        </w:r>
      </w:hyperlink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 xml:space="preserve"> </w:t>
      </w:r>
    </w:p>
    <w:p w14:paraId="1FA4AF26" w14:textId="77777777" w:rsidR="00E32075" w:rsidRPr="00E32075" w:rsidRDefault="00E32075" w:rsidP="00E32075">
      <w:pPr>
        <w:tabs>
          <w:tab w:val="left" w:pos="825"/>
        </w:tabs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 xml:space="preserve">      </w:t>
      </w: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u w:val="single"/>
          <w:lang w:eastAsia="pl-PL"/>
          <w14:ligatures w14:val="none"/>
        </w:rPr>
        <w:t>Korespondencja kierowana do Wykonawcy:</w:t>
      </w:r>
    </w:p>
    <w:p w14:paraId="0BDFFAE8" w14:textId="77777777" w:rsidR="00E32075" w:rsidRPr="00E32075" w:rsidRDefault="00E32075" w:rsidP="00E32075">
      <w:pPr>
        <w:tabs>
          <w:tab w:val="left" w:pos="825"/>
        </w:tabs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 xml:space="preserve">      Adres: ……………………….</w:t>
      </w:r>
    </w:p>
    <w:p w14:paraId="2AA94F4E" w14:textId="77777777" w:rsidR="00E32075" w:rsidRPr="00E32075" w:rsidRDefault="00E32075" w:rsidP="00E32075">
      <w:pPr>
        <w:tabs>
          <w:tab w:val="left" w:pos="825"/>
        </w:tabs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 xml:space="preserve">      Telefon: ……………………….              </w:t>
      </w:r>
    </w:p>
    <w:p w14:paraId="3C541F94" w14:textId="77777777" w:rsidR="00E32075" w:rsidRPr="00E32075" w:rsidRDefault="00E32075" w:rsidP="00E32075">
      <w:pPr>
        <w:tabs>
          <w:tab w:val="left" w:pos="825"/>
        </w:tabs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ab/>
        <w:t>e-mail: ……………………….</w:t>
      </w:r>
    </w:p>
    <w:p w14:paraId="024C4C1B" w14:textId="77777777" w:rsidR="00E32075" w:rsidRPr="00E32075" w:rsidRDefault="00E32075" w:rsidP="00E32075">
      <w:pPr>
        <w:numPr>
          <w:ilvl w:val="0"/>
          <w:numId w:val="7"/>
        </w:numPr>
        <w:tabs>
          <w:tab w:val="left" w:pos="825"/>
        </w:tabs>
        <w:suppressAutoHyphens/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Calibri" w:hAnsi="Times New Roman" w:cs="Times New Roman"/>
          <w:color w:val="000000"/>
          <w:spacing w:val="-7"/>
          <w:kern w:val="0"/>
          <w:lang w:eastAsia="pl-PL"/>
          <w14:ligatures w14:val="none"/>
        </w:rPr>
        <w:t>Zmiana danych wskazanych powyżej w ust. 2 nie stanowi zmiany Umowy i wymaga jedynie pisemnego powiadomienia drugiej Strony.</w:t>
      </w:r>
    </w:p>
    <w:p w14:paraId="44106B65" w14:textId="77777777" w:rsidR="00E32075" w:rsidRPr="00E32075" w:rsidRDefault="00E32075" w:rsidP="00E32075">
      <w:pPr>
        <w:tabs>
          <w:tab w:val="left" w:pos="825"/>
        </w:tabs>
        <w:suppressAutoHyphens/>
        <w:spacing w:after="113" w:line="276" w:lineRule="auto"/>
        <w:ind w:left="782"/>
        <w:jc w:val="both"/>
        <w:rPr>
          <w:rFonts w:ascii="Times New Roman" w:eastAsia="Calibri" w:hAnsi="Times New Roman" w:cs="Times New Roman"/>
          <w:bCs/>
          <w:color w:val="000000"/>
          <w:spacing w:val="-7"/>
          <w:kern w:val="0"/>
          <w:sz w:val="16"/>
          <w:szCs w:val="16"/>
          <w:lang w:eastAsia="pl-PL"/>
          <w14:ligatures w14:val="none"/>
        </w:rPr>
      </w:pPr>
    </w:p>
    <w:p w14:paraId="44F4D564" w14:textId="77777777" w:rsidR="00E32075" w:rsidRPr="00E32075" w:rsidRDefault="00E32075" w:rsidP="00E32075">
      <w:pPr>
        <w:tabs>
          <w:tab w:val="left" w:pos="1902"/>
        </w:tabs>
        <w:spacing w:after="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10 Postanowienia końcowe</w:t>
      </w:r>
    </w:p>
    <w:p w14:paraId="7FAB23AF" w14:textId="77777777" w:rsidR="00E32075" w:rsidRPr="00E32075" w:rsidRDefault="00E32075" w:rsidP="00E32075">
      <w:pPr>
        <w:tabs>
          <w:tab w:val="left" w:pos="1902"/>
        </w:tabs>
        <w:spacing w:after="120" w:line="276" w:lineRule="auto"/>
        <w:ind w:left="782" w:hanging="357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6384DFEA" w14:textId="77777777" w:rsidR="00E32075" w:rsidRPr="00E32075" w:rsidRDefault="00E32075" w:rsidP="00E32075">
      <w:pPr>
        <w:numPr>
          <w:ilvl w:val="0"/>
          <w:numId w:val="8"/>
        </w:numPr>
        <w:tabs>
          <w:tab w:val="left" w:pos="825"/>
        </w:tabs>
        <w:suppressAutoHyphens/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b/>
          <w:bCs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niniejszą umową mają zastosowanie przepisy Kodeksu Cywilnego.</w:t>
      </w:r>
    </w:p>
    <w:p w14:paraId="7B8F1136" w14:textId="77777777" w:rsidR="00E32075" w:rsidRPr="00E32075" w:rsidRDefault="00E32075" w:rsidP="00E32075">
      <w:pPr>
        <w:numPr>
          <w:ilvl w:val="0"/>
          <w:numId w:val="8"/>
        </w:numPr>
        <w:tabs>
          <w:tab w:val="left" w:pos="825"/>
        </w:tabs>
        <w:suppressAutoHyphens/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b/>
          <w:bCs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Ewentualne spory wynikłe na tle realizacji niniejszej umowy rozstrzygać będzie sąd powszechny właściwy dla siedziby Zamawiającego. </w:t>
      </w:r>
    </w:p>
    <w:p w14:paraId="3A943276" w14:textId="77777777" w:rsidR="00E32075" w:rsidRPr="00E32075" w:rsidRDefault="00E32075" w:rsidP="00E32075">
      <w:pPr>
        <w:numPr>
          <w:ilvl w:val="0"/>
          <w:numId w:val="8"/>
        </w:numPr>
        <w:tabs>
          <w:tab w:val="left" w:pos="825"/>
        </w:tabs>
        <w:suppressAutoHyphens/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b/>
          <w:bCs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Zmiana postanowień niniejszej umowy może nastąpić wyłącznie za zgodą obu stron wyrażoną na piśmie, pod rygorem nieważności. </w:t>
      </w:r>
    </w:p>
    <w:p w14:paraId="6260BDCB" w14:textId="77777777" w:rsidR="00E32075" w:rsidRPr="00E32075" w:rsidRDefault="00E32075" w:rsidP="00E32075">
      <w:pPr>
        <w:numPr>
          <w:ilvl w:val="0"/>
          <w:numId w:val="8"/>
        </w:numPr>
        <w:tabs>
          <w:tab w:val="left" w:pos="825"/>
        </w:tabs>
        <w:suppressAutoHyphens/>
        <w:spacing w:after="113" w:line="276" w:lineRule="auto"/>
        <w:ind w:left="782" w:hanging="357"/>
        <w:jc w:val="both"/>
        <w:rPr>
          <w:rFonts w:ascii="Times New Roman" w:eastAsia="Calibri" w:hAnsi="Times New Roman" w:cs="Times New Roman"/>
          <w:b/>
          <w:bCs/>
          <w:color w:val="000000"/>
          <w:spacing w:val="-7"/>
          <w:kern w:val="0"/>
          <w:lang w:eastAsia="pl-PL"/>
          <w14:ligatures w14:val="none"/>
        </w:rPr>
      </w:pPr>
      <w:r w:rsidRPr="00E3207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Inicjatorem zmian w umowie może być Zamawiający lub Wykonawca poprzez pisemne wystąpienie w okresie obowiązywania umowy zawierające uzasadnienie proponowanych zmian. </w:t>
      </w:r>
    </w:p>
    <w:p w14:paraId="345E0849" w14:textId="77777777" w:rsidR="00E32075" w:rsidRPr="00E32075" w:rsidRDefault="00E32075" w:rsidP="00E32075">
      <w:pPr>
        <w:numPr>
          <w:ilvl w:val="0"/>
          <w:numId w:val="8"/>
        </w:numPr>
        <w:tabs>
          <w:tab w:val="left" w:pos="720"/>
        </w:tabs>
        <w:suppressAutoHyphens/>
        <w:autoSpaceDN w:val="0"/>
        <w:spacing w:after="73" w:line="276" w:lineRule="auto"/>
        <w:ind w:left="782" w:hanging="357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E3207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Zamawiający nie wyraża zgody na przeniesienie na osoby trzecie jakichkolwiek wierzytelności i praw wynikających z umowy, jak również na obciążenie wierzytelności i praw wynikających z umowy na rzecz osoby trzeciej, pod rygorem nieważności.</w:t>
      </w:r>
    </w:p>
    <w:p w14:paraId="1670B5CF" w14:textId="77777777" w:rsidR="00E32075" w:rsidRPr="00E32075" w:rsidRDefault="00E32075" w:rsidP="00E32075">
      <w:pPr>
        <w:numPr>
          <w:ilvl w:val="0"/>
          <w:numId w:val="8"/>
        </w:numPr>
        <w:suppressAutoHyphens/>
        <w:spacing w:before="57"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Integralną częścią niniejszej umowy jest: oferta Wykonawcy.</w:t>
      </w:r>
    </w:p>
    <w:p w14:paraId="7CFB7F24" w14:textId="77777777" w:rsidR="00E32075" w:rsidRPr="00E32075" w:rsidRDefault="00E32075" w:rsidP="00E32075">
      <w:pPr>
        <w:numPr>
          <w:ilvl w:val="0"/>
          <w:numId w:val="8"/>
        </w:numPr>
        <w:suppressAutoHyphens/>
        <w:spacing w:before="57"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Umowę sporządzono w dwóch jednobrzmiących egzemplarzach, jeden egzemplarz dla   Zamawiającego i jeden  dla Wykonawcy.</w:t>
      </w:r>
    </w:p>
    <w:p w14:paraId="57498A14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4300CD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8282A8" w14:textId="77777777" w:rsidR="00E32075" w:rsidRPr="00E32075" w:rsidRDefault="00E32075" w:rsidP="00E32075">
      <w:pPr>
        <w:spacing w:after="0" w:line="276" w:lineRule="auto"/>
        <w:ind w:left="782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0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ZAMAWIAJĄCY:</w:t>
      </w:r>
      <w:r w:rsidRPr="00E320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E320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</w:t>
      </w:r>
      <w:r w:rsidRPr="00E320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</w:t>
      </w:r>
      <w:r w:rsidRPr="00E320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E320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WYKONAWCA</w:t>
      </w:r>
      <w:r w:rsidRPr="00E320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240BE5E" w14:textId="77777777" w:rsidR="00460561" w:rsidRDefault="00460561"/>
    <w:sectPr w:rsidR="00460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093"/>
    <w:multiLevelType w:val="hybridMultilevel"/>
    <w:tmpl w:val="9C585822"/>
    <w:lvl w:ilvl="0" w:tplc="65C4A10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1325B37"/>
    <w:multiLevelType w:val="hybridMultilevel"/>
    <w:tmpl w:val="7C4C02E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5B1C"/>
    <w:multiLevelType w:val="hybridMultilevel"/>
    <w:tmpl w:val="3A845F16"/>
    <w:lvl w:ilvl="0" w:tplc="5B9AAF34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" w15:restartNumberingAfterBreak="0">
    <w:nsid w:val="13BF2D62"/>
    <w:multiLevelType w:val="hybridMultilevel"/>
    <w:tmpl w:val="AA6EB1E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C5668"/>
    <w:multiLevelType w:val="hybridMultilevel"/>
    <w:tmpl w:val="DD9C6718"/>
    <w:lvl w:ilvl="0" w:tplc="84A407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A3D13"/>
    <w:multiLevelType w:val="hybridMultilevel"/>
    <w:tmpl w:val="53D43DC8"/>
    <w:lvl w:ilvl="0" w:tplc="976A2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53EFF"/>
    <w:multiLevelType w:val="hybridMultilevel"/>
    <w:tmpl w:val="9DA65E42"/>
    <w:lvl w:ilvl="0" w:tplc="65529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31730"/>
    <w:multiLevelType w:val="hybridMultilevel"/>
    <w:tmpl w:val="9CE0CF70"/>
    <w:lvl w:ilvl="0" w:tplc="3AC2894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C246A"/>
    <w:multiLevelType w:val="hybridMultilevel"/>
    <w:tmpl w:val="F42CF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81F0F"/>
    <w:multiLevelType w:val="hybridMultilevel"/>
    <w:tmpl w:val="5332F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144258">
    <w:abstractNumId w:val="5"/>
  </w:num>
  <w:num w:numId="2" w16cid:durableId="1882747440">
    <w:abstractNumId w:val="6"/>
  </w:num>
  <w:num w:numId="3" w16cid:durableId="245001239">
    <w:abstractNumId w:val="3"/>
  </w:num>
  <w:num w:numId="4" w16cid:durableId="393620658">
    <w:abstractNumId w:val="8"/>
  </w:num>
  <w:num w:numId="5" w16cid:durableId="1603293239">
    <w:abstractNumId w:val="1"/>
  </w:num>
  <w:num w:numId="6" w16cid:durableId="2004115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609439">
    <w:abstractNumId w:val="9"/>
  </w:num>
  <w:num w:numId="8" w16cid:durableId="433939467">
    <w:abstractNumId w:val="4"/>
  </w:num>
  <w:num w:numId="9" w16cid:durableId="1206210162">
    <w:abstractNumId w:val="0"/>
  </w:num>
  <w:num w:numId="10" w16cid:durableId="576789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75"/>
    <w:rsid w:val="004566BA"/>
    <w:rsid w:val="00460561"/>
    <w:rsid w:val="006E67AD"/>
    <w:rsid w:val="00714EEA"/>
    <w:rsid w:val="00AC10E5"/>
    <w:rsid w:val="00B74EB6"/>
    <w:rsid w:val="00BD0841"/>
    <w:rsid w:val="00CF140E"/>
    <w:rsid w:val="00E3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7BB209B"/>
  <w15:chartTrackingRefBased/>
  <w15:docId w15:val="{CF1921B3-5AA5-42C7-B61B-0860677A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oleta.szypula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1474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Szypuła, Wioleta</dc:creator>
  <cp:keywords/>
  <dc:description/>
  <cp:lastModifiedBy>Szypuła, Wioleta</cp:lastModifiedBy>
  <cp:revision>3</cp:revision>
  <cp:lastPrinted>2025-07-09T11:12:00Z</cp:lastPrinted>
  <dcterms:created xsi:type="dcterms:W3CDTF">2025-07-09T11:11:00Z</dcterms:created>
  <dcterms:modified xsi:type="dcterms:W3CDTF">2025-07-10T12:25:00Z</dcterms:modified>
</cp:coreProperties>
</file>