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8424" w14:textId="564679C2" w:rsidR="004245C0" w:rsidRDefault="002A2E1C" w:rsidP="004701BE">
      <w:pPr>
        <w:pStyle w:val="A-Tytu"/>
      </w:pPr>
      <w:r w:rsidRPr="002A2E1C">
        <w:t xml:space="preserve">Oświadczenie </w:t>
      </w:r>
      <w:r w:rsidR="00171484">
        <w:t>W</w:t>
      </w:r>
      <w:r w:rsidRPr="002A2E1C">
        <w:t xml:space="preserve">nioskodawcy o </w:t>
      </w:r>
      <w:r w:rsidR="00171484" w:rsidRPr="00171484">
        <w:t>rezultatach realizacji projektu</w:t>
      </w:r>
    </w:p>
    <w:p w14:paraId="4AE900D0" w14:textId="5099C29D" w:rsidR="004245C0" w:rsidRDefault="005F544D">
      <w:r w:rsidRPr="005F544D">
        <w:t>W związku z ubieganiem się o przyznanie dofinansowania w ramach Programu Fundusze Europejskie dla Świętokrzyskiego 2021-2027 na realizację projektu</w:t>
      </w:r>
    </w:p>
    <w:p w14:paraId="74074DF8" w14:textId="661E822F" w:rsidR="004701BE" w:rsidRDefault="004701BE" w:rsidP="00925E75">
      <w:pPr>
        <w:pStyle w:val="ApoleEdycyjne"/>
      </w:pPr>
      <w:r>
        <w:t>………………………………………………………………………………………………</w:t>
      </w:r>
    </w:p>
    <w:p w14:paraId="5CF826A6" w14:textId="5C249462" w:rsidR="00925E75" w:rsidRDefault="00925E75" w:rsidP="00925E75">
      <w:pPr>
        <w:pStyle w:val="AopisPolaEdycyjnego"/>
        <w:jc w:val="center"/>
      </w:pPr>
      <w:r>
        <w:t>(Tytuł projektu)</w:t>
      </w:r>
    </w:p>
    <w:p w14:paraId="5CB609B9" w14:textId="2EE98E8A" w:rsidR="00C32C76" w:rsidRDefault="00710D7E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="00925E75" w:rsidRPr="00925E75">
        <w:t>świadczam, ż</w:t>
      </w:r>
      <w:r w:rsidR="00925E75">
        <w:t>e</w:t>
      </w:r>
      <w:r w:rsidR="00C32C76">
        <w:t xml:space="preserve"> </w:t>
      </w:r>
      <w:r w:rsidR="00C32C76" w:rsidRPr="00C32C76">
        <w:t>w wyniku realizacji projektu w podmiotach</w:t>
      </w:r>
      <w:r w:rsidR="00C32C76" w:rsidRPr="00C32C76">
        <w:rPr>
          <w:vertAlign w:val="superscript"/>
        </w:rPr>
        <w:footnoteReference w:id="1"/>
      </w:r>
      <w:r w:rsidR="00C32C76" w:rsidRPr="00C32C76">
        <w:t>:</w:t>
      </w:r>
    </w:p>
    <w:p w14:paraId="176739CC" w14:textId="638BCBF4" w:rsidR="00C32C76" w:rsidRDefault="00C32C76" w:rsidP="00C32C76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7D885AD2" w14:textId="0A41F536" w:rsidR="00171484" w:rsidRDefault="00E14798" w:rsidP="00171484">
      <w:pPr>
        <w:pStyle w:val="ANormalny"/>
        <w:ind w:left="0"/>
      </w:pPr>
      <w:r w:rsidRPr="00E14798">
        <w:t>które zadeklarowały realizację zadania należącego do zakresu, którego dotyczy kryterium, w</w:t>
      </w:r>
      <w:r w:rsidR="00A14A75">
        <w:t> </w:t>
      </w:r>
      <w:r w:rsidRPr="00E14798">
        <w:t xml:space="preserve">wyniku realizacji projektu, po zakończeniu </w:t>
      </w:r>
      <w:r w:rsidR="00171484">
        <w:t>jego realizacji zadania zlecenia procedur medycznych (badań, konsultacji, podania leków) oraz przekazanie wyników tych procedur personelowi medycznemu będą w całości realizowane w systemach teleinformatycznych (np.</w:t>
      </w:r>
      <w:r w:rsidR="00A14A75">
        <w:t> </w:t>
      </w:r>
      <w:r w:rsidR="00171484">
        <w:t>w systemie szpitalnym HIS, gabinetowym, laboratoryjnym LIS, radiologicznym RIS, farmaceutycznym PIS, kardiologicznym, CIS).</w:t>
      </w:r>
    </w:p>
    <w:p w14:paraId="36048471" w14:textId="07C68FD7" w:rsidR="00710D7E" w:rsidRDefault="00E14798" w:rsidP="00E14798">
      <w:pPr>
        <w:pStyle w:val="AnormalBold"/>
        <w:ind w:left="0"/>
      </w:pPr>
      <w:r>
        <w:t xml:space="preserve">Podmiot, który będzie realizował przedmiotowy zakres musi zadeklarować </w:t>
      </w:r>
      <w:r w:rsidR="00171484" w:rsidRPr="00171484">
        <w:t>osiągnięcie  wskaźnika rezultatu: Odsetek zleceń procedur medycznych oraz</w:t>
      </w:r>
      <w:r w:rsidR="00171484">
        <w:t> </w:t>
      </w:r>
      <w:r w:rsidR="00171484" w:rsidRPr="00171484">
        <w:t>ich</w:t>
      </w:r>
      <w:r w:rsidR="00171484">
        <w:t> </w:t>
      </w:r>
      <w:r w:rsidR="00171484" w:rsidRPr="00171484">
        <w:t>wyników przekazywanych personelowi medycznemu w całości w systemach teleinformatycznych na poziomie 80%</w:t>
      </w:r>
      <w:r>
        <w:t xml:space="preserve">. </w:t>
      </w:r>
    </w:p>
    <w:p w14:paraId="452E708D" w14:textId="77777777" w:rsidR="00710D7E" w:rsidRDefault="00710D7E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2"/>
      </w:r>
      <w:r w:rsidRPr="00C32C76">
        <w:t>:</w:t>
      </w:r>
    </w:p>
    <w:p w14:paraId="21A0B182" w14:textId="77777777" w:rsidR="00710D7E" w:rsidRDefault="00710D7E" w:rsidP="00710D7E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7117BB93" w14:textId="77777777" w:rsidR="00710D7E" w:rsidRDefault="00710D7E" w:rsidP="00710D7E">
      <w:pPr>
        <w:pStyle w:val="ANormalny"/>
        <w:ind w:left="0"/>
      </w:pPr>
      <w:r w:rsidRPr="00E14798">
        <w:t>które zadeklarowały realizację zadania należącego do zakresu, którego dotyczy kryterium, w</w:t>
      </w:r>
      <w:r>
        <w:t> </w:t>
      </w:r>
      <w:r w:rsidRPr="00E14798">
        <w:t>wyniku realizacji projektu, po jego zakończeniu ponad 90% obrazów medycznych (DICOM, nie-DICOM) oraz wyników badań laboratoryjnych, które zostały wytworzone po</w:t>
      </w:r>
      <w:r>
        <w:t> </w:t>
      </w:r>
      <w:r w:rsidRPr="00E14798">
        <w:t>zakończeniu jego realizacji będzie gromadzona i przechowywana w systemie teleinformatycznym będącym jego produktem. Dane te muszą być powiązane z danymi pacjenta oraz zdarzeniami medycznymi w ramach, których zostały zrealizowane. Ww. informacje muszą być udostępniane w systemie teleinformatycznym wszystkim uprawnionym do tego uczestnikom procedur medycznych dot. pacjenta.</w:t>
      </w:r>
    </w:p>
    <w:p w14:paraId="7728A148" w14:textId="1F3380DE" w:rsidR="00710D7E" w:rsidRPr="00710D7E" w:rsidRDefault="00710D7E" w:rsidP="00710D7E">
      <w:pPr>
        <w:pStyle w:val="AnormalBold"/>
        <w:ind w:left="0"/>
      </w:pPr>
      <w:r>
        <w:t>Podmiot, który będzie realizował przedmiotowy zakres musi zadeklarować osiągnięcie odpowiedniego wskaźnika rezultatu na poziomie większym niż 90% (wskaźnik rezultatu: Odsetek obrazów medycznych oraz wyników badań laboratoryjnych gromadzonych i przechowywanych w systemie teleinformatycznym).</w:t>
      </w:r>
    </w:p>
    <w:p w14:paraId="0D09A16F" w14:textId="77777777" w:rsidR="00710D7E" w:rsidRDefault="00710D7E" w:rsidP="00E273F9">
      <w:pPr>
        <w:pStyle w:val="AnormalBold"/>
        <w:numPr>
          <w:ilvl w:val="0"/>
          <w:numId w:val="24"/>
        </w:numPr>
        <w:ind w:left="284" w:hanging="284"/>
      </w:pPr>
      <w:r>
        <w:lastRenderedPageBreak/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3"/>
      </w:r>
      <w:r w:rsidRPr="00C32C76">
        <w:t>:</w:t>
      </w:r>
    </w:p>
    <w:p w14:paraId="4582CC35" w14:textId="77777777" w:rsidR="00710D7E" w:rsidRDefault="00710D7E" w:rsidP="00710D7E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6901378C" w14:textId="718828BD" w:rsidR="005A13DA" w:rsidRDefault="005A13DA" w:rsidP="005A13DA">
      <w:pPr>
        <w:pStyle w:val="ANormalny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>wyniku realizacji projektu, po jego zakończeniu ponad 90% wyników badań laboratoryjnych (m.in. biochemia kliniczna, mikrobiologia, badania molekularne) będzie przechowywanych w formie ustrukturyzowanych danych, które można wykorzystać w</w:t>
      </w:r>
      <w:r>
        <w:t> </w:t>
      </w:r>
      <w:r w:rsidRPr="00CB73FA">
        <w:t>ramach analiz niezbędnych do podejmowania decyzji klinicznych</w:t>
      </w:r>
      <w:r>
        <w:t>.</w:t>
      </w:r>
    </w:p>
    <w:p w14:paraId="6EBCD3AB" w14:textId="2036042B" w:rsidR="005A13DA" w:rsidRDefault="005A13DA" w:rsidP="005A13DA">
      <w:pPr>
        <w:pStyle w:val="AnormalBold"/>
        <w:ind w:left="0"/>
      </w:pPr>
      <w:r>
        <w:t>Podmiot, który będzie realizował przedmiotowy zakres musi zadeklarować osiągnięcie odpowiedniego wskaźnika rezultatu na poziomie większym niż 90% (wskaźnik rezultatu: „</w:t>
      </w:r>
      <w:r w:rsidRPr="00CB73FA">
        <w:t>Odsetek wyników badań laboratoryjnych przechowywanych w formie ustrukturyzowanych danych, które można wykorzystać w</w:t>
      </w:r>
      <w:r>
        <w:t> </w:t>
      </w:r>
      <w:r w:rsidRPr="00CB73FA">
        <w:t>ramach analiz niezbędnych do podejmowania decyzji klinicznych</w:t>
      </w:r>
      <w:r>
        <w:t xml:space="preserve">”). </w:t>
      </w:r>
    </w:p>
    <w:p w14:paraId="5B49E399" w14:textId="77777777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4"/>
      </w:r>
      <w:r w:rsidRPr="00C32C76">
        <w:t>:</w:t>
      </w:r>
    </w:p>
    <w:p w14:paraId="3CAD4012" w14:textId="77777777" w:rsidR="005A13DA" w:rsidRDefault="005A13DA" w:rsidP="005A13DA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3FC27C93" w14:textId="0DB9AB06" w:rsidR="005A13DA" w:rsidRDefault="005A13DA" w:rsidP="005A13DA">
      <w:pPr>
        <w:pStyle w:val="ANormalny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 xml:space="preserve">wyniku realizacji projektu, po jego zakończeniu </w:t>
      </w:r>
      <w:r w:rsidRPr="003042F5">
        <w:t>w procesie zarządzania podawaniem leków będą wykorzystywane interaktywne alerty, zapewniające bezpieczeństwo podawania leków (np. zduplikowane zlecenia, interakcje leków, nieprawidłowe dawki itd.).</w:t>
      </w:r>
    </w:p>
    <w:p w14:paraId="2331E60D" w14:textId="0EFA0522" w:rsidR="005A13DA" w:rsidRDefault="005A13DA" w:rsidP="005A13DA">
      <w:pPr>
        <w:pStyle w:val="AnormalBold"/>
        <w:ind w:left="0"/>
      </w:pPr>
      <w:r>
        <w:t xml:space="preserve">Podmiot, który będzie realizował przedmiotowy zakres musi zadeklarować, że </w:t>
      </w:r>
      <w:r w:rsidRPr="003042F5">
        <w:t>w</w:t>
      </w:r>
      <w:r>
        <w:t> </w:t>
      </w:r>
      <w:r w:rsidRPr="003042F5">
        <w:t xml:space="preserve">procesie zarządzania podawaniem leków będą wykorzystywane interaktywne alerty, zapewniające bezpieczeństwo podawania leków (np. zduplikowane zlecenia, interakcje leków, nieprawidłowe dawki itd.). </w:t>
      </w:r>
      <w:r>
        <w:br/>
      </w:r>
      <w:r w:rsidRPr="003042F5">
        <w:t>Podmioty wykonujące działalność leczniczą będą gromadzić dane o wszystkich produktach leczniczych podanych pacjentowi w trakcie udzielania świadczeń wraz</w:t>
      </w:r>
      <w:r>
        <w:t> </w:t>
      </w:r>
      <w:r w:rsidRPr="003042F5">
        <w:t>z</w:t>
      </w:r>
      <w:r>
        <w:t> </w:t>
      </w:r>
      <w:r w:rsidRPr="003042F5">
        <w:t>dawką i czasem podania</w:t>
      </w:r>
      <w:r>
        <w:t>.</w:t>
      </w:r>
      <w:r>
        <w:br/>
        <w:t>(wskaźnik rezultatu: „</w:t>
      </w:r>
      <w:r w:rsidRPr="003042F5">
        <w:t>Ilość oddziałów szpitalnych, w których gromadzone są dane o wszystkich produktach leczniczych podanych pacjentowi w trakcie udzielania świadczeń wraz z dawką i czasem podania oraz wykorzystywane są interaktywne alerty, zapewniające bezpieczeństwo podawania leków (np. zduplikowane zlecenia, interakcje leków, nieprawidłowe dawki itd.)</w:t>
      </w:r>
      <w:r>
        <w:t>”).</w:t>
      </w:r>
    </w:p>
    <w:p w14:paraId="17AF4C76" w14:textId="3B150B3B" w:rsidR="00DE2EDD" w:rsidRPr="00DE2EDD" w:rsidRDefault="00DE2EDD" w:rsidP="00DE2EDD">
      <w:pPr>
        <w:spacing w:after="160"/>
        <w:rPr>
          <w:rFonts w:cs="Times New Roman"/>
          <w:b/>
          <w:szCs w:val="24"/>
        </w:rPr>
      </w:pPr>
      <w:r>
        <w:br w:type="page"/>
      </w:r>
    </w:p>
    <w:p w14:paraId="3A984CD1" w14:textId="262140B5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lastRenderedPageBreak/>
        <w:t>O</w:t>
      </w:r>
      <w:r w:rsidRPr="00925E75">
        <w:t>świadczam, ż</w:t>
      </w:r>
      <w:r>
        <w:t xml:space="preserve">e </w:t>
      </w:r>
      <w:r w:rsidRPr="00C32C76">
        <w:t>w wyniku realizacji projektu</w:t>
      </w:r>
      <w:r w:rsidR="00DE2EDD" w:rsidRPr="00DE2EDD">
        <w:t xml:space="preserve"> </w:t>
      </w:r>
      <w:r w:rsidR="00DE2EDD" w:rsidRPr="00C32C76">
        <w:t>w podmiotach</w:t>
      </w:r>
      <w:r w:rsidR="00DE2EDD" w:rsidRPr="00C32C76">
        <w:rPr>
          <w:vertAlign w:val="superscript"/>
        </w:rPr>
        <w:footnoteReference w:id="5"/>
      </w:r>
      <w:r w:rsidR="00DE2EDD" w:rsidRPr="00C32C76">
        <w:t>:</w:t>
      </w:r>
    </w:p>
    <w:p w14:paraId="1F3784BA" w14:textId="325D2DF7" w:rsidR="00DE2EDD" w:rsidRDefault="00DE2EDD" w:rsidP="00DE2EDD">
      <w:pPr>
        <w:pStyle w:val="ApoleEdycyjne"/>
      </w:pPr>
      <w:r>
        <w:t>……………….…………………………………………………………………………………..</w:t>
      </w:r>
    </w:p>
    <w:p w14:paraId="62FCBB7F" w14:textId="555D5B40" w:rsidR="00DE2EDD" w:rsidRPr="00DE2EDD" w:rsidRDefault="00DE2EDD" w:rsidP="00DE2EDD">
      <w:pPr>
        <w:pStyle w:val="ApoleEdycyjne"/>
      </w:pPr>
      <w:r w:rsidRPr="00CB73FA">
        <w:t>które zadeklarowały realizację zadania należącego</w:t>
      </w:r>
      <w:r w:rsidR="009E0005">
        <w:t xml:space="preserve"> do</w:t>
      </w:r>
      <w:r w:rsidRPr="00CB73FA">
        <w:t xml:space="preserve"> zakresu, którego dotyczy </w:t>
      </w:r>
      <w:r>
        <w:t>oświadczenie:</w:t>
      </w:r>
    </w:p>
    <w:p w14:paraId="7FC7AF7C" w14:textId="77777777" w:rsidR="005A13DA" w:rsidRDefault="005A13DA" w:rsidP="00601A38">
      <w:pPr>
        <w:pStyle w:val="Akonspekt111111"/>
        <w:numPr>
          <w:ilvl w:val="0"/>
          <w:numId w:val="25"/>
        </w:numPr>
      </w:pPr>
      <w:r>
        <w:t>Podmioty wykonujące działalność leczniczą będą posiadały system informatyczny zgodny z wymaganiami art. 8b USIOZ i będzie on za jego pomocą:</w:t>
      </w:r>
    </w:p>
    <w:p w14:paraId="2AA425C7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gromadził jednostkowe dane medyczne;</w:t>
      </w:r>
    </w:p>
    <w:p w14:paraId="764A1556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tworzył EDM;</w:t>
      </w:r>
    </w:p>
    <w:p w14:paraId="1321807A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udostępniał EDM;</w:t>
      </w:r>
    </w:p>
    <w:p w14:paraId="074A8218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udostępniał obrazy medyczne w formacie plików DICOM;</w:t>
      </w:r>
    </w:p>
    <w:p w14:paraId="506D87EB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identyfikował się i wymieniał jednostkowe dane medyczne.</w:t>
      </w:r>
    </w:p>
    <w:p w14:paraId="15041ADD" w14:textId="77777777" w:rsidR="005A13DA" w:rsidRDefault="005A13DA" w:rsidP="00601A38">
      <w:pPr>
        <w:pStyle w:val="Akonspekt111111"/>
        <w:numPr>
          <w:ilvl w:val="0"/>
          <w:numId w:val="25"/>
        </w:numPr>
      </w:pPr>
      <w:r>
        <w:t>W/w system będzie zintegrowany z innymi systemami e-zdrowia: zgodnie z Polską Implementacją Krajową HL7 CDA, profilami IHE, standardami, o których mowa w art. 8b USIOZ, zamieszczonymi w Biuletynie Informacji Publicznej ministra właściwego do spraw zdrowia i na stronie www.ezdrowie.gov.pl oraz zgodnie z rekomendacjami Rady ds. Interoperacyjności.</w:t>
      </w:r>
    </w:p>
    <w:p w14:paraId="7C7357FE" w14:textId="2E4FA159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6"/>
      </w:r>
      <w:r w:rsidRPr="00C32C76">
        <w:t>:</w:t>
      </w:r>
    </w:p>
    <w:p w14:paraId="70039658" w14:textId="77777777" w:rsidR="005A13DA" w:rsidRDefault="005A13DA" w:rsidP="005A13DA">
      <w:pPr>
        <w:pStyle w:val="ANormalny"/>
        <w:spacing w:before="240" w:after="240" w:line="288" w:lineRule="auto"/>
        <w:ind w:left="0"/>
      </w:pPr>
      <w:r>
        <w:t>………………………………………………………………………………………………</w:t>
      </w:r>
    </w:p>
    <w:p w14:paraId="54AB9D89" w14:textId="7CA3F14C" w:rsidR="005A13DA" w:rsidRDefault="005A13DA" w:rsidP="005A13DA">
      <w:pPr>
        <w:pStyle w:val="ANormalny"/>
        <w:spacing w:line="288" w:lineRule="auto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 xml:space="preserve">wyniku realizacji projektu, </w:t>
      </w:r>
      <w:r w:rsidRPr="00377C53">
        <w:t>system teleinformatyczny usługodawcy będzie umożliwiał (upoważnionym pracownikom medycznym) pobranie EDM pacjenta wytworzonej w innych podmiotach wykonujących działalność leczniczą</w:t>
      </w:r>
      <w:r w:rsidRPr="003042F5">
        <w:t>.</w:t>
      </w:r>
    </w:p>
    <w:p w14:paraId="23A43F74" w14:textId="4B9F24AD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7"/>
      </w:r>
      <w:r w:rsidRPr="00C32C76">
        <w:t>:</w:t>
      </w:r>
    </w:p>
    <w:p w14:paraId="6F231C34" w14:textId="77777777" w:rsidR="005A13DA" w:rsidRDefault="005A13DA" w:rsidP="005A13DA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30FDF9A4" w14:textId="11378775" w:rsidR="00DE2EDD" w:rsidRDefault="005A13DA" w:rsidP="005A13DA">
      <w:pPr>
        <w:pStyle w:val="ANormalny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 xml:space="preserve">wyniku realizacji projektu, </w:t>
      </w:r>
      <w:r w:rsidRPr="00F620B3">
        <w:t>zostaną określone zasady oraz procedury dotyczące przepływu danych medycznych w podmiocie, w tym m.in. zasady skanowania danych przy łóżku pacjenta (skanowania z wykorzystaniem czytników kodów kreskowych/QR).</w:t>
      </w:r>
    </w:p>
    <w:p w14:paraId="4C6C4554" w14:textId="7A08A25D" w:rsidR="005A13DA" w:rsidRPr="00DE2EDD" w:rsidRDefault="00DE2EDD" w:rsidP="00DE2EDD">
      <w:pPr>
        <w:spacing w:after="160"/>
        <w:rPr>
          <w:rFonts w:cs="Times New Roman"/>
          <w:szCs w:val="24"/>
        </w:rPr>
      </w:pPr>
      <w:r>
        <w:br w:type="page"/>
      </w:r>
    </w:p>
    <w:p w14:paraId="41D39243" w14:textId="1877796E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lastRenderedPageBreak/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5A13DA">
        <w:rPr>
          <w:vertAlign w:val="superscript"/>
        </w:rPr>
        <w:footnoteReference w:id="8"/>
      </w:r>
      <w:r w:rsidRPr="00C32C76">
        <w:t>:</w:t>
      </w:r>
    </w:p>
    <w:p w14:paraId="6C9EDD3E" w14:textId="77777777" w:rsidR="005A13DA" w:rsidRDefault="005A13DA" w:rsidP="005A13DA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259A899D" w14:textId="2A6C2E3B" w:rsidR="005A13DA" w:rsidRDefault="005A13DA" w:rsidP="005A13DA">
      <w:pPr>
        <w:pStyle w:val="ANormalny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>wyniku realizacji projektu</w:t>
      </w:r>
      <w:r>
        <w:t>:</w:t>
      </w:r>
    </w:p>
    <w:p w14:paraId="349E09B4" w14:textId="77777777" w:rsidR="005A13DA" w:rsidRDefault="005A13DA" w:rsidP="00601A38">
      <w:pPr>
        <w:pStyle w:val="Akonspekt111111"/>
        <w:numPr>
          <w:ilvl w:val="0"/>
          <w:numId w:val="26"/>
        </w:numPr>
      </w:pPr>
      <w:r>
        <w:t>K</w:t>
      </w:r>
      <w:r w:rsidRPr="000721A4">
        <w:t>omórki organizacyjne, jednostki, podmioty będą gromadzić, przetwarzać (agregować) i</w:t>
      </w:r>
      <w:r>
        <w:t> </w:t>
      </w:r>
      <w:r w:rsidRPr="000721A4">
        <w:t>udostępniać w postaci analiz i raportów informacje opisujące efektywność finansową oraz</w:t>
      </w:r>
      <w:r>
        <w:t> </w:t>
      </w:r>
      <w:r w:rsidRPr="000721A4">
        <w:t>jakość działalności podstawowej (medycznej) procesu leczenia</w:t>
      </w:r>
    </w:p>
    <w:p w14:paraId="2DE704AD" w14:textId="77777777" w:rsidR="005A13DA" w:rsidRDefault="005A13DA" w:rsidP="00601A38">
      <w:pPr>
        <w:pStyle w:val="Akonspekt111111"/>
        <w:numPr>
          <w:ilvl w:val="0"/>
          <w:numId w:val="26"/>
        </w:numPr>
      </w:pPr>
      <w:r>
        <w:t>A</w:t>
      </w:r>
      <w:r w:rsidRPr="000721A4">
        <w:t>nalizy i raporty uzyskane za pomocą systemu będą służyły do zarządzania jakością i</w:t>
      </w:r>
      <w:r>
        <w:t> </w:t>
      </w:r>
      <w:r w:rsidRPr="000721A4">
        <w:t>efektywnością</w:t>
      </w:r>
    </w:p>
    <w:p w14:paraId="12AB22DD" w14:textId="77777777" w:rsidR="005A13DA" w:rsidRDefault="005A13DA" w:rsidP="00601A38">
      <w:pPr>
        <w:pStyle w:val="Akonspekt111111"/>
        <w:numPr>
          <w:ilvl w:val="0"/>
          <w:numId w:val="26"/>
        </w:numPr>
      </w:pPr>
      <w:r>
        <w:t>O</w:t>
      </w:r>
      <w:r w:rsidRPr="000721A4">
        <w:t>dbiorcami analiz i raportów będą:</w:t>
      </w:r>
    </w:p>
    <w:p w14:paraId="4A652CBC" w14:textId="77777777" w:rsidR="005A13DA" w:rsidRDefault="005A13DA" w:rsidP="00601A38">
      <w:pPr>
        <w:pStyle w:val="Akonspekt111111"/>
        <w:numPr>
          <w:ilvl w:val="1"/>
          <w:numId w:val="26"/>
        </w:numPr>
      </w:pPr>
      <w:r>
        <w:t>personel medyczny monitujący skuteczność leczenia pacjentów</w:t>
      </w:r>
    </w:p>
    <w:p w14:paraId="267207D5" w14:textId="77777777" w:rsidR="005A13DA" w:rsidRDefault="005A13DA" w:rsidP="00601A38">
      <w:pPr>
        <w:pStyle w:val="Akonspekt111111"/>
        <w:numPr>
          <w:ilvl w:val="1"/>
          <w:numId w:val="26"/>
        </w:numPr>
      </w:pPr>
      <w:r>
        <w:t>kadra zarządzającej podmiotem leczniczym</w:t>
      </w:r>
    </w:p>
    <w:p w14:paraId="7FA3408E" w14:textId="77777777" w:rsidR="005A13DA" w:rsidRDefault="005A13DA" w:rsidP="00601A38">
      <w:pPr>
        <w:pStyle w:val="Akonspekt111111"/>
        <w:numPr>
          <w:ilvl w:val="1"/>
          <w:numId w:val="26"/>
        </w:numPr>
      </w:pPr>
      <w:r>
        <w:t>podmioty tworzące, nadzorujące działanie podmiotów podległych.</w:t>
      </w:r>
    </w:p>
    <w:p w14:paraId="25629EFB" w14:textId="0C0F6825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</w:t>
      </w:r>
      <w:r>
        <w:t xml:space="preserve"> </w:t>
      </w:r>
      <w:r w:rsidRPr="00741EA8">
        <w:t>systemy teleinformatyczne świadczeniodawcy zapewnią dwuskładnikowe uwierzytelnienie wszystkich użytkowników.</w:t>
      </w:r>
    </w:p>
    <w:p w14:paraId="0616A5DB" w14:textId="1C418FF5" w:rsidR="00E273F9" w:rsidRDefault="00E273F9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</w:t>
      </w:r>
      <w:r>
        <w:t xml:space="preserve"> w po</w:t>
      </w:r>
      <w:r w:rsidR="006D0D89">
        <w:t>d</w:t>
      </w:r>
      <w:r>
        <w:t>miotach, w których jest budowany lub modernizowany, w ramach tego projektu, system informatyczny</w:t>
      </w:r>
      <w:r w:rsidRPr="00C32C76">
        <w:t>:</w:t>
      </w:r>
    </w:p>
    <w:p w14:paraId="2DE57416" w14:textId="77777777" w:rsidR="00E273F9" w:rsidRDefault="00E273F9" w:rsidP="00E273F9">
      <w:pPr>
        <w:pStyle w:val="ANormalny"/>
        <w:spacing w:line="288" w:lineRule="auto"/>
        <w:ind w:left="0"/>
      </w:pPr>
      <w:r>
        <w:t>Firewall pozwoli analizować przesyłane pakiety pod względem ich treści wraz z wdrożeniem w infrastrukturze teleinformatycznej świadczeniodawcy przez osobę posiadającą kompetencje z zakresu bezpieczeństwa sieci. Zostaną spełnione wszystkie poniżej wymienione warunki:</w:t>
      </w:r>
    </w:p>
    <w:p w14:paraId="56A34C4E" w14:textId="77777777" w:rsidR="00E273F9" w:rsidRPr="00821D3D" w:rsidRDefault="00E273F9" w:rsidP="00E273F9">
      <w:pPr>
        <w:pStyle w:val="AnormalBoldpkt123"/>
        <w:spacing w:before="0" w:after="0" w:line="288" w:lineRule="auto"/>
        <w:ind w:left="357" w:hanging="357"/>
        <w:rPr>
          <w:b w:val="0"/>
          <w:bCs/>
        </w:rPr>
      </w:pPr>
      <w:r w:rsidRPr="00821D3D">
        <w:rPr>
          <w:b w:val="0"/>
          <w:bCs/>
        </w:rPr>
        <w:t>Zostaną wykonane zewnętrzne skany podatności, które wykażą brak podatności krytycznych oraz które mogą doprowadzić do incydentu poważnego w rozumieniu ustawy z dnia 5 lipca 2018 r. o krajowym systemie cyberbezpieczeństwa (Dz. U. z 2022 r. poz. 1863, z późn. zm.)</w:t>
      </w:r>
    </w:p>
    <w:p w14:paraId="51B31DC8" w14:textId="77777777" w:rsidR="00E273F9" w:rsidRPr="00821D3D" w:rsidRDefault="00E273F9" w:rsidP="00E273F9">
      <w:pPr>
        <w:pStyle w:val="AnormalBoldpkt123"/>
        <w:spacing w:before="0" w:after="0" w:line="288" w:lineRule="auto"/>
        <w:ind w:left="357" w:hanging="357"/>
        <w:rPr>
          <w:b w:val="0"/>
          <w:bCs/>
        </w:rPr>
      </w:pPr>
      <w:r w:rsidRPr="00821D3D">
        <w:rPr>
          <w:b w:val="0"/>
          <w:bCs/>
        </w:rPr>
        <w:t xml:space="preserve">Wnioskodawca jest zobowiązany do utwardzania konfiguracji do momentu uzyskania wskazanego efektu </w:t>
      </w:r>
    </w:p>
    <w:p w14:paraId="5F8A6C81" w14:textId="77777777" w:rsidR="00E273F9" w:rsidRPr="00821D3D" w:rsidRDefault="00E273F9" w:rsidP="00E273F9">
      <w:pPr>
        <w:pStyle w:val="AnormalBoldpkt123"/>
        <w:spacing w:before="0" w:after="0" w:line="288" w:lineRule="auto"/>
        <w:ind w:left="357" w:hanging="357"/>
        <w:rPr>
          <w:b w:val="0"/>
          <w:bCs/>
        </w:rPr>
      </w:pPr>
      <w:r w:rsidRPr="00821D3D">
        <w:rPr>
          <w:b w:val="0"/>
          <w:bCs/>
        </w:rPr>
        <w:t>Wyeliminowanie podatności musi być potwierdzone przez audyt bezpieczeństwa.</w:t>
      </w:r>
    </w:p>
    <w:p w14:paraId="5AD8C335" w14:textId="24101D83" w:rsidR="000876F2" w:rsidRDefault="000876F2" w:rsidP="000876F2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projektu:</w:t>
      </w:r>
    </w:p>
    <w:p w14:paraId="48C5AADA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W każdym z podmiotów biorących udział w projekcie zostanie opracowany mechanizm służący do: zapewnienia bezpieczeństwa danych na każdym etapie cyklu życia usługi; zapewnieniu ochrony danych osobowych, w tym danych podlegających szczególnej ochronie; zachowaniu tajemnic prawnie chronionych</w:t>
      </w:r>
    </w:p>
    <w:p w14:paraId="6238393F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lastRenderedPageBreak/>
        <w:t xml:space="preserve">Podmiot wykonujący działalność leczniczą będzie miał wdrożony system zarządzania bezpieczeństwem informacji opracowany i wdrożony na podstawie Polskiej Normy PN-ISO/IEC 27001 i ciągłością działania </w:t>
      </w:r>
    </w:p>
    <w:p w14:paraId="21F90DBD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W każdym z podmiotów biorących udział w projekcie zapewnione zostanie utrzymanie systemem zarządzania bezpieczeństwem</w:t>
      </w:r>
    </w:p>
    <w:p w14:paraId="6A90DC0E" w14:textId="77777777" w:rsid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Nadzór nad systemem zarządzania bezpieczeństwem będzie sprawowany przez osobę, której zakres obowiązków nie budzi konfliktu interesów.</w:t>
      </w:r>
    </w:p>
    <w:p w14:paraId="050AFB9E" w14:textId="40E3EBC9" w:rsidR="000876F2" w:rsidRDefault="000876F2" w:rsidP="000876F2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>e:</w:t>
      </w:r>
    </w:p>
    <w:p w14:paraId="116386D0" w14:textId="77777777" w:rsidR="000876F2" w:rsidRPr="000876F2" w:rsidRDefault="000876F2" w:rsidP="000876F2">
      <w:pPr>
        <w:pStyle w:val="AnormalBoldpkt123"/>
        <w:numPr>
          <w:ilvl w:val="0"/>
          <w:numId w:val="32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Każdy podmiot biorący udział w projekcie po jego zakończeniu będzie posiadał system kopii zapasowych, który umożliwi w przypadku całkowitego fizycznego zniszczenia systemu podstawowego odzyskać pełną jego funkcjonalność wraz z danymi w nim przetwarzanymi w środowisku zapasowym</w:t>
      </w:r>
    </w:p>
    <w:p w14:paraId="323785B2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Każdy podmiot biorący udział w projekcie po jego zakończeniu będzie posiadać opisany procedurą stanowiącą element dokumentacji bezpieczeństwa proces odzyskiwania systemu i danych</w:t>
      </w:r>
    </w:p>
    <w:p w14:paraId="1710D6FB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Sposób zabezpieczenia i przechowywania kopii systemów oraz danych gwarantuje ich bezpieczeństwo w przypadku całkowitego zniszczenia siedziby podmiotu (np. pożar) lub niszczącego ataku hakerskiego (np.: zaszyfrowanie wszystkich danych znajdujących się na nośnikach osiągalnych poprzez sieć komputerową podmiotu)</w:t>
      </w:r>
    </w:p>
    <w:p w14:paraId="7C142270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Zakończenie projektu zostanie poprzedzone po przeprowadzeniu audytu systemu kopii zapasowej. Warunkiem koniecznym uznania, że projekt został zakończony z sukcesem, będzie wynik w/w audytu potwierdzający utworzenie odmiejscowionej kopii zapasowej i odtworzenie z niej kompletnego systemu oraz wykonanej dokumentacji bezpieczeństwa.</w:t>
      </w:r>
    </w:p>
    <w:p w14:paraId="60DA7EEB" w14:textId="476FEF9E" w:rsidR="000876F2" w:rsidRDefault="000876F2" w:rsidP="000876F2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</w:t>
      </w:r>
      <w:r>
        <w:t xml:space="preserve"> wszystkie podmioty biorące w nim udział</w:t>
      </w:r>
      <w:r w:rsidR="00311149">
        <w:t xml:space="preserve"> będą posiadały lub użytkowały:</w:t>
      </w:r>
    </w:p>
    <w:p w14:paraId="3943E7EC" w14:textId="77777777" w:rsidR="000876F2" w:rsidRDefault="000876F2" w:rsidP="00601A38">
      <w:pPr>
        <w:pStyle w:val="Akonspekt111111"/>
      </w:pPr>
      <w:r>
        <w:t>System poczty elektronicznej eksploatowany w podmiocie biorącym udział w projekcie wraz z systemem bezpieczeństwa będzie miał zaimplementowane mechanizmy SPF, DMARC, DKIM, antyspam oraz ochronę antywirusową</w:t>
      </w:r>
    </w:p>
    <w:p w14:paraId="7D251E73" w14:textId="77777777" w:rsidR="000876F2" w:rsidRDefault="000876F2" w:rsidP="00601A38">
      <w:pPr>
        <w:pStyle w:val="Akonspekt111111"/>
      </w:pPr>
      <w:r>
        <w:t>Warunkiem koniecznym uznania, że projekt został zakończony sukcesem będzie pozytywny wynik audytu systemu poczty elektronicznej, który potwierdzi skuteczność wdrożenia SPF, DMARC, DKIM, antyspam oraz ochronę antywirusową.</w:t>
      </w:r>
    </w:p>
    <w:p w14:paraId="664B7853" w14:textId="785407C1" w:rsidR="00DE2EDD" w:rsidRPr="00DE2EDD" w:rsidRDefault="00DE2EDD" w:rsidP="00DE2EDD">
      <w:pPr>
        <w:spacing w:after="160"/>
        <w:rPr>
          <w:rFonts w:cs="Times New Roman"/>
          <w:szCs w:val="24"/>
        </w:rPr>
      </w:pPr>
      <w:r>
        <w:br w:type="page"/>
      </w:r>
    </w:p>
    <w:p w14:paraId="1DD0AA4C" w14:textId="6E5138ED" w:rsidR="00797E53" w:rsidRDefault="00797E53" w:rsidP="00797E53">
      <w:pPr>
        <w:pStyle w:val="AnormalBold"/>
        <w:numPr>
          <w:ilvl w:val="0"/>
          <w:numId w:val="24"/>
        </w:numPr>
        <w:ind w:left="284" w:hanging="284"/>
      </w:pPr>
      <w:r>
        <w:lastRenderedPageBreak/>
        <w:t>O</w:t>
      </w:r>
      <w:r w:rsidRPr="00925E75">
        <w:t>świadczam, ż</w:t>
      </w:r>
      <w:r>
        <w:t>e wszystkie podmioty biorące udział w projekcie</w:t>
      </w:r>
      <w:r w:rsidRPr="00C32C76">
        <w:t>:</w:t>
      </w:r>
    </w:p>
    <w:p w14:paraId="6921ECF0" w14:textId="77777777" w:rsidR="00797E53" w:rsidRDefault="00797E53" w:rsidP="00601A38">
      <w:pPr>
        <w:pStyle w:val="Akonspekt111111"/>
        <w:numPr>
          <w:ilvl w:val="0"/>
          <w:numId w:val="35"/>
        </w:numPr>
      </w:pPr>
      <w:r>
        <w:t>Z</w:t>
      </w:r>
      <w:r w:rsidRPr="00D7380E">
        <w:t>aplanowa</w:t>
      </w:r>
      <w:r>
        <w:t>ły</w:t>
      </w:r>
      <w:r w:rsidRPr="00D7380E">
        <w:t xml:space="preserve"> wdrożenie systemu Endpoint Detection and Response na stacjach roboczych i serwerach</w:t>
      </w:r>
      <w:r>
        <w:rPr>
          <w:rStyle w:val="Odwoanieprzypisudolnego"/>
        </w:rPr>
        <w:footnoteReference w:id="9"/>
      </w:r>
      <w:r>
        <w:t xml:space="preserve"> lub posiadają już wdrożony</w:t>
      </w:r>
    </w:p>
    <w:p w14:paraId="558BB064" w14:textId="77777777" w:rsidR="00797E53" w:rsidRDefault="00797E53" w:rsidP="00601A38">
      <w:pPr>
        <w:pStyle w:val="Akonspekt111111"/>
      </w:pPr>
      <w:r>
        <w:t>P</w:t>
      </w:r>
      <w:r w:rsidRPr="00D7380E">
        <w:t>rzeprowadz</w:t>
      </w:r>
      <w:r>
        <w:t>ą</w:t>
      </w:r>
      <w:r w:rsidRPr="00D7380E">
        <w:t xml:space="preserve"> audyt systemu Endpoint Detection and Response, zainstalowanego na wszystkich stacjach roboczych oraz serwerach</w:t>
      </w:r>
      <w:r>
        <w:t>, który potwierdzi prawidłowość wdrożenia systemu.</w:t>
      </w:r>
    </w:p>
    <w:p w14:paraId="3B5D5212" w14:textId="785470E0" w:rsidR="007E0379" w:rsidRDefault="007E0379" w:rsidP="00AF024A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 xml:space="preserve">świadczam, </w:t>
      </w:r>
      <w:r w:rsidRPr="00AF4437">
        <w:t>że</w:t>
      </w:r>
      <w:r>
        <w:t xml:space="preserve"> </w:t>
      </w:r>
      <w:r w:rsidRPr="00222700">
        <w:t xml:space="preserve">jednym z warunków koniecznych uznania, że projekt został zrealizowany </w:t>
      </w:r>
      <w:r>
        <w:t xml:space="preserve">będzie </w:t>
      </w:r>
      <w:r w:rsidRPr="00222700">
        <w:t xml:space="preserve">przeprowadzenie </w:t>
      </w:r>
      <w:r>
        <w:t xml:space="preserve">na zakończenie projektu </w:t>
      </w:r>
      <w:r w:rsidRPr="00222700">
        <w:t>skanów podatności oraz testów penetracyjnych wewnętrznych systemów usługodawców i uzyskanie wyników potwierdzających ich odporność, utwardzenie</w:t>
      </w:r>
      <w:r>
        <w:t xml:space="preserve"> we wszystkich podmiotach biorących w nim udział.</w:t>
      </w:r>
      <w:r>
        <w:br/>
        <w:t>W wyniku powyższych działań zostaną przeprowadzone konfiguracje, mające na celu usunięcie wykrytych podatności (utwardzenie systemów).</w:t>
      </w:r>
    </w:p>
    <w:p w14:paraId="6AFD01DA" w14:textId="35D1BC9E" w:rsidR="007E0379" w:rsidRDefault="007E0379" w:rsidP="007E037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A9120F">
        <w:t>projekt zapewnia zgodność z poniżej wymienionymi narodowymi standardami cyberbezpieczeństwa</w:t>
      </w:r>
      <w:r>
        <w:t xml:space="preserve"> we wszystkich podmiotach biorących w nim udział:</w:t>
      </w:r>
    </w:p>
    <w:p w14:paraId="073D0B53" w14:textId="77777777" w:rsidR="007E0379" w:rsidRDefault="007E0379" w:rsidP="00601A38">
      <w:pPr>
        <w:pStyle w:val="Akonspekt111111"/>
        <w:numPr>
          <w:ilvl w:val="0"/>
          <w:numId w:val="36"/>
        </w:numPr>
      </w:pPr>
      <w:r>
        <w:t xml:space="preserve">NSC 200, Minimalne wymagania bezpieczeństwa informacji i systemów informacyjnych podmiotów publicznych </w:t>
      </w:r>
    </w:p>
    <w:p w14:paraId="4BE81DD5" w14:textId="77777777" w:rsidR="007E0379" w:rsidRDefault="007E0379" w:rsidP="00601A38">
      <w:pPr>
        <w:pStyle w:val="Akonspekt111111"/>
        <w:numPr>
          <w:ilvl w:val="0"/>
          <w:numId w:val="36"/>
        </w:numPr>
      </w:pPr>
      <w:r>
        <w:t>NSC 800-53, Zabezpieczenia i ochrona prywatności systemów informacyjnych oraz organizacji.</w:t>
      </w:r>
    </w:p>
    <w:p w14:paraId="72B690D6" w14:textId="1DCC85E1" w:rsidR="007E0379" w:rsidRDefault="007E0379" w:rsidP="007E037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>e we wszystkich podmiotach biorących udział w projekcie:</w:t>
      </w:r>
    </w:p>
    <w:p w14:paraId="60DF65FD" w14:textId="77777777" w:rsidR="007E0379" w:rsidRPr="007E0379" w:rsidRDefault="007E0379" w:rsidP="007E0379">
      <w:r w:rsidRPr="007E0379">
        <w:t xml:space="preserve">ustanawianie zabezpieczeń, zarządzanie ryzykiem oraz audytowanie będzie odbywało się na podstawie Polskich Norm związanych z tym obszarem dziedzinowym, w tym: </w:t>
      </w:r>
    </w:p>
    <w:p w14:paraId="75588BAD" w14:textId="77777777" w:rsidR="007E0379" w:rsidRPr="007E0379" w:rsidRDefault="007E0379" w:rsidP="00601A38">
      <w:pPr>
        <w:pStyle w:val="Akonspekt111111"/>
        <w:numPr>
          <w:ilvl w:val="0"/>
          <w:numId w:val="37"/>
        </w:numPr>
      </w:pPr>
      <w:r w:rsidRPr="007E0379">
        <w:t>PN-ISO/IEC 27002 - w odniesieniu do ustanawiania zabezpieczeń</w:t>
      </w:r>
    </w:p>
    <w:p w14:paraId="3FD5761A" w14:textId="0C38C713" w:rsidR="00601A38" w:rsidRDefault="007E0379" w:rsidP="00601A38">
      <w:pPr>
        <w:pStyle w:val="Akonspekt111111"/>
      </w:pPr>
      <w:r w:rsidRPr="007E0379">
        <w:t>PN-ISO/IEC 27005 - w odniesieniu do zarządzania ryzykiem.</w:t>
      </w:r>
    </w:p>
    <w:p w14:paraId="1FE901D3" w14:textId="20FC47D1" w:rsidR="00601A38" w:rsidRDefault="00601A38" w:rsidP="00601A38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10"/>
      </w:r>
      <w:r w:rsidRPr="00C32C76">
        <w:t>:</w:t>
      </w:r>
      <w:r>
        <w:tab/>
      </w:r>
    </w:p>
    <w:p w14:paraId="48F7B366" w14:textId="77777777" w:rsidR="00601A38" w:rsidRDefault="00601A38" w:rsidP="00601A38">
      <w:pPr>
        <w:pStyle w:val="ANormalny"/>
        <w:spacing w:before="240" w:after="240" w:line="288" w:lineRule="auto"/>
        <w:ind w:left="0"/>
      </w:pPr>
      <w:r>
        <w:t>………………………………………………………………………………………………</w:t>
      </w:r>
    </w:p>
    <w:p w14:paraId="61AA2F49" w14:textId="1F20282F" w:rsidR="00601A38" w:rsidRDefault="00601A38" w:rsidP="00601A38">
      <w:pPr>
        <w:pStyle w:val="ANormalny"/>
        <w:spacing w:line="288" w:lineRule="auto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 xml:space="preserve">, </w:t>
      </w:r>
    </w:p>
    <w:p w14:paraId="58E4FE8D" w14:textId="77777777" w:rsidR="00601A38" w:rsidRDefault="00601A38" w:rsidP="00601A38">
      <w:pPr>
        <w:pStyle w:val="ANormalny"/>
        <w:spacing w:line="288" w:lineRule="auto"/>
        <w:ind w:left="0"/>
      </w:pPr>
      <w:r>
        <w:t xml:space="preserve">jest zgodny z </w:t>
      </w:r>
      <w:r w:rsidRPr="00CE4E1E">
        <w:t>Dyrektywą Parlamentu Europejskiego i Rady (UE) 2019/1024 w sprawie otwartych danych i ponownego wykorzystania informacji sektora publicznego</w:t>
      </w:r>
      <w:r>
        <w:t xml:space="preserve">. </w:t>
      </w:r>
    </w:p>
    <w:p w14:paraId="268CC098" w14:textId="77777777" w:rsidR="00601A38" w:rsidRDefault="00601A38" w:rsidP="00654464">
      <w:pPr>
        <w:pStyle w:val="INSnormalPodpis"/>
        <w:spacing w:before="36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lastRenderedPageBreak/>
        <w:t>Jestem świadomy/świadoma odpowiedzialności karnej za złożenie fałszywych oświadczeń.</w:t>
      </w:r>
    </w:p>
    <w:p w14:paraId="1A88AF39" w14:textId="6B554948" w:rsidR="00870460" w:rsidRDefault="00870460" w:rsidP="00925E75">
      <w:pPr>
        <w:pStyle w:val="ApoleEdycyjne"/>
      </w:pPr>
      <w:r w:rsidRPr="00C8545E">
        <w:rPr>
          <w:b/>
          <w:bCs/>
          <w:szCs w:val="24"/>
          <w:lang w:val="sk-SK"/>
        </w:rPr>
        <w:t>Osoba uprawniona do złożenia oświadczenia w imieniu Wnioskodawcy:</w:t>
      </w:r>
    </w:p>
    <w:p w14:paraId="09ED11B3" w14:textId="58F3C2E5" w:rsidR="00925E75" w:rsidRDefault="00925E75" w:rsidP="00925E75">
      <w:pPr>
        <w:pStyle w:val="ApoleEdycyjne"/>
      </w:pPr>
      <w:r>
        <w:t>Imię i nazwisko: ……...…………………………………………………………………..........</w:t>
      </w:r>
    </w:p>
    <w:p w14:paraId="66CCB4A0" w14:textId="77777777" w:rsidR="00925E75" w:rsidRDefault="00925E75" w:rsidP="00925E75">
      <w:pPr>
        <w:pStyle w:val="ApoleEdycyjne"/>
      </w:pPr>
      <w:r>
        <w:t>Stanowisko: ……………………………………………………………………………………</w:t>
      </w:r>
    </w:p>
    <w:p w14:paraId="563A4B98" w14:textId="77777777" w:rsidR="00925E75" w:rsidRDefault="00925E75" w:rsidP="00925E75">
      <w:pPr>
        <w:pStyle w:val="ApoleEdycyjne"/>
      </w:pPr>
      <w:r>
        <w:t>Data: ……….…………………………………...</w:t>
      </w:r>
    </w:p>
    <w:p w14:paraId="1FF8A1B3" w14:textId="3D1E94A2" w:rsidR="00925E75" w:rsidRDefault="003C20AA" w:rsidP="00925E75">
      <w:pPr>
        <w:pStyle w:val="ApoleEdycyjne"/>
      </w:pPr>
      <w:r w:rsidRPr="003C20AA">
        <w:t>Kwalifikowany podpis elektroniczny ………………………………………………………….</w:t>
      </w:r>
    </w:p>
    <w:sectPr w:rsidR="00925E75" w:rsidSect="004701B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946C3" w14:textId="77777777" w:rsidR="004701BE" w:rsidRDefault="004701BE" w:rsidP="004701BE">
      <w:pPr>
        <w:spacing w:line="240" w:lineRule="auto"/>
      </w:pPr>
      <w:r>
        <w:separator/>
      </w:r>
    </w:p>
  </w:endnote>
  <w:endnote w:type="continuationSeparator" w:id="0">
    <w:p w14:paraId="3F7A6475" w14:textId="77777777" w:rsidR="004701BE" w:rsidRDefault="004701BE" w:rsidP="00470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9BBFB" w14:textId="1C39B5FE" w:rsidR="00AC6580" w:rsidRDefault="00AC6580" w:rsidP="0095552C">
    <w:pPr>
      <w:pStyle w:val="Stopka"/>
      <w:jc w:val="right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5981" w14:textId="36E97391" w:rsidR="00925E75" w:rsidRDefault="00925E75" w:rsidP="00023FCC">
    <w:pPr>
      <w:pStyle w:val="Stopka"/>
      <w:jc w:val="right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 w:rsidR="00C94F3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B6302" w14:textId="77777777" w:rsidR="004701BE" w:rsidRDefault="004701BE" w:rsidP="004701BE">
      <w:pPr>
        <w:spacing w:line="240" w:lineRule="auto"/>
      </w:pPr>
      <w:r>
        <w:separator/>
      </w:r>
    </w:p>
  </w:footnote>
  <w:footnote w:type="continuationSeparator" w:id="0">
    <w:p w14:paraId="6B565D25" w14:textId="77777777" w:rsidR="004701BE" w:rsidRDefault="004701BE" w:rsidP="004701BE">
      <w:pPr>
        <w:spacing w:line="240" w:lineRule="auto"/>
      </w:pPr>
      <w:r>
        <w:continuationSeparator/>
      </w:r>
    </w:p>
  </w:footnote>
  <w:footnote w:id="1">
    <w:p w14:paraId="76F12580" w14:textId="53BD09E9" w:rsidR="00C32C76" w:rsidRDefault="00C32C76" w:rsidP="00C32C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66614" w:rsidRPr="00166614">
        <w:t>Wymienić podmioty, które zadeklarowały realizację przedmiotowego zakresu. W przypadku, gdy żaden z</w:t>
      </w:r>
      <w:r w:rsidR="00F379E4">
        <w:t> </w:t>
      </w:r>
      <w:r w:rsidR="00166614" w:rsidRPr="00166614">
        <w:t>podmiotów nie zadeklarował realizacji zakresu, którego dotyczy oświadczenie w pole należy wpisać: „nie</w:t>
      </w:r>
      <w:r w:rsidR="00F379E4">
        <w:t> </w:t>
      </w:r>
      <w:r w:rsidR="00166614" w:rsidRPr="00166614">
        <w:t>dotyczy”</w:t>
      </w:r>
    </w:p>
  </w:footnote>
  <w:footnote w:id="2">
    <w:p w14:paraId="5DC80459" w14:textId="77777777" w:rsidR="00710D7E" w:rsidRDefault="00710D7E" w:rsidP="00710D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614">
        <w:t>Wymienić podmioty, które zadeklarowały realizację przedmiotowego zakresu. W przypadku, gdy żaden z</w:t>
      </w:r>
      <w:r>
        <w:t> </w:t>
      </w:r>
      <w:r w:rsidRPr="00166614">
        <w:t>podmiotów nie zadeklarował realizacji zakresu, którego dotyczy oświadczenie w pole należy wpisać: „nie</w:t>
      </w:r>
      <w:r>
        <w:t> </w:t>
      </w:r>
      <w:r w:rsidRPr="00166614">
        <w:t>dotyczy”</w:t>
      </w:r>
    </w:p>
  </w:footnote>
  <w:footnote w:id="3">
    <w:p w14:paraId="1F26EFC3" w14:textId="77777777" w:rsidR="00710D7E" w:rsidRDefault="00710D7E" w:rsidP="00710D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614">
        <w:t>Wymienić podmioty, które zadeklarowały realizację przedmiotowego zakresu. W przypadku, gdy żaden z</w:t>
      </w:r>
      <w:r>
        <w:t> </w:t>
      </w:r>
      <w:r w:rsidRPr="00166614">
        <w:t>podmiotów nie zadeklarował realizacji zakresu, którego dotyczy oświadczenie w pole należy wpisać: „nie</w:t>
      </w:r>
      <w:r>
        <w:t> </w:t>
      </w:r>
      <w:r w:rsidRPr="00166614">
        <w:t>dotyczy”</w:t>
      </w:r>
    </w:p>
  </w:footnote>
  <w:footnote w:id="4">
    <w:p w14:paraId="29E6B82C" w14:textId="77777777" w:rsidR="005A13DA" w:rsidRDefault="005A13DA" w:rsidP="005A13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614">
        <w:t>Wymienić podmioty, które zadeklarowały realizację przedmiotowego zakresu. W przypadku, gdy żaden z</w:t>
      </w:r>
      <w:r>
        <w:t> </w:t>
      </w:r>
      <w:r w:rsidRPr="00166614">
        <w:t>podmiotów nie zadeklarował realizacji zakresu, którego dotyczy oświadczenie w pole należy wpisać: „nie</w:t>
      </w:r>
      <w:r>
        <w:t> </w:t>
      </w:r>
      <w:r w:rsidRPr="00166614">
        <w:t>dotyczy”</w:t>
      </w:r>
    </w:p>
  </w:footnote>
  <w:footnote w:id="5">
    <w:p w14:paraId="34C3C7D9" w14:textId="77777777" w:rsidR="00DE2EDD" w:rsidRDefault="00DE2EDD" w:rsidP="00DE2E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>
        <w:t> </w:t>
      </w:r>
      <w:r w:rsidRPr="00E14798">
        <w:t>podmiotów nie zadeklarował realizacji zakresu, którego dotyczy oświadczenie w pole należy wpisać: „nie dotyczy”</w:t>
      </w:r>
    </w:p>
  </w:footnote>
  <w:footnote w:id="6">
    <w:p w14:paraId="56C77C71" w14:textId="1ACDC6C4" w:rsidR="005A13DA" w:rsidRDefault="005A13DA" w:rsidP="005A13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 w:rsidR="00D6470B">
        <w:t> </w:t>
      </w:r>
      <w:r w:rsidRPr="00E14798">
        <w:t>podmiotów nie zadeklarował realizacji zakresu, którego dotyczy oświadczenie w pole należy wpisać: „nie dotyczy”</w:t>
      </w:r>
    </w:p>
  </w:footnote>
  <w:footnote w:id="7">
    <w:p w14:paraId="1A5EE112" w14:textId="6C213F1E" w:rsidR="005A13DA" w:rsidRDefault="005A13DA" w:rsidP="005A13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 w:rsidR="00D6470B">
        <w:t> </w:t>
      </w:r>
      <w:r w:rsidRPr="00E14798">
        <w:t>podmiotów nie zadeklarował realizacji zakresu, którego dotyczy oświadczenie w pole należy wpisać: „nie dotyczy”</w:t>
      </w:r>
    </w:p>
  </w:footnote>
  <w:footnote w:id="8">
    <w:p w14:paraId="34F0810C" w14:textId="79B5AA47" w:rsidR="005A13DA" w:rsidRDefault="005A13DA" w:rsidP="005A13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 w:rsidR="00D6470B">
        <w:t> </w:t>
      </w:r>
      <w:r w:rsidRPr="00E14798">
        <w:t>podmiotów nie zadeklarował realizacji zakresu, którego dotyczy oświadczenie w pole należy wpisać: „nie dotyczy”</w:t>
      </w:r>
    </w:p>
  </w:footnote>
  <w:footnote w:id="9">
    <w:p w14:paraId="6AFADA2C" w14:textId="792E18A9" w:rsidR="00797E53" w:rsidRDefault="00797E53" w:rsidP="00797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4435">
        <w:t>Systemy oparte na rozwiązaniach co najmniej klasy Endpoint Detection and Response w architekturze klient - serwer na wszystkich stacjach roboczych oraz serwerach świadczeniodawcy wraz z wdrożeniem w</w:t>
      </w:r>
      <w:r w:rsidR="00D6470B">
        <w:t> </w:t>
      </w:r>
      <w:r w:rsidRPr="00CA4435">
        <w:t>infrastrukturze teleinformatycznej świadczeniodawcy przez osobę posiadającą kompetencje z zakresu realizacji systemów antywirusowych.</w:t>
      </w:r>
    </w:p>
  </w:footnote>
  <w:footnote w:id="10">
    <w:p w14:paraId="64064ACD" w14:textId="3A2302BF" w:rsidR="00601A38" w:rsidRDefault="00601A38" w:rsidP="00601A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 w:rsidR="00D6470B">
        <w:t> </w:t>
      </w:r>
      <w:r w:rsidRPr="00E14798">
        <w:t>podmiotów nie zadeklarował realizacji zakresu, którego dotyczy oświadczenie w pole należy wpisać: „nie</w:t>
      </w:r>
      <w:r>
        <w:t> </w:t>
      </w:r>
      <w:r w:rsidRPr="00E14798">
        <w:t>dotyczy”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130A5" w14:textId="4AFF11CF" w:rsidR="004701BE" w:rsidRDefault="004701BE" w:rsidP="004701BE">
    <w:pPr>
      <w:pStyle w:val="Nagwek"/>
      <w:spacing w:before="120" w:after="120"/>
    </w:pPr>
    <w:r>
      <w:rPr>
        <w:noProof/>
      </w:rPr>
      <w:drawing>
        <wp:inline distT="0" distB="0" distL="0" distR="0" wp14:anchorId="1A4629F6" wp14:editId="6339ED92">
          <wp:extent cx="5760000" cy="446400"/>
          <wp:effectExtent l="0" t="0" r="0" b="0"/>
          <wp:docPr id="169750548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50548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4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B661AD" w14:textId="68703C30" w:rsidR="004701BE" w:rsidRDefault="004701BE">
    <w:pPr>
      <w:pStyle w:val="Nagwek"/>
    </w:pPr>
    <w:r>
      <w:t xml:space="preserve">Załącznik nr: </w:t>
    </w:r>
    <w:r w:rsidR="00B23BD1">
      <w:t>2</w:t>
    </w:r>
    <w:r w:rsidR="003C20AA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460FC0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8170D"/>
    <w:multiLevelType w:val="hybridMultilevel"/>
    <w:tmpl w:val="1BF26280"/>
    <w:lvl w:ilvl="0" w:tplc="3C749BBA">
      <w:start w:val="1"/>
      <w:numFmt w:val="upperRoman"/>
      <w:pStyle w:val="SOPZNag1IIIIII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15662"/>
    <w:multiLevelType w:val="hybridMultilevel"/>
    <w:tmpl w:val="8E04BD00"/>
    <w:lvl w:ilvl="0" w:tplc="82D233CC">
      <w:start w:val="1"/>
      <w:numFmt w:val="decimal"/>
      <w:pStyle w:val="AnormalBoldpkt123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27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55599A"/>
    <w:multiLevelType w:val="hybridMultilevel"/>
    <w:tmpl w:val="82E4FD1E"/>
    <w:lvl w:ilvl="0" w:tplc="812606CC">
      <w:start w:val="1"/>
      <w:numFmt w:val="bullet"/>
      <w:pStyle w:val="A-wypunk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D64E7"/>
    <w:multiLevelType w:val="hybridMultilevel"/>
    <w:tmpl w:val="F10E6E80"/>
    <w:lvl w:ilvl="0" w:tplc="5566B8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D7C6C"/>
    <w:multiLevelType w:val="hybridMultilevel"/>
    <w:tmpl w:val="FE909D98"/>
    <w:lvl w:ilvl="0" w:tplc="6454550A">
      <w:start w:val="1"/>
      <w:numFmt w:val="decimal"/>
      <w:pStyle w:val="lstad"/>
      <w:lvlText w:val="Ad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544C8"/>
    <w:multiLevelType w:val="hybridMultilevel"/>
    <w:tmpl w:val="81623186"/>
    <w:lvl w:ilvl="0" w:tplc="386ACA78">
      <w:start w:val="1"/>
      <w:numFmt w:val="decimal"/>
      <w:pStyle w:val="SOPZNag3123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SOPZNag312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37067"/>
    <w:multiLevelType w:val="hybridMultilevel"/>
    <w:tmpl w:val="B8FC2B0E"/>
    <w:lvl w:ilvl="0" w:tplc="3A2E8230">
      <w:start w:val="1"/>
      <w:numFmt w:val="decimal"/>
      <w:pStyle w:val="UoDNag-0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UoDNag-0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A019B"/>
    <w:multiLevelType w:val="hybridMultilevel"/>
    <w:tmpl w:val="A7DAD2FA"/>
    <w:lvl w:ilvl="0" w:tplc="F8986C46">
      <w:start w:val="1"/>
      <w:numFmt w:val="decimal"/>
      <w:pStyle w:val="OcenaNag2s112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0690C"/>
    <w:multiLevelType w:val="multilevel"/>
    <w:tmpl w:val="9E7EF5F8"/>
    <w:numStyleLink w:val="uchwaa-UstPktLit"/>
  </w:abstractNum>
  <w:abstractNum w:abstractNumId="11" w15:restartNumberingAfterBreak="0">
    <w:nsid w:val="2CF4443B"/>
    <w:multiLevelType w:val="hybridMultilevel"/>
    <w:tmpl w:val="DC289126"/>
    <w:lvl w:ilvl="0" w:tplc="7774411C">
      <w:start w:val="1"/>
      <w:numFmt w:val="decimal"/>
      <w:pStyle w:val="InstrNag021234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2" w15:restartNumberingAfterBreak="0">
    <w:nsid w:val="30473EF3"/>
    <w:multiLevelType w:val="hybridMultilevel"/>
    <w:tmpl w:val="51F22A2C"/>
    <w:lvl w:ilvl="0" w:tplc="230E3A3C">
      <w:start w:val="1"/>
      <w:numFmt w:val="decimal"/>
      <w:pStyle w:val="OcenaNag30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OcenaNag30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53C82"/>
    <w:multiLevelType w:val="hybridMultilevel"/>
    <w:tmpl w:val="3092AA20"/>
    <w:lvl w:ilvl="0" w:tplc="D5A82180">
      <w:start w:val="1"/>
      <w:numFmt w:val="lowerLetter"/>
      <w:pStyle w:val="OcenaNag3abc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pStyle w:val="OcenaNag3abc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40362876"/>
    <w:multiLevelType w:val="multilevel"/>
    <w:tmpl w:val="21E4AB60"/>
    <w:styleLink w:val="RegLista1ai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  <w:sz w:val="24"/>
      </w:rPr>
    </w:lvl>
    <w:lvl w:ilvl="1">
      <w:start w:val="1"/>
      <w:numFmt w:val="lowerLetter"/>
      <w:lvlText w:val="%2 )"/>
      <w:lvlJc w:val="left"/>
      <w:pPr>
        <w:tabs>
          <w:tab w:val="num" w:pos="2160"/>
        </w:tabs>
        <w:ind w:left="2160" w:hanging="360"/>
      </w:pPr>
      <w:rPr>
        <w:rFonts w:asciiTheme="minorHAnsi" w:hAnsiTheme="minorHAnsi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5" w15:restartNumberingAfterBreak="0">
    <w:nsid w:val="462F360D"/>
    <w:multiLevelType w:val="hybridMultilevel"/>
    <w:tmpl w:val="4244907E"/>
    <w:lvl w:ilvl="0" w:tplc="F89E676A">
      <w:start w:val="1"/>
      <w:numFmt w:val="decimal"/>
      <w:pStyle w:val="nbrLista123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8F1F09"/>
    <w:multiLevelType w:val="multilevel"/>
    <w:tmpl w:val="A202ADC4"/>
    <w:styleLink w:val="InstrNag02123"/>
    <w:lvl w:ilvl="0">
      <w:start w:val="1"/>
      <w:numFmt w:val="decimal"/>
      <w:lvlText w:val="%1."/>
      <w:lvlJc w:val="left"/>
      <w:pPr>
        <w:tabs>
          <w:tab w:val="num" w:pos="567"/>
        </w:tabs>
        <w:ind w:left="510" w:hanging="510"/>
      </w:pPr>
      <w:rPr>
        <w:rFonts w:ascii="Cambria" w:hAnsi="Cambria"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539D6388"/>
    <w:multiLevelType w:val="hybridMultilevel"/>
    <w:tmpl w:val="B5FAB56E"/>
    <w:lvl w:ilvl="0" w:tplc="C5D88C66">
      <w:start w:val="1"/>
      <w:numFmt w:val="decimal"/>
      <w:pStyle w:val="Akonspekt111111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4E0C94"/>
    <w:multiLevelType w:val="hybridMultilevel"/>
    <w:tmpl w:val="F9D4DFDA"/>
    <w:lvl w:ilvl="0" w:tplc="0966EF3E">
      <w:start w:val="1"/>
      <w:numFmt w:val="decimal"/>
      <w:pStyle w:val="OcenaNag2s2123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33604"/>
    <w:multiLevelType w:val="hybridMultilevel"/>
    <w:tmpl w:val="DDD00700"/>
    <w:lvl w:ilvl="0" w:tplc="D82E0084">
      <w:start w:val="1"/>
      <w:numFmt w:val="decimal"/>
      <w:pStyle w:val="nbrRegLstWielpoz"/>
      <w:lvlText w:val="%1."/>
      <w:lvlJc w:val="left"/>
      <w:pPr>
        <w:ind w:left="720" w:hanging="360"/>
      </w:pPr>
      <w:rPr>
        <w:rFonts w:hint="default"/>
      </w:rPr>
    </w:lvl>
    <w:lvl w:ilvl="1" w:tplc="49F8023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56A9A"/>
    <w:multiLevelType w:val="hybridMultilevel"/>
    <w:tmpl w:val="AE7A3014"/>
    <w:lvl w:ilvl="0" w:tplc="8D7C73B6">
      <w:start w:val="1"/>
      <w:numFmt w:val="lowerLetter"/>
      <w:pStyle w:val="uchwaa-lista-abc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A51F2"/>
    <w:multiLevelType w:val="hybridMultilevel"/>
    <w:tmpl w:val="24AEAEA4"/>
    <w:lvl w:ilvl="0" w:tplc="51A485E8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982AD2"/>
    <w:multiLevelType w:val="hybridMultilevel"/>
    <w:tmpl w:val="0FAA5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292DF2"/>
    <w:multiLevelType w:val="hybridMultilevel"/>
    <w:tmpl w:val="B86C9D32"/>
    <w:lvl w:ilvl="0" w:tplc="707A9C9E">
      <w:start w:val="1"/>
      <w:numFmt w:val="bullet"/>
      <w:pStyle w:val="uchwaa-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73E81"/>
    <w:multiLevelType w:val="multilevel"/>
    <w:tmpl w:val="9E7EF5F8"/>
    <w:styleLink w:val="uchwaa-UstPktLit"/>
    <w:lvl w:ilvl="0">
      <w:start w:val="1"/>
      <w:numFmt w:val="decimal"/>
      <w:pStyle w:val="DT-Lista-11a"/>
      <w:lvlText w:val="%1."/>
      <w:lvlJc w:val="left"/>
      <w:pPr>
        <w:ind w:left="3906" w:hanging="1026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4266" w:hanging="513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4626" w:hanging="360"/>
      </w:pPr>
      <w:rPr>
        <w:rFonts w:ascii="Times New Roman" w:hAnsi="Times New Roman" w:hint="default"/>
        <w:sz w:val="24"/>
      </w:rPr>
    </w:lvl>
    <w:lvl w:ilvl="3">
      <w:start w:val="1"/>
      <w:numFmt w:val="bullet"/>
      <w:lvlText w:val=""/>
      <w:lvlJc w:val="left"/>
      <w:pPr>
        <w:ind w:left="4986" w:hanging="2718"/>
      </w:pPr>
      <w:rPr>
        <w:rFonts w:ascii="Symbol" w:hAnsi="Symbol" w:hint="default"/>
        <w:sz w:val="24"/>
      </w:rPr>
    </w:lvl>
    <w:lvl w:ilvl="4">
      <w:start w:val="1"/>
      <w:numFmt w:val="lowerLetter"/>
      <w:lvlText w:val="(%5)"/>
      <w:lvlJc w:val="left"/>
      <w:pPr>
        <w:ind w:left="53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7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786" w:hanging="360"/>
      </w:pPr>
      <w:rPr>
        <w:rFonts w:hint="default"/>
      </w:rPr>
    </w:lvl>
  </w:abstractNum>
  <w:abstractNum w:abstractNumId="25" w15:restartNumberingAfterBreak="0">
    <w:nsid w:val="7035644C"/>
    <w:multiLevelType w:val="multilevel"/>
    <w:tmpl w:val="86AC10C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22536C4"/>
    <w:multiLevelType w:val="hybridMultilevel"/>
    <w:tmpl w:val="920EC798"/>
    <w:lvl w:ilvl="0" w:tplc="0B0AD24C">
      <w:start w:val="1"/>
      <w:numFmt w:val="decimal"/>
      <w:pStyle w:val="InstrNag01123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D092D"/>
    <w:multiLevelType w:val="hybridMultilevel"/>
    <w:tmpl w:val="4682539C"/>
    <w:lvl w:ilvl="0" w:tplc="728ABAC0">
      <w:start w:val="1"/>
      <w:numFmt w:val="bullet"/>
      <w:pStyle w:val="uchwaa-wniosek-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5C3"/>
    <w:multiLevelType w:val="multilevel"/>
    <w:tmpl w:val="D20461CA"/>
    <w:lvl w:ilvl="0">
      <w:start w:val="1"/>
      <w:numFmt w:val="decimal"/>
      <w:pStyle w:val="OcenaListaWielopoz1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944F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95553166">
    <w:abstractNumId w:val="23"/>
  </w:num>
  <w:num w:numId="2" w16cid:durableId="602104329">
    <w:abstractNumId w:val="27"/>
  </w:num>
  <w:num w:numId="3" w16cid:durableId="1626932346">
    <w:abstractNumId w:val="24"/>
  </w:num>
  <w:num w:numId="4" w16cid:durableId="114718206">
    <w:abstractNumId w:val="0"/>
  </w:num>
  <w:num w:numId="5" w16cid:durableId="1325818637">
    <w:abstractNumId w:val="20"/>
  </w:num>
  <w:num w:numId="6" w16cid:durableId="1817264444">
    <w:abstractNumId w:val="10"/>
  </w:num>
  <w:num w:numId="7" w16cid:durableId="2097284200">
    <w:abstractNumId w:val="8"/>
  </w:num>
  <w:num w:numId="8" w16cid:durableId="1458720186">
    <w:abstractNumId w:val="1"/>
  </w:num>
  <w:num w:numId="9" w16cid:durableId="1499610053">
    <w:abstractNumId w:val="7"/>
  </w:num>
  <w:num w:numId="10" w16cid:durableId="1384717135">
    <w:abstractNumId w:val="9"/>
  </w:num>
  <w:num w:numId="11" w16cid:durableId="971791301">
    <w:abstractNumId w:val="18"/>
  </w:num>
  <w:num w:numId="12" w16cid:durableId="1944680594">
    <w:abstractNumId w:val="13"/>
  </w:num>
  <w:num w:numId="13" w16cid:durableId="1009797877">
    <w:abstractNumId w:val="28"/>
  </w:num>
  <w:num w:numId="14" w16cid:durableId="748624018">
    <w:abstractNumId w:val="12"/>
  </w:num>
  <w:num w:numId="15" w16cid:durableId="1400442106">
    <w:abstractNumId w:val="6"/>
  </w:num>
  <w:num w:numId="16" w16cid:durableId="879391694">
    <w:abstractNumId w:val="14"/>
  </w:num>
  <w:num w:numId="17" w16cid:durableId="1618289104">
    <w:abstractNumId w:val="26"/>
  </w:num>
  <w:num w:numId="18" w16cid:durableId="20671883">
    <w:abstractNumId w:val="25"/>
  </w:num>
  <w:num w:numId="19" w16cid:durableId="1290018295">
    <w:abstractNumId w:val="16"/>
  </w:num>
  <w:num w:numId="20" w16cid:durableId="2071611144">
    <w:abstractNumId w:val="11"/>
  </w:num>
  <w:num w:numId="21" w16cid:durableId="1870298292">
    <w:abstractNumId w:val="15"/>
  </w:num>
  <w:num w:numId="22" w16cid:durableId="1978610463">
    <w:abstractNumId w:val="19"/>
  </w:num>
  <w:num w:numId="23" w16cid:durableId="2086610719">
    <w:abstractNumId w:val="4"/>
  </w:num>
  <w:num w:numId="24" w16cid:durableId="250630834">
    <w:abstractNumId w:val="5"/>
  </w:num>
  <w:num w:numId="25" w16cid:durableId="1727100351">
    <w:abstractNumId w:val="29"/>
  </w:num>
  <w:num w:numId="26" w16cid:durableId="301623785">
    <w:abstractNumId w:val="22"/>
  </w:num>
  <w:num w:numId="27" w16cid:durableId="857960595">
    <w:abstractNumId w:val="2"/>
  </w:num>
  <w:num w:numId="28" w16cid:durableId="474642666">
    <w:abstractNumId w:val="2"/>
  </w:num>
  <w:num w:numId="29" w16cid:durableId="978801591">
    <w:abstractNumId w:val="2"/>
    <w:lvlOverride w:ilvl="0">
      <w:startOverride w:val="1"/>
    </w:lvlOverride>
  </w:num>
  <w:num w:numId="30" w16cid:durableId="1357855330">
    <w:abstractNumId w:val="2"/>
  </w:num>
  <w:num w:numId="31" w16cid:durableId="928389850">
    <w:abstractNumId w:val="2"/>
  </w:num>
  <w:num w:numId="32" w16cid:durableId="2057926260">
    <w:abstractNumId w:val="2"/>
    <w:lvlOverride w:ilvl="0">
      <w:startOverride w:val="1"/>
    </w:lvlOverride>
  </w:num>
  <w:num w:numId="33" w16cid:durableId="2000377509">
    <w:abstractNumId w:val="21"/>
  </w:num>
  <w:num w:numId="34" w16cid:durableId="665205388">
    <w:abstractNumId w:val="17"/>
  </w:num>
  <w:num w:numId="35" w16cid:durableId="571474892">
    <w:abstractNumId w:val="17"/>
    <w:lvlOverride w:ilvl="0">
      <w:startOverride w:val="1"/>
    </w:lvlOverride>
  </w:num>
  <w:num w:numId="36" w16cid:durableId="485702853">
    <w:abstractNumId w:val="3"/>
  </w:num>
  <w:num w:numId="37" w16cid:durableId="2108765234">
    <w:abstractNumId w:val="17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84"/>
    <w:rsid w:val="00002F37"/>
    <w:rsid w:val="00020A53"/>
    <w:rsid w:val="00023FCC"/>
    <w:rsid w:val="0003705D"/>
    <w:rsid w:val="00067CE2"/>
    <w:rsid w:val="00084F0D"/>
    <w:rsid w:val="000876F2"/>
    <w:rsid w:val="000B40A3"/>
    <w:rsid w:val="000D1E3A"/>
    <w:rsid w:val="000D2953"/>
    <w:rsid w:val="000D6B01"/>
    <w:rsid w:val="000E100E"/>
    <w:rsid w:val="000F6B32"/>
    <w:rsid w:val="0010557F"/>
    <w:rsid w:val="00107D5A"/>
    <w:rsid w:val="0011480B"/>
    <w:rsid w:val="00123466"/>
    <w:rsid w:val="0014003C"/>
    <w:rsid w:val="00152188"/>
    <w:rsid w:val="001529D6"/>
    <w:rsid w:val="00156145"/>
    <w:rsid w:val="00166614"/>
    <w:rsid w:val="00171484"/>
    <w:rsid w:val="00190564"/>
    <w:rsid w:val="001A1321"/>
    <w:rsid w:val="001A187B"/>
    <w:rsid w:val="001B3E29"/>
    <w:rsid w:val="001D0445"/>
    <w:rsid w:val="001D3B23"/>
    <w:rsid w:val="001F0A4D"/>
    <w:rsid w:val="001F6019"/>
    <w:rsid w:val="001F7DF1"/>
    <w:rsid w:val="0020718D"/>
    <w:rsid w:val="002236A7"/>
    <w:rsid w:val="00232E08"/>
    <w:rsid w:val="00240216"/>
    <w:rsid w:val="002442EE"/>
    <w:rsid w:val="002651B7"/>
    <w:rsid w:val="00275F99"/>
    <w:rsid w:val="00280C2B"/>
    <w:rsid w:val="00282B02"/>
    <w:rsid w:val="00283CCA"/>
    <w:rsid w:val="0029149F"/>
    <w:rsid w:val="00291F75"/>
    <w:rsid w:val="002951B4"/>
    <w:rsid w:val="002A25B5"/>
    <w:rsid w:val="002A2E1C"/>
    <w:rsid w:val="002A7D06"/>
    <w:rsid w:val="002B385F"/>
    <w:rsid w:val="002C33FF"/>
    <w:rsid w:val="002E1B58"/>
    <w:rsid w:val="002E4464"/>
    <w:rsid w:val="002F77A3"/>
    <w:rsid w:val="00307EAA"/>
    <w:rsid w:val="00311149"/>
    <w:rsid w:val="0031179B"/>
    <w:rsid w:val="0031730A"/>
    <w:rsid w:val="00324B55"/>
    <w:rsid w:val="00334139"/>
    <w:rsid w:val="003427B0"/>
    <w:rsid w:val="00342D30"/>
    <w:rsid w:val="00343551"/>
    <w:rsid w:val="003451F1"/>
    <w:rsid w:val="00345C8E"/>
    <w:rsid w:val="00351187"/>
    <w:rsid w:val="003518A4"/>
    <w:rsid w:val="00355727"/>
    <w:rsid w:val="0036690B"/>
    <w:rsid w:val="00374FF4"/>
    <w:rsid w:val="00380C35"/>
    <w:rsid w:val="0039644F"/>
    <w:rsid w:val="003B6F3D"/>
    <w:rsid w:val="003C1FE0"/>
    <w:rsid w:val="003C20AA"/>
    <w:rsid w:val="003D2895"/>
    <w:rsid w:val="003E4BD5"/>
    <w:rsid w:val="003E5D4D"/>
    <w:rsid w:val="003F18A8"/>
    <w:rsid w:val="003F1E97"/>
    <w:rsid w:val="003F46A5"/>
    <w:rsid w:val="003F7244"/>
    <w:rsid w:val="0040322A"/>
    <w:rsid w:val="0041397F"/>
    <w:rsid w:val="004245C0"/>
    <w:rsid w:val="0044488D"/>
    <w:rsid w:val="00446E08"/>
    <w:rsid w:val="004701BE"/>
    <w:rsid w:val="00480186"/>
    <w:rsid w:val="0048514B"/>
    <w:rsid w:val="004A07D5"/>
    <w:rsid w:val="004C0CBA"/>
    <w:rsid w:val="004C291B"/>
    <w:rsid w:val="004C2A90"/>
    <w:rsid w:val="004C4D10"/>
    <w:rsid w:val="004E01F0"/>
    <w:rsid w:val="004E228F"/>
    <w:rsid w:val="004E3C00"/>
    <w:rsid w:val="004F2B7E"/>
    <w:rsid w:val="00500F2F"/>
    <w:rsid w:val="005020BF"/>
    <w:rsid w:val="00511FF5"/>
    <w:rsid w:val="0052431A"/>
    <w:rsid w:val="0054488C"/>
    <w:rsid w:val="00560B1A"/>
    <w:rsid w:val="00581458"/>
    <w:rsid w:val="0058300E"/>
    <w:rsid w:val="005A13DA"/>
    <w:rsid w:val="005A5020"/>
    <w:rsid w:val="005B1F6C"/>
    <w:rsid w:val="005B3572"/>
    <w:rsid w:val="005B5EC3"/>
    <w:rsid w:val="005C0775"/>
    <w:rsid w:val="005C42E2"/>
    <w:rsid w:val="005E7A20"/>
    <w:rsid w:val="005F035A"/>
    <w:rsid w:val="005F544D"/>
    <w:rsid w:val="00601A38"/>
    <w:rsid w:val="006071FB"/>
    <w:rsid w:val="00611C44"/>
    <w:rsid w:val="00614075"/>
    <w:rsid w:val="0062392D"/>
    <w:rsid w:val="00643CCD"/>
    <w:rsid w:val="0065445D"/>
    <w:rsid w:val="00654464"/>
    <w:rsid w:val="006562B0"/>
    <w:rsid w:val="00670DE7"/>
    <w:rsid w:val="00676C0B"/>
    <w:rsid w:val="0068084C"/>
    <w:rsid w:val="00684A84"/>
    <w:rsid w:val="006964CD"/>
    <w:rsid w:val="006A565A"/>
    <w:rsid w:val="006D0D89"/>
    <w:rsid w:val="007042FE"/>
    <w:rsid w:val="007044BA"/>
    <w:rsid w:val="00706F9F"/>
    <w:rsid w:val="00710D7E"/>
    <w:rsid w:val="007443A8"/>
    <w:rsid w:val="007452A3"/>
    <w:rsid w:val="0076170B"/>
    <w:rsid w:val="007775C2"/>
    <w:rsid w:val="007909A6"/>
    <w:rsid w:val="00794C12"/>
    <w:rsid w:val="00797E53"/>
    <w:rsid w:val="007A091A"/>
    <w:rsid w:val="007A0A56"/>
    <w:rsid w:val="007A2D7E"/>
    <w:rsid w:val="007A6F35"/>
    <w:rsid w:val="007B7199"/>
    <w:rsid w:val="007D74AF"/>
    <w:rsid w:val="007E0379"/>
    <w:rsid w:val="007F19BB"/>
    <w:rsid w:val="00822372"/>
    <w:rsid w:val="00825CE7"/>
    <w:rsid w:val="0082654D"/>
    <w:rsid w:val="00831949"/>
    <w:rsid w:val="008466D9"/>
    <w:rsid w:val="0086515C"/>
    <w:rsid w:val="00870460"/>
    <w:rsid w:val="008725D3"/>
    <w:rsid w:val="00883B9F"/>
    <w:rsid w:val="00897A2E"/>
    <w:rsid w:val="008A2A0A"/>
    <w:rsid w:val="008B157E"/>
    <w:rsid w:val="008C0DC0"/>
    <w:rsid w:val="00900DC7"/>
    <w:rsid w:val="0090403D"/>
    <w:rsid w:val="00925875"/>
    <w:rsid w:val="00925E75"/>
    <w:rsid w:val="00930EF8"/>
    <w:rsid w:val="0094072B"/>
    <w:rsid w:val="0094397A"/>
    <w:rsid w:val="0095552C"/>
    <w:rsid w:val="0096767C"/>
    <w:rsid w:val="00977E9B"/>
    <w:rsid w:val="0098243B"/>
    <w:rsid w:val="00990924"/>
    <w:rsid w:val="009D0089"/>
    <w:rsid w:val="009E0005"/>
    <w:rsid w:val="009E23D8"/>
    <w:rsid w:val="009E64EC"/>
    <w:rsid w:val="00A067AC"/>
    <w:rsid w:val="00A14A75"/>
    <w:rsid w:val="00A43D2A"/>
    <w:rsid w:val="00A46B6A"/>
    <w:rsid w:val="00A616FF"/>
    <w:rsid w:val="00A83048"/>
    <w:rsid w:val="00A83DC6"/>
    <w:rsid w:val="00A85FC0"/>
    <w:rsid w:val="00A877E0"/>
    <w:rsid w:val="00A92CB5"/>
    <w:rsid w:val="00A94406"/>
    <w:rsid w:val="00A94FDC"/>
    <w:rsid w:val="00AA0F15"/>
    <w:rsid w:val="00AA2A2A"/>
    <w:rsid w:val="00AA3344"/>
    <w:rsid w:val="00AC6580"/>
    <w:rsid w:val="00AF1933"/>
    <w:rsid w:val="00B13B92"/>
    <w:rsid w:val="00B23BD1"/>
    <w:rsid w:val="00B27F0A"/>
    <w:rsid w:val="00B33A4D"/>
    <w:rsid w:val="00B410CB"/>
    <w:rsid w:val="00B45C8E"/>
    <w:rsid w:val="00B647A4"/>
    <w:rsid w:val="00B67336"/>
    <w:rsid w:val="00BA0F2C"/>
    <w:rsid w:val="00BB0817"/>
    <w:rsid w:val="00BF377A"/>
    <w:rsid w:val="00BF5D1B"/>
    <w:rsid w:val="00BF7147"/>
    <w:rsid w:val="00C0352D"/>
    <w:rsid w:val="00C15CD3"/>
    <w:rsid w:val="00C32C76"/>
    <w:rsid w:val="00C5258E"/>
    <w:rsid w:val="00C61448"/>
    <w:rsid w:val="00C7543F"/>
    <w:rsid w:val="00C77392"/>
    <w:rsid w:val="00C94F35"/>
    <w:rsid w:val="00CB7D96"/>
    <w:rsid w:val="00CC7938"/>
    <w:rsid w:val="00CE1D3F"/>
    <w:rsid w:val="00D11B18"/>
    <w:rsid w:val="00D11B6D"/>
    <w:rsid w:val="00D215F3"/>
    <w:rsid w:val="00D3778F"/>
    <w:rsid w:val="00D41388"/>
    <w:rsid w:val="00D6311E"/>
    <w:rsid w:val="00D6470B"/>
    <w:rsid w:val="00D84121"/>
    <w:rsid w:val="00D8461B"/>
    <w:rsid w:val="00DB08BB"/>
    <w:rsid w:val="00DB0BA8"/>
    <w:rsid w:val="00DC0C5D"/>
    <w:rsid w:val="00DD4201"/>
    <w:rsid w:val="00DE2EDD"/>
    <w:rsid w:val="00DE40ED"/>
    <w:rsid w:val="00E14798"/>
    <w:rsid w:val="00E273F9"/>
    <w:rsid w:val="00E37713"/>
    <w:rsid w:val="00E44925"/>
    <w:rsid w:val="00E47196"/>
    <w:rsid w:val="00E6334A"/>
    <w:rsid w:val="00E66F0D"/>
    <w:rsid w:val="00E673C5"/>
    <w:rsid w:val="00E825C9"/>
    <w:rsid w:val="00E83140"/>
    <w:rsid w:val="00E978D2"/>
    <w:rsid w:val="00EA1A8F"/>
    <w:rsid w:val="00EC757D"/>
    <w:rsid w:val="00EE546C"/>
    <w:rsid w:val="00F10C13"/>
    <w:rsid w:val="00F24F84"/>
    <w:rsid w:val="00F379E4"/>
    <w:rsid w:val="00F52BBF"/>
    <w:rsid w:val="00F5602F"/>
    <w:rsid w:val="00F62BC7"/>
    <w:rsid w:val="00F7603A"/>
    <w:rsid w:val="00F7752D"/>
    <w:rsid w:val="00FA1B44"/>
    <w:rsid w:val="00FA79D9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B419D3"/>
  <w15:chartTrackingRefBased/>
  <w15:docId w15:val="{ABC626E1-E9EE-4B8F-AEE7-E6BAA44A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AC"/>
    <w:pPr>
      <w:spacing w:after="0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7392"/>
    <w:pPr>
      <w:keepNext/>
      <w:keepLines/>
      <w:numPr>
        <w:numId w:val="18"/>
      </w:numPr>
      <w:spacing w:before="360" w:after="240" w:line="240" w:lineRule="auto"/>
      <w:jc w:val="center"/>
      <w:outlineLvl w:val="0"/>
    </w:pPr>
    <w:rPr>
      <w:rFonts w:eastAsia="Times New Roman"/>
      <w:b/>
      <w:bCs/>
      <w:color w:val="00000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392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392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7392"/>
    <w:pPr>
      <w:keepNext/>
      <w:keepLines/>
      <w:numPr>
        <w:ilvl w:val="3"/>
        <w:numId w:val="1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2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chwaa-tytu">
    <w:name w:val="uchwała-tytuł"/>
    <w:basedOn w:val="Tytu"/>
    <w:next w:val="Normalny"/>
    <w:autoRedefine/>
    <w:qFormat/>
    <w:rsid w:val="00831949"/>
    <w:pPr>
      <w:spacing w:before="240" w:after="480"/>
      <w:contextualSpacing w:val="0"/>
      <w:jc w:val="center"/>
      <w:outlineLvl w:val="0"/>
    </w:pPr>
    <w:rPr>
      <w:rFonts w:ascii="Cambria" w:hAnsi="Cambria"/>
      <w:b/>
      <w:bCs/>
      <w:spacing w:val="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3194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1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chwaa-Nagwek-1">
    <w:name w:val="uchwała-Nagłówek-1"/>
    <w:basedOn w:val="Nagwek1"/>
    <w:autoRedefine/>
    <w:qFormat/>
    <w:rsid w:val="00CC7938"/>
    <w:pPr>
      <w:keepLines w:val="0"/>
      <w:spacing w:after="120"/>
    </w:pPr>
    <w:rPr>
      <w:b w:val="0"/>
      <w:bCs w:val="0"/>
      <w:color w:val="auto"/>
      <w:kern w:val="32"/>
      <w:szCs w:val="24"/>
    </w:rPr>
  </w:style>
  <w:style w:type="character" w:customStyle="1" w:styleId="Nagwek1Znak">
    <w:name w:val="Nagłówek 1 Znak"/>
    <w:link w:val="Nagwek1"/>
    <w:uiPriority w:val="9"/>
    <w:rsid w:val="005C42E2"/>
    <w:rPr>
      <w:rFonts w:ascii="Times New Roman" w:eastAsia="Times New Roman" w:hAnsi="Times New Roman"/>
      <w:b/>
      <w:bCs/>
      <w:color w:val="000000"/>
      <w:sz w:val="24"/>
      <w:szCs w:val="28"/>
      <w:lang w:val="x-none"/>
    </w:rPr>
  </w:style>
  <w:style w:type="paragraph" w:customStyle="1" w:styleId="uchwaa-Normalny">
    <w:name w:val="uchwała-Normalny"/>
    <w:basedOn w:val="Normalny"/>
    <w:autoRedefine/>
    <w:qFormat/>
    <w:rsid w:val="0083194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 w:cs="Times New Roman"/>
      <w:bCs/>
      <w:szCs w:val="24"/>
      <w:lang w:eastAsia="pl-PL"/>
    </w:rPr>
  </w:style>
  <w:style w:type="paragraph" w:customStyle="1" w:styleId="uchwaa-uchwalaSi">
    <w:name w:val="uchwała-uchwalaSię"/>
    <w:basedOn w:val="uchwaa-Normalny"/>
    <w:next w:val="uchwaa-Nagwek-1"/>
    <w:autoRedefine/>
    <w:qFormat/>
    <w:rsid w:val="00831949"/>
    <w:pPr>
      <w:spacing w:before="240"/>
    </w:pPr>
  </w:style>
  <w:style w:type="paragraph" w:customStyle="1" w:styleId="uchwaa-nagwek-2">
    <w:name w:val="uchwała-nagłówek-2"/>
    <w:basedOn w:val="Nagwek2"/>
    <w:autoRedefine/>
    <w:qFormat/>
    <w:rsid w:val="00831949"/>
    <w:pPr>
      <w:spacing w:before="240" w:after="120" w:line="276" w:lineRule="auto"/>
      <w:jc w:val="center"/>
    </w:pPr>
    <w:rPr>
      <w:rFonts w:ascii="Cambria" w:hAnsi="Cambria"/>
      <w:b/>
      <w:bCs/>
      <w:iCs/>
      <w:color w:val="auto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19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uchwaa-Podpis">
    <w:name w:val="uchwała-Podpis"/>
    <w:basedOn w:val="Normalny"/>
    <w:autoRedefine/>
    <w:qFormat/>
    <w:rsid w:val="00CC7938"/>
    <w:pPr>
      <w:spacing w:before="480" w:line="360" w:lineRule="auto"/>
      <w:ind w:left="4820"/>
      <w:jc w:val="center"/>
    </w:pPr>
    <w:rPr>
      <w:rFonts w:eastAsia="Calibri" w:cs="Times New Roman"/>
      <w:b/>
      <w:szCs w:val="24"/>
    </w:rPr>
  </w:style>
  <w:style w:type="paragraph" w:customStyle="1" w:styleId="uchwaa-uzasadnienie-tytu">
    <w:name w:val="uchwała-uzasadnienie-tytuł"/>
    <w:basedOn w:val="Tytu"/>
    <w:autoRedefine/>
    <w:qFormat/>
    <w:rsid w:val="00B45C8E"/>
    <w:pPr>
      <w:widowControl w:val="0"/>
      <w:autoSpaceDE w:val="0"/>
      <w:autoSpaceDN w:val="0"/>
      <w:adjustRightInd w:val="0"/>
      <w:jc w:val="both"/>
    </w:pPr>
    <w:rPr>
      <w:rFonts w:ascii="Calibri" w:hAnsi="Calibri"/>
      <w:b/>
      <w:sz w:val="22"/>
    </w:rPr>
  </w:style>
  <w:style w:type="paragraph" w:customStyle="1" w:styleId="uchwaa-uzasadnienie-tyty">
    <w:name w:val="uchwała-uzasadnienie-tytył"/>
    <w:basedOn w:val="Tytu"/>
    <w:autoRedefine/>
    <w:qFormat/>
    <w:rsid w:val="00E37713"/>
    <w:pPr>
      <w:widowControl w:val="0"/>
      <w:autoSpaceDE w:val="0"/>
      <w:autoSpaceDN w:val="0"/>
      <w:adjustRightInd w:val="0"/>
      <w:spacing w:before="120" w:after="360" w:line="276" w:lineRule="auto"/>
      <w:jc w:val="both"/>
    </w:pPr>
    <w:rPr>
      <w:rFonts w:ascii="Calibri" w:hAnsi="Calibri"/>
      <w:b/>
      <w:sz w:val="24"/>
    </w:rPr>
  </w:style>
  <w:style w:type="paragraph" w:customStyle="1" w:styleId="uchwaa-uzasadnienie-Normalny">
    <w:name w:val="uchwała-uzasadnienie-Normalny"/>
    <w:basedOn w:val="Normalny"/>
    <w:qFormat/>
    <w:rsid w:val="00E37713"/>
    <w:pPr>
      <w:widowControl w:val="0"/>
      <w:autoSpaceDE w:val="0"/>
      <w:autoSpaceDN w:val="0"/>
      <w:adjustRightInd w:val="0"/>
      <w:spacing w:line="276" w:lineRule="auto"/>
      <w:jc w:val="both"/>
    </w:pPr>
    <w:rPr>
      <w:rFonts w:eastAsia="Calibri" w:cs="Times New Roman"/>
      <w:szCs w:val="24"/>
    </w:rPr>
  </w:style>
  <w:style w:type="paragraph" w:customStyle="1" w:styleId="uchwaa-wniosek-SygnData">
    <w:name w:val="uchwała-wniosek-SygnData"/>
    <w:basedOn w:val="Normalny"/>
    <w:autoRedefine/>
    <w:qFormat/>
    <w:rsid w:val="00930EF8"/>
    <w:pPr>
      <w:spacing w:line="240" w:lineRule="auto"/>
      <w:contextualSpacing/>
    </w:pPr>
    <w:rPr>
      <w:rFonts w:eastAsia="Calibri" w:cs="Times New Roman"/>
      <w:b/>
    </w:rPr>
  </w:style>
  <w:style w:type="paragraph" w:customStyle="1" w:styleId="uchwaa-wniosek-Tytu">
    <w:name w:val="uchwała-wniosek-Tytuł"/>
    <w:basedOn w:val="Nagwek1"/>
    <w:autoRedefine/>
    <w:qFormat/>
    <w:rsid w:val="00825CE7"/>
    <w:pPr>
      <w:spacing w:after="480" w:line="276" w:lineRule="auto"/>
      <w:contextualSpacing/>
    </w:pPr>
    <w:rPr>
      <w:b w:val="0"/>
      <w:color w:val="auto"/>
    </w:rPr>
  </w:style>
  <w:style w:type="paragraph" w:customStyle="1" w:styleId="uchwaa-wniosek-Nagwek-1">
    <w:name w:val="uchwała-wniosek-Nagłówek-1"/>
    <w:basedOn w:val="Nagwek1"/>
    <w:qFormat/>
    <w:rsid w:val="00825CE7"/>
    <w:pPr>
      <w:spacing w:after="120"/>
      <w:contextualSpacing/>
    </w:pPr>
    <w:rPr>
      <w:b w:val="0"/>
    </w:rPr>
  </w:style>
  <w:style w:type="paragraph" w:customStyle="1" w:styleId="uchwaa-wniosek-Normalny">
    <w:name w:val="uchwała-wniosek-Normalny"/>
    <w:basedOn w:val="Normalny"/>
    <w:autoRedefine/>
    <w:qFormat/>
    <w:rsid w:val="00084F0D"/>
    <w:pPr>
      <w:widowControl w:val="0"/>
      <w:autoSpaceDE w:val="0"/>
      <w:autoSpaceDN w:val="0"/>
      <w:adjustRightInd w:val="0"/>
      <w:spacing w:line="276" w:lineRule="auto"/>
      <w:jc w:val="both"/>
    </w:pPr>
    <w:rPr>
      <w:rFonts w:eastAsia="Times New Roman" w:cs="Times New Roman"/>
      <w:bCs/>
      <w:szCs w:val="24"/>
      <w:lang w:eastAsia="pl-PL"/>
    </w:rPr>
  </w:style>
  <w:style w:type="paragraph" w:customStyle="1" w:styleId="uchwaa-wniosek-Nagwek-2">
    <w:name w:val="uchwała-wniosek-Nagłówek-2"/>
    <w:basedOn w:val="Nagwek2"/>
    <w:autoRedefine/>
    <w:qFormat/>
    <w:rsid w:val="00825CE7"/>
    <w:pPr>
      <w:spacing w:before="120" w:after="120" w:line="276" w:lineRule="auto"/>
    </w:pPr>
    <w:rPr>
      <w:rFonts w:ascii="Times New Roman" w:hAnsi="Times New Roman"/>
      <w:b/>
      <w:color w:val="auto"/>
      <w:sz w:val="24"/>
    </w:rPr>
  </w:style>
  <w:style w:type="paragraph" w:customStyle="1" w:styleId="uchwaa-wniosek-miejscePodpisu">
    <w:name w:val="uchwała-wniosek-miejscePodpisu"/>
    <w:basedOn w:val="Normalny"/>
    <w:autoRedefine/>
    <w:qFormat/>
    <w:rsid w:val="00825CE7"/>
    <w:pPr>
      <w:spacing w:before="600" w:line="240" w:lineRule="auto"/>
      <w:contextualSpacing/>
      <w:jc w:val="both"/>
    </w:pPr>
    <w:rPr>
      <w:rFonts w:eastAsia="Calibri" w:cs="Times New Roman"/>
      <w:szCs w:val="24"/>
    </w:rPr>
  </w:style>
  <w:style w:type="paragraph" w:customStyle="1" w:styleId="uchwaa-wypunktowanie">
    <w:name w:val="uchwała-wypunktowanie"/>
    <w:basedOn w:val="Normalny"/>
    <w:autoRedefine/>
    <w:qFormat/>
    <w:rsid w:val="004C4D10"/>
    <w:pPr>
      <w:numPr>
        <w:numId w:val="1"/>
      </w:numPr>
      <w:spacing w:line="360" w:lineRule="auto"/>
      <w:contextualSpacing/>
      <w:jc w:val="both"/>
    </w:pPr>
    <w:rPr>
      <w:rFonts w:eastAsia="Calibri" w:cs="Times New Roman"/>
      <w:szCs w:val="24"/>
      <w:lang w:eastAsia="pl-PL"/>
    </w:rPr>
  </w:style>
  <w:style w:type="paragraph" w:customStyle="1" w:styleId="uchwaa-wniosek-wypunktowanie">
    <w:name w:val="uchwała-wniosek-wypunktowanie"/>
    <w:basedOn w:val="Normalny"/>
    <w:autoRedefine/>
    <w:qFormat/>
    <w:rsid w:val="00307EAA"/>
    <w:pPr>
      <w:numPr>
        <w:numId w:val="2"/>
      </w:numPr>
      <w:spacing w:line="240" w:lineRule="auto"/>
      <w:contextualSpacing/>
      <w:jc w:val="both"/>
    </w:pPr>
    <w:rPr>
      <w:rFonts w:eastAsia="Calibri" w:cs="Times New Roman"/>
      <w:szCs w:val="24"/>
      <w:lang w:eastAsia="pl-PL"/>
    </w:rPr>
  </w:style>
  <w:style w:type="numbering" w:customStyle="1" w:styleId="uchwaa-UstPktLit">
    <w:name w:val="uchwała-UstPktLit"/>
    <w:basedOn w:val="Bezlisty"/>
    <w:uiPriority w:val="99"/>
    <w:rsid w:val="00CC7938"/>
    <w:pPr>
      <w:numPr>
        <w:numId w:val="3"/>
      </w:numPr>
    </w:pPr>
  </w:style>
  <w:style w:type="paragraph" w:customStyle="1" w:styleId="uchwaa-listaUstPktLitTiret">
    <w:name w:val="uchwała-listaUstPktLitTiret"/>
    <w:basedOn w:val="Listanumerowana"/>
    <w:autoRedefine/>
    <w:qFormat/>
    <w:rsid w:val="00CC7938"/>
    <w:pPr>
      <w:spacing w:after="200" w:line="276" w:lineRule="auto"/>
    </w:pPr>
    <w:rPr>
      <w:rFonts w:eastAsia="Calibri" w:cs="Times New Roman"/>
    </w:rPr>
  </w:style>
  <w:style w:type="paragraph" w:styleId="Listanumerowana">
    <w:name w:val="List Number"/>
    <w:basedOn w:val="Normalny"/>
    <w:uiPriority w:val="99"/>
    <w:semiHidden/>
    <w:unhideWhenUsed/>
    <w:rsid w:val="00CC7938"/>
    <w:pPr>
      <w:numPr>
        <w:numId w:val="4"/>
      </w:numPr>
      <w:contextualSpacing/>
    </w:pPr>
  </w:style>
  <w:style w:type="paragraph" w:customStyle="1" w:styleId="uchwaa-lista-abc">
    <w:name w:val="uchwała-lista-abc"/>
    <w:basedOn w:val="Lista2"/>
    <w:autoRedefine/>
    <w:qFormat/>
    <w:rsid w:val="00CC7938"/>
    <w:pPr>
      <w:numPr>
        <w:numId w:val="5"/>
      </w:numPr>
      <w:suppressAutoHyphens/>
      <w:spacing w:after="120" w:line="360" w:lineRule="auto"/>
      <w:jc w:val="both"/>
    </w:pPr>
    <w:rPr>
      <w:rFonts w:eastAsia="Times New Roman" w:cs="Times New Roman"/>
    </w:rPr>
  </w:style>
  <w:style w:type="paragraph" w:styleId="Lista2">
    <w:name w:val="List 2"/>
    <w:basedOn w:val="Normalny"/>
    <w:uiPriority w:val="99"/>
    <w:semiHidden/>
    <w:unhideWhenUsed/>
    <w:rsid w:val="00CC7938"/>
    <w:pPr>
      <w:ind w:left="566" w:hanging="283"/>
      <w:contextualSpacing/>
    </w:pPr>
  </w:style>
  <w:style w:type="paragraph" w:customStyle="1" w:styleId="UoD-Tytu">
    <w:name w:val="UoD-Tytuł"/>
    <w:basedOn w:val="Tytu"/>
    <w:autoRedefine/>
    <w:qFormat/>
    <w:rsid w:val="00C15CD3"/>
    <w:pPr>
      <w:spacing w:after="300"/>
      <w:jc w:val="center"/>
    </w:pPr>
    <w:rPr>
      <w:rFonts w:ascii="Cambria" w:eastAsia="Times New Roman" w:hAnsi="Cambria" w:cs="Times New Roman"/>
      <w:b/>
      <w:bCs/>
      <w:color w:val="000000"/>
      <w:spacing w:val="5"/>
      <w:sz w:val="22"/>
      <w:szCs w:val="22"/>
      <w:lang w:val="x-none" w:eastAsia="pl-PL"/>
    </w:rPr>
  </w:style>
  <w:style w:type="paragraph" w:customStyle="1" w:styleId="UoD-Nagwek1">
    <w:name w:val="UoD-Nagłówek 1"/>
    <w:basedOn w:val="Nagwek1"/>
    <w:autoRedefine/>
    <w:qFormat/>
    <w:rsid w:val="00C15CD3"/>
    <w:pPr>
      <w:tabs>
        <w:tab w:val="num" w:pos="-2160"/>
      </w:tabs>
      <w:spacing w:before="300" w:after="120"/>
    </w:pPr>
    <w:rPr>
      <w:rFonts w:ascii="Cambria" w:hAnsi="Cambria" w:cs="Times New Roman"/>
      <w:b w:val="0"/>
      <w:bCs w:val="0"/>
      <w:color w:val="auto"/>
      <w:sz w:val="22"/>
      <w:szCs w:val="22"/>
    </w:rPr>
  </w:style>
  <w:style w:type="paragraph" w:customStyle="1" w:styleId="A-Tytu">
    <w:name w:val="A-Tytuł"/>
    <w:basedOn w:val="Tytu"/>
    <w:next w:val="Normalny"/>
    <w:qFormat/>
    <w:rsid w:val="004701BE"/>
    <w:pPr>
      <w:spacing w:before="240" w:after="240"/>
      <w:jc w:val="center"/>
    </w:pPr>
    <w:rPr>
      <w:rFonts w:ascii="Times New Roman" w:hAnsi="Times New Roman"/>
      <w:b/>
      <w:sz w:val="28"/>
    </w:rPr>
  </w:style>
  <w:style w:type="paragraph" w:customStyle="1" w:styleId="A-Nag01">
    <w:name w:val="A-Nag01"/>
    <w:basedOn w:val="Normalny"/>
    <w:next w:val="Normalny"/>
    <w:autoRedefine/>
    <w:qFormat/>
    <w:rsid w:val="00BF377A"/>
    <w:rPr>
      <w:rFonts w:ascii="Tahoma" w:hAnsi="Tahoma"/>
      <w:b/>
    </w:rPr>
  </w:style>
  <w:style w:type="paragraph" w:customStyle="1" w:styleId="UoDNag-01">
    <w:name w:val="UoD.Nag-01"/>
    <w:basedOn w:val="Nagwek1"/>
    <w:next w:val="Normalny"/>
    <w:autoRedefine/>
    <w:qFormat/>
    <w:rsid w:val="003F1E97"/>
    <w:pPr>
      <w:tabs>
        <w:tab w:val="left" w:pos="510"/>
        <w:tab w:val="center" w:pos="4536"/>
      </w:tabs>
    </w:pPr>
    <w:rPr>
      <w:rFonts w:cs="Times New Roman"/>
      <w:b w:val="0"/>
      <w:bCs w:val="0"/>
    </w:rPr>
  </w:style>
  <w:style w:type="paragraph" w:customStyle="1" w:styleId="UoDTytu">
    <w:name w:val="UoD.Tytuł"/>
    <w:basedOn w:val="Tytu"/>
    <w:next w:val="Normalny"/>
    <w:autoRedefine/>
    <w:qFormat/>
    <w:rsid w:val="003F1E97"/>
    <w:pPr>
      <w:spacing w:before="360" w:after="300" w:line="288" w:lineRule="auto"/>
      <w:jc w:val="center"/>
    </w:pPr>
    <w:rPr>
      <w:rFonts w:ascii="Times New Roman" w:eastAsia="Times New Roman" w:hAnsi="Times New Roman" w:cs="Times New Roman"/>
      <w:b/>
      <w:color w:val="000000"/>
      <w:spacing w:val="5"/>
      <w:sz w:val="28"/>
      <w:szCs w:val="52"/>
      <w:lang w:val="x-none" w:eastAsia="pl-PL"/>
    </w:rPr>
  </w:style>
  <w:style w:type="paragraph" w:customStyle="1" w:styleId="UoDNag-02">
    <w:name w:val="UoD.Nag-02"/>
    <w:basedOn w:val="Nagwek2"/>
    <w:next w:val="Normalny"/>
    <w:autoRedefine/>
    <w:qFormat/>
    <w:rsid w:val="00E66F0D"/>
    <w:pPr>
      <w:keepLines w:val="0"/>
      <w:numPr>
        <w:numId w:val="7"/>
      </w:numPr>
      <w:spacing w:before="120" w:after="120" w:line="264" w:lineRule="auto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eastAsia="x-none"/>
    </w:rPr>
  </w:style>
  <w:style w:type="paragraph" w:customStyle="1" w:styleId="DT-Nag-01">
    <w:name w:val="DT-Nag-01"/>
    <w:basedOn w:val="Nagwek1"/>
    <w:next w:val="Normalny"/>
    <w:autoRedefine/>
    <w:qFormat/>
    <w:rsid w:val="00D84121"/>
    <w:pPr>
      <w:spacing w:after="120"/>
      <w:jc w:val="left"/>
    </w:pPr>
    <w:rPr>
      <w:b w:val="0"/>
      <w:color w:val="auto"/>
    </w:rPr>
  </w:style>
  <w:style w:type="paragraph" w:customStyle="1" w:styleId="DT-Nag-02">
    <w:name w:val="DT-Nag-02"/>
    <w:basedOn w:val="Nagwek2"/>
    <w:next w:val="Normalny"/>
    <w:autoRedefine/>
    <w:qFormat/>
    <w:rsid w:val="00A067AC"/>
    <w:pPr>
      <w:spacing w:before="120" w:after="120"/>
    </w:pPr>
    <w:rPr>
      <w:rFonts w:ascii="Times New Roman" w:hAnsi="Times New Roman"/>
      <w:b/>
      <w:color w:val="auto"/>
    </w:rPr>
  </w:style>
  <w:style w:type="paragraph" w:customStyle="1" w:styleId="DT-Lista-11a">
    <w:name w:val="DT-Lista-1.1)a)"/>
    <w:basedOn w:val="Akapitzlist"/>
    <w:autoRedefine/>
    <w:qFormat/>
    <w:rsid w:val="00A067AC"/>
    <w:pPr>
      <w:numPr>
        <w:numId w:val="6"/>
      </w:numPr>
      <w:ind w:left="567" w:hanging="283"/>
    </w:pPr>
  </w:style>
  <w:style w:type="paragraph" w:styleId="Akapitzlist">
    <w:name w:val="List Paragraph"/>
    <w:basedOn w:val="Normalny"/>
    <w:uiPriority w:val="34"/>
    <w:qFormat/>
    <w:rsid w:val="00A067AC"/>
    <w:pPr>
      <w:ind w:left="720"/>
      <w:contextualSpacing/>
    </w:pPr>
  </w:style>
  <w:style w:type="paragraph" w:customStyle="1" w:styleId="aUoD-Norm-Bold">
    <w:name w:val="aUoD-Norm-Bold"/>
    <w:basedOn w:val="Normalny"/>
    <w:next w:val="Normalny"/>
    <w:autoRedefine/>
    <w:qFormat/>
    <w:rsid w:val="00232E08"/>
    <w:pPr>
      <w:tabs>
        <w:tab w:val="num" w:pos="-2160"/>
      </w:tabs>
      <w:spacing w:line="276" w:lineRule="auto"/>
      <w:jc w:val="both"/>
    </w:pPr>
    <w:rPr>
      <w:rFonts w:eastAsia="Times New Roman" w:cs="Times New Roman"/>
      <w:b/>
      <w:szCs w:val="26"/>
      <w:lang w:eastAsia="pl-PL"/>
    </w:rPr>
  </w:style>
  <w:style w:type="paragraph" w:customStyle="1" w:styleId="Nag12">
    <w:name w:val="Nag12"/>
    <w:basedOn w:val="Nagwek1"/>
    <w:next w:val="Normalny"/>
    <w:autoRedefine/>
    <w:qFormat/>
    <w:rsid w:val="00511FF5"/>
    <w:rPr>
      <w:rFonts w:cs="Times New Roman"/>
      <w:bCs w:val="0"/>
    </w:rPr>
  </w:style>
  <w:style w:type="paragraph" w:customStyle="1" w:styleId="Prc-Tytu">
    <w:name w:val="Prc-Tytuł"/>
    <w:basedOn w:val="Tytu"/>
    <w:next w:val="Normalny"/>
    <w:autoRedefine/>
    <w:qFormat/>
    <w:rsid w:val="00334139"/>
    <w:pPr>
      <w:keepLines/>
      <w:spacing w:before="240" w:after="240"/>
    </w:pPr>
    <w:rPr>
      <w:rFonts w:ascii="Tahoma" w:hAnsi="Tahoma"/>
      <w:b/>
      <w:sz w:val="36"/>
    </w:rPr>
  </w:style>
  <w:style w:type="paragraph" w:customStyle="1" w:styleId="Prc-Nag1">
    <w:name w:val="Prc-Nag1"/>
    <w:basedOn w:val="Nagwek1"/>
    <w:autoRedefine/>
    <w:qFormat/>
    <w:rsid w:val="00334139"/>
    <w:pPr>
      <w:spacing w:before="120" w:after="120"/>
      <w:jc w:val="both"/>
    </w:pPr>
    <w:rPr>
      <w:rFonts w:ascii="Tahoma" w:hAnsi="Tahoma"/>
    </w:rPr>
  </w:style>
  <w:style w:type="paragraph" w:customStyle="1" w:styleId="Styl1">
    <w:name w:val="Styl1"/>
    <w:basedOn w:val="Nagwek1"/>
    <w:autoRedefine/>
    <w:qFormat/>
    <w:rsid w:val="00E6334A"/>
    <w:pPr>
      <w:numPr>
        <w:numId w:val="0"/>
      </w:numPr>
      <w:spacing w:before="240" w:after="120" w:line="259" w:lineRule="auto"/>
      <w:jc w:val="left"/>
    </w:pPr>
    <w:rPr>
      <w:rFonts w:asciiTheme="majorHAnsi" w:eastAsiaTheme="majorEastAsia" w:hAnsiTheme="majorHAnsi" w:cstheme="majorBidi"/>
      <w:color w:val="auto"/>
      <w:sz w:val="22"/>
      <w:szCs w:val="21"/>
      <w:lang w:val="pl-PL"/>
    </w:rPr>
  </w:style>
  <w:style w:type="paragraph" w:customStyle="1" w:styleId="Prc-Normal">
    <w:name w:val="Prc-Normal"/>
    <w:basedOn w:val="Normalny"/>
    <w:autoRedefine/>
    <w:qFormat/>
    <w:rsid w:val="00334139"/>
    <w:rPr>
      <w:rFonts w:ascii="Tahoma" w:hAnsi="Tahoma"/>
      <w:sz w:val="22"/>
    </w:rPr>
  </w:style>
  <w:style w:type="paragraph" w:customStyle="1" w:styleId="Prc-Konspekt">
    <w:name w:val="Prc-Konspekt"/>
    <w:basedOn w:val="Prc-Normal"/>
    <w:autoRedefine/>
    <w:qFormat/>
    <w:rsid w:val="00334139"/>
  </w:style>
  <w:style w:type="paragraph" w:customStyle="1" w:styleId="UoDNormalny">
    <w:name w:val="UoD_Normalny"/>
    <w:basedOn w:val="Normalny"/>
    <w:autoRedefine/>
    <w:qFormat/>
    <w:rsid w:val="00706F9F"/>
    <w:pPr>
      <w:spacing w:line="264" w:lineRule="auto"/>
      <w:jc w:val="both"/>
    </w:pPr>
    <w:rPr>
      <w:rFonts w:eastAsia="Times New Roman" w:cs="Times New Roman"/>
      <w:szCs w:val="24"/>
      <w:lang w:eastAsia="pl-PL"/>
    </w:rPr>
  </w:style>
  <w:style w:type="paragraph" w:customStyle="1" w:styleId="UoDNormalnyBold">
    <w:name w:val="UoD_NormalnyBold"/>
    <w:basedOn w:val="UoDNormalny"/>
    <w:next w:val="UoDNormalny"/>
    <w:autoRedefine/>
    <w:qFormat/>
    <w:rsid w:val="00706F9F"/>
    <w:pPr>
      <w:spacing w:before="120" w:after="120"/>
    </w:pPr>
    <w:rPr>
      <w:b/>
    </w:rPr>
  </w:style>
  <w:style w:type="paragraph" w:customStyle="1" w:styleId="UoDmiejsceNaPodpis">
    <w:name w:val="UoD_miejsceNaPodpis"/>
    <w:basedOn w:val="UoDNormalny"/>
    <w:next w:val="UoDNormalny"/>
    <w:autoRedefine/>
    <w:qFormat/>
    <w:rsid w:val="00706F9F"/>
    <w:pPr>
      <w:spacing w:before="360" w:after="120"/>
    </w:pPr>
  </w:style>
  <w:style w:type="paragraph" w:customStyle="1" w:styleId="UoDaNormalnyBold">
    <w:name w:val="UoDa_NormalnyBold"/>
    <w:basedOn w:val="UoDNormalnyBold"/>
    <w:next w:val="UoDNormalny"/>
    <w:autoRedefine/>
    <w:qFormat/>
    <w:rsid w:val="0010557F"/>
    <w:rPr>
      <w:sz w:val="28"/>
    </w:rPr>
  </w:style>
  <w:style w:type="paragraph" w:customStyle="1" w:styleId="UoDpodpisy">
    <w:name w:val="UoD_podpisy"/>
    <w:basedOn w:val="UoDNormalny"/>
    <w:next w:val="UoDNormalny"/>
    <w:autoRedefine/>
    <w:qFormat/>
    <w:rsid w:val="0010557F"/>
    <w:pPr>
      <w:spacing w:before="240" w:after="120"/>
    </w:pPr>
    <w:rPr>
      <w:sz w:val="28"/>
    </w:rPr>
  </w:style>
  <w:style w:type="paragraph" w:customStyle="1" w:styleId="UoDmscPodpisPiecz">
    <w:name w:val="UoD_mscPodpisPieczęć"/>
    <w:basedOn w:val="UoDmiejsceNaPodpis"/>
    <w:next w:val="UoDNormalny"/>
    <w:autoRedefine/>
    <w:qFormat/>
    <w:rsid w:val="0010557F"/>
    <w:pPr>
      <w:spacing w:before="1200" w:after="240"/>
    </w:pPr>
  </w:style>
  <w:style w:type="paragraph" w:customStyle="1" w:styleId="UoDNrStr">
    <w:name w:val="UoD_NrStr"/>
    <w:basedOn w:val="UoDNormalnyBold"/>
    <w:next w:val="UoDNormalny"/>
    <w:autoRedefine/>
    <w:qFormat/>
    <w:rsid w:val="0010557F"/>
    <w:pPr>
      <w:spacing w:before="240"/>
      <w:jc w:val="center"/>
    </w:pPr>
    <w:rPr>
      <w:sz w:val="22"/>
    </w:rPr>
  </w:style>
  <w:style w:type="paragraph" w:customStyle="1" w:styleId="UoDtytu0">
    <w:name w:val="UoD_tytuł"/>
    <w:basedOn w:val="Tytu"/>
    <w:next w:val="UoDNormalny"/>
    <w:autoRedefine/>
    <w:qFormat/>
    <w:rsid w:val="0010557F"/>
    <w:pPr>
      <w:keepNext/>
      <w:keepLines/>
      <w:spacing w:before="240" w:after="360" w:line="264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5"/>
      <w:kern w:val="2"/>
      <w:sz w:val="28"/>
      <w:szCs w:val="52"/>
      <w:lang w:eastAsia="pl-PL"/>
    </w:rPr>
  </w:style>
  <w:style w:type="paragraph" w:customStyle="1" w:styleId="Nag01">
    <w:name w:val="Nag_01"/>
    <w:basedOn w:val="Nagwek1"/>
    <w:autoRedefine/>
    <w:qFormat/>
    <w:rsid w:val="00BF5D1B"/>
    <w:pPr>
      <w:spacing w:before="120" w:after="60"/>
      <w:jc w:val="both"/>
    </w:pPr>
    <w:rPr>
      <w:rFonts w:ascii="Calibri" w:hAnsi="Calibri"/>
    </w:rPr>
  </w:style>
  <w:style w:type="paragraph" w:customStyle="1" w:styleId="Nag02">
    <w:name w:val="Nag_02"/>
    <w:basedOn w:val="Nagwek2"/>
    <w:next w:val="Normalny"/>
    <w:qFormat/>
    <w:rsid w:val="00BF5D1B"/>
    <w:pPr>
      <w:spacing w:before="60"/>
    </w:pPr>
    <w:rPr>
      <w:i/>
      <w:sz w:val="24"/>
    </w:rPr>
  </w:style>
  <w:style w:type="paragraph" w:customStyle="1" w:styleId="Nag03">
    <w:name w:val="Nag_03"/>
    <w:basedOn w:val="Normalny"/>
    <w:next w:val="Nagwek3"/>
    <w:qFormat/>
    <w:rsid w:val="00BF5D1B"/>
    <w:pPr>
      <w:spacing w:line="360" w:lineRule="auto"/>
    </w:pPr>
    <w:rPr>
      <w:rFonts w:asciiTheme="majorHAnsi" w:hAnsiTheme="majorHAnsi" w:cs="Times New Roman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D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Normalny">
    <w:name w:val="A_Normalny"/>
    <w:basedOn w:val="Normalny"/>
    <w:qFormat/>
    <w:rsid w:val="004701BE"/>
    <w:pPr>
      <w:spacing w:line="240" w:lineRule="auto"/>
      <w:ind w:left="357"/>
    </w:pPr>
    <w:rPr>
      <w:rFonts w:cs="Times New Roman"/>
      <w:szCs w:val="24"/>
    </w:rPr>
  </w:style>
  <w:style w:type="paragraph" w:customStyle="1" w:styleId="Nag04">
    <w:name w:val="Nag_04"/>
    <w:basedOn w:val="ANormalny"/>
    <w:qFormat/>
    <w:rsid w:val="002F77A3"/>
    <w:pPr>
      <w:spacing w:before="60" w:line="288" w:lineRule="auto"/>
      <w:ind w:left="567"/>
      <w:jc w:val="both"/>
    </w:pPr>
  </w:style>
  <w:style w:type="paragraph" w:customStyle="1" w:styleId="aUoD-Normalny">
    <w:name w:val="aUoD-Normalny"/>
    <w:basedOn w:val="Normalny"/>
    <w:autoRedefine/>
    <w:qFormat/>
    <w:rsid w:val="007775C2"/>
    <w:pPr>
      <w:spacing w:line="240" w:lineRule="auto"/>
      <w:jc w:val="both"/>
    </w:pPr>
    <w:rPr>
      <w:rFonts w:eastAsia="Times New Roman" w:cs="Times New Roman"/>
      <w:b/>
      <w:sz w:val="28"/>
      <w:szCs w:val="24"/>
      <w:lang w:eastAsia="pl-PL"/>
    </w:rPr>
  </w:style>
  <w:style w:type="paragraph" w:customStyle="1" w:styleId="aUoD-Nag114">
    <w:name w:val="aUoD-Nag_1_14"/>
    <w:basedOn w:val="Normalny"/>
    <w:next w:val="aUoD-Normalny"/>
    <w:autoRedefine/>
    <w:qFormat/>
    <w:rsid w:val="007775C2"/>
    <w:pPr>
      <w:spacing w:before="360" w:after="240" w:line="240" w:lineRule="auto"/>
      <w:jc w:val="center"/>
    </w:pPr>
    <w:rPr>
      <w:rFonts w:eastAsia="Times New Roman" w:cs="Times New Roman"/>
      <w:b/>
      <w:sz w:val="28"/>
      <w:szCs w:val="24"/>
      <w:lang w:eastAsia="pl-PL"/>
    </w:rPr>
  </w:style>
  <w:style w:type="paragraph" w:customStyle="1" w:styleId="aUoDng1">
    <w:name w:val="aUoD_ng1"/>
    <w:basedOn w:val="Nagwek1"/>
    <w:autoRedefine/>
    <w:qFormat/>
    <w:rsid w:val="00291F75"/>
    <w:pPr>
      <w:tabs>
        <w:tab w:val="left" w:pos="510"/>
        <w:tab w:val="center" w:pos="4536"/>
      </w:tabs>
      <w:spacing w:before="240" w:after="120"/>
      <w:ind w:left="714" w:hanging="357"/>
    </w:pPr>
    <w:rPr>
      <w:rFonts w:cs="Times New Roman"/>
      <w:b w:val="0"/>
      <w:bCs w:val="0"/>
    </w:rPr>
  </w:style>
  <w:style w:type="paragraph" w:customStyle="1" w:styleId="aUoDnrmblt">
    <w:name w:val="aUoD_nrm_blt"/>
    <w:basedOn w:val="Normalny"/>
    <w:autoRedefine/>
    <w:qFormat/>
    <w:rsid w:val="00291F75"/>
    <w:pPr>
      <w:spacing w:after="120" w:line="240" w:lineRule="auto"/>
      <w:jc w:val="both"/>
    </w:pPr>
    <w:rPr>
      <w:rFonts w:eastAsia="Times New Roman" w:cs="Times New Roman"/>
      <w:b/>
      <w:bCs/>
      <w:sz w:val="28"/>
      <w:szCs w:val="24"/>
      <w:lang w:eastAsia="pl-PL"/>
    </w:rPr>
  </w:style>
  <w:style w:type="paragraph" w:customStyle="1" w:styleId="aUodnrm">
    <w:name w:val="aUod_nrm"/>
    <w:basedOn w:val="Normalny"/>
    <w:autoRedefine/>
    <w:qFormat/>
    <w:rsid w:val="00291F75"/>
    <w:pPr>
      <w:spacing w:before="120" w:after="120" w:line="240" w:lineRule="auto"/>
      <w:ind w:left="720"/>
      <w:jc w:val="both"/>
    </w:pPr>
    <w:rPr>
      <w:rFonts w:eastAsia="Times New Roman" w:cs="Times New Roman"/>
      <w:bCs/>
      <w:color w:val="000000"/>
      <w:sz w:val="28"/>
      <w:szCs w:val="28"/>
      <w:lang w:eastAsia="pl-PL"/>
    </w:rPr>
  </w:style>
  <w:style w:type="paragraph" w:customStyle="1" w:styleId="aUoDnrm0">
    <w:name w:val="aUoD_nrm"/>
    <w:basedOn w:val="Normalny"/>
    <w:autoRedefine/>
    <w:qFormat/>
    <w:rsid w:val="00291F75"/>
    <w:pPr>
      <w:tabs>
        <w:tab w:val="num" w:pos="-2160"/>
      </w:tabs>
      <w:autoSpaceDE w:val="0"/>
      <w:autoSpaceDN w:val="0"/>
      <w:spacing w:before="120" w:after="120" w:line="240" w:lineRule="auto"/>
      <w:jc w:val="both"/>
    </w:pPr>
    <w:rPr>
      <w:rFonts w:eastAsia="Times New Roman" w:cs="Times New Roman"/>
      <w:sz w:val="28"/>
      <w:szCs w:val="24"/>
      <w:lang w:eastAsia="pl-PL"/>
    </w:rPr>
  </w:style>
  <w:style w:type="paragraph" w:customStyle="1" w:styleId="SOPZtyty">
    <w:name w:val="SOPZ_tytył"/>
    <w:basedOn w:val="Tytu"/>
    <w:autoRedefine/>
    <w:qFormat/>
    <w:rsid w:val="003518A4"/>
    <w:pPr>
      <w:suppressAutoHyphens/>
      <w:spacing w:before="480" w:after="480" w:line="23" w:lineRule="atLeast"/>
      <w:contextualSpacing w:val="0"/>
      <w:jc w:val="center"/>
      <w:outlineLvl w:val="0"/>
    </w:pPr>
    <w:rPr>
      <w:rFonts w:ascii="Tahoma" w:hAnsi="Tahoma" w:cs="Tahoma"/>
      <w:bCs/>
      <w:color w:val="000000"/>
      <w:spacing w:val="0"/>
      <w:sz w:val="24"/>
      <w:szCs w:val="24"/>
      <w:lang w:eastAsia="zh-CN"/>
    </w:rPr>
  </w:style>
  <w:style w:type="paragraph" w:customStyle="1" w:styleId="SOPZNag1">
    <w:name w:val="SOPZ_Nag1"/>
    <w:basedOn w:val="Nagwek1"/>
    <w:autoRedefine/>
    <w:qFormat/>
    <w:rsid w:val="003518A4"/>
    <w:pPr>
      <w:keepNext w:val="0"/>
      <w:keepLines w:val="0"/>
      <w:autoSpaceDE w:val="0"/>
      <w:spacing w:before="120" w:after="60" w:line="23" w:lineRule="atLeast"/>
      <w:jc w:val="both"/>
    </w:pPr>
    <w:rPr>
      <w:rFonts w:ascii="Tahoma" w:hAnsi="Tahoma" w:cs="Tahoma"/>
      <w:bCs w:val="0"/>
      <w:color w:val="auto"/>
      <w:kern w:val="36"/>
      <w:szCs w:val="24"/>
    </w:rPr>
  </w:style>
  <w:style w:type="paragraph" w:customStyle="1" w:styleId="SOPZNag1IIIIII">
    <w:name w:val="SOPZ_Nag1_I_II_III"/>
    <w:basedOn w:val="Nagwek1"/>
    <w:autoRedefine/>
    <w:qFormat/>
    <w:rsid w:val="003518A4"/>
    <w:pPr>
      <w:keepNext w:val="0"/>
      <w:keepLines w:val="0"/>
      <w:numPr>
        <w:numId w:val="8"/>
      </w:numPr>
      <w:autoSpaceDE w:val="0"/>
      <w:spacing w:before="120" w:after="60" w:line="23" w:lineRule="atLeast"/>
      <w:ind w:left="0" w:firstLine="0"/>
      <w:jc w:val="both"/>
    </w:pPr>
    <w:rPr>
      <w:rFonts w:ascii="Tahoma" w:hAnsi="Tahoma" w:cs="Tahoma"/>
      <w:b w:val="0"/>
      <w:bCs w:val="0"/>
      <w:color w:val="auto"/>
      <w:kern w:val="36"/>
      <w:szCs w:val="24"/>
    </w:rPr>
  </w:style>
  <w:style w:type="paragraph" w:customStyle="1" w:styleId="SOPZNag2">
    <w:name w:val="SOPZ_Nag2"/>
    <w:basedOn w:val="Nagwek2"/>
    <w:autoRedefine/>
    <w:qFormat/>
    <w:rsid w:val="003518A4"/>
    <w:pPr>
      <w:keepLines w:val="0"/>
      <w:tabs>
        <w:tab w:val="left" w:pos="284"/>
      </w:tabs>
      <w:suppressAutoHyphens/>
      <w:autoSpaceDE w:val="0"/>
      <w:spacing w:before="120" w:line="23" w:lineRule="atLeast"/>
      <w:jc w:val="both"/>
    </w:pPr>
    <w:rPr>
      <w:rFonts w:ascii="Tahoma" w:eastAsia="Times New Roman" w:hAnsi="Tahoma" w:cs="Tahoma"/>
      <w:b/>
      <w:iCs/>
      <w:color w:val="auto"/>
      <w:sz w:val="24"/>
      <w:szCs w:val="28"/>
      <w:lang w:eastAsia="zh-CN"/>
    </w:rPr>
  </w:style>
  <w:style w:type="paragraph" w:customStyle="1" w:styleId="SOPZNag3123">
    <w:name w:val="SOPZ_Nag3_1_2_3"/>
    <w:basedOn w:val="Nagwek3"/>
    <w:autoRedefine/>
    <w:qFormat/>
    <w:rsid w:val="003F46A5"/>
    <w:pPr>
      <w:keepLines w:val="0"/>
      <w:numPr>
        <w:numId w:val="9"/>
      </w:numPr>
      <w:suppressAutoHyphens/>
      <w:autoSpaceDE w:val="0"/>
      <w:spacing w:before="240" w:after="120" w:line="23" w:lineRule="atLeast"/>
      <w:jc w:val="both"/>
    </w:pPr>
    <w:rPr>
      <w:rFonts w:ascii="Tahoma" w:eastAsia="Times New Roman" w:hAnsi="Tahoma" w:cs="Tahoma"/>
      <w:b/>
      <w:color w:val="auto"/>
      <w:szCs w:val="26"/>
      <w:lang w:eastAsia="zh-CN"/>
    </w:rPr>
  </w:style>
  <w:style w:type="paragraph" w:customStyle="1" w:styleId="SOPZNag3">
    <w:name w:val="SOPZ_Nag3"/>
    <w:basedOn w:val="Nagwek3"/>
    <w:autoRedefine/>
    <w:qFormat/>
    <w:rsid w:val="003F46A5"/>
    <w:pPr>
      <w:keepLines w:val="0"/>
      <w:suppressAutoHyphens/>
      <w:spacing w:before="240" w:after="60" w:line="276" w:lineRule="auto"/>
    </w:pPr>
    <w:rPr>
      <w:rFonts w:ascii="Tahoma" w:eastAsia="Calibri" w:hAnsi="Tahoma" w:cs="Times New Roman"/>
      <w:b/>
      <w:bCs/>
      <w:iCs/>
      <w:color w:val="auto"/>
      <w:szCs w:val="22"/>
      <w:lang w:eastAsia="zh-CN"/>
    </w:rPr>
  </w:style>
  <w:style w:type="paragraph" w:customStyle="1" w:styleId="OcenaTytu">
    <w:name w:val="Ocena_Tytuł"/>
    <w:basedOn w:val="Tytu"/>
    <w:autoRedefine/>
    <w:qFormat/>
    <w:rsid w:val="003451F1"/>
    <w:pPr>
      <w:spacing w:line="360" w:lineRule="auto"/>
      <w:ind w:left="708"/>
      <w:contextualSpacing w:val="0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8"/>
      <w:szCs w:val="28"/>
      <w:lang w:val="x-none" w:eastAsia="x-none"/>
    </w:rPr>
  </w:style>
  <w:style w:type="paragraph" w:customStyle="1" w:styleId="OcenaNag1">
    <w:name w:val="Ocena_Nag1"/>
    <w:basedOn w:val="Nagwek1"/>
    <w:autoRedefine/>
    <w:qFormat/>
    <w:rsid w:val="003451F1"/>
    <w:pPr>
      <w:keepLines w:val="0"/>
      <w:spacing w:before="0" w:after="0" w:line="360" w:lineRule="auto"/>
      <w:jc w:val="both"/>
    </w:pPr>
    <w:rPr>
      <w:rFonts w:cs="Times New Roman"/>
      <w:color w:val="auto"/>
      <w:kern w:val="32"/>
      <w:szCs w:val="32"/>
      <w:lang w:val="en-US" w:eastAsia="x-none"/>
    </w:rPr>
  </w:style>
  <w:style w:type="paragraph" w:customStyle="1" w:styleId="OcenaNag2">
    <w:name w:val="Ocena_Nag2"/>
    <w:basedOn w:val="Nagwek2"/>
    <w:autoRedefine/>
    <w:qFormat/>
    <w:rsid w:val="003451F1"/>
    <w:pPr>
      <w:keepLines w:val="0"/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val="en-US" w:eastAsia="x-none"/>
    </w:rPr>
  </w:style>
  <w:style w:type="paragraph" w:customStyle="1" w:styleId="OcenaNag2123">
    <w:name w:val="Ocena_Nag2_1_2_3"/>
    <w:basedOn w:val="Nagwek2"/>
    <w:autoRedefine/>
    <w:qFormat/>
    <w:rsid w:val="0041397F"/>
    <w:pPr>
      <w:keepLines w:val="0"/>
      <w:numPr>
        <w:ilvl w:val="0"/>
        <w:numId w:val="0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val="en-US" w:eastAsia="x-none"/>
    </w:rPr>
  </w:style>
  <w:style w:type="paragraph" w:customStyle="1" w:styleId="OcenaNag2s1123">
    <w:name w:val="Ocena_Nag2_s1_1_2_3"/>
    <w:basedOn w:val="OcenaNag1"/>
    <w:autoRedefine/>
    <w:qFormat/>
    <w:rsid w:val="003451F1"/>
    <w:pPr>
      <w:numPr>
        <w:numId w:val="10"/>
      </w:numPr>
    </w:pPr>
  </w:style>
  <w:style w:type="paragraph" w:customStyle="1" w:styleId="OcenaNag2s2123">
    <w:name w:val="Ocena_Nag2_s2_1_2_3"/>
    <w:basedOn w:val="Normalny"/>
    <w:autoRedefine/>
    <w:qFormat/>
    <w:rsid w:val="003451F1"/>
    <w:pPr>
      <w:numPr>
        <w:numId w:val="11"/>
      </w:numPr>
      <w:spacing w:line="360" w:lineRule="auto"/>
      <w:jc w:val="both"/>
    </w:pPr>
    <w:rPr>
      <w:rFonts w:eastAsia="Times New Roman" w:cs="Times New Roman"/>
      <w:b/>
      <w:szCs w:val="24"/>
      <w:lang w:eastAsia="pl-PL"/>
    </w:rPr>
  </w:style>
  <w:style w:type="paragraph" w:customStyle="1" w:styleId="OcenaNag3abc">
    <w:name w:val="Ocena_Nag3_a_b_c"/>
    <w:basedOn w:val="Nagwek3"/>
    <w:autoRedefine/>
    <w:qFormat/>
    <w:rsid w:val="003451F1"/>
    <w:pPr>
      <w:keepLines w:val="0"/>
      <w:numPr>
        <w:numId w:val="12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color w:val="auto"/>
      <w:szCs w:val="26"/>
      <w:lang w:val="en-US" w:eastAsia="x-none"/>
    </w:rPr>
  </w:style>
  <w:style w:type="paragraph" w:customStyle="1" w:styleId="OcenaNag3">
    <w:name w:val="Ocena_Nag3"/>
    <w:basedOn w:val="Nagwek3"/>
    <w:autoRedefine/>
    <w:qFormat/>
    <w:rsid w:val="003451F1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u w:val="single"/>
      <w:lang w:val="en-US" w:eastAsia="x-none"/>
    </w:rPr>
  </w:style>
  <w:style w:type="paragraph" w:customStyle="1" w:styleId="OcenaNag4">
    <w:name w:val="Ocena_Nag4"/>
    <w:basedOn w:val="Nagwek4"/>
    <w:autoRedefine/>
    <w:qFormat/>
    <w:rsid w:val="00D6311E"/>
    <w:pPr>
      <w:keepLines w:val="0"/>
      <w:spacing w:before="240" w:after="60" w:line="276" w:lineRule="auto"/>
    </w:pPr>
    <w:rPr>
      <w:rFonts w:ascii="Times New Roman" w:eastAsia="Times New Roman" w:hAnsi="Times New Roman" w:cs="Times New Roman"/>
      <w:b/>
      <w:bCs/>
      <w:i w:val="0"/>
      <w:iCs w:val="0"/>
      <w:color w:val="4472C4" w:themeColor="accent1"/>
      <w:szCs w:val="28"/>
      <w:u w:val="single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1F1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">
    <w:name w:val="header"/>
    <w:basedOn w:val="Normalny"/>
    <w:link w:val="NagwekZnak"/>
    <w:uiPriority w:val="99"/>
    <w:unhideWhenUsed/>
    <w:rsid w:val="003451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1F1"/>
    <w:rPr>
      <w:rFonts w:ascii="Times New Roman" w:hAnsi="Times New Roman"/>
      <w:sz w:val="24"/>
    </w:rPr>
  </w:style>
  <w:style w:type="paragraph" w:customStyle="1" w:styleId="OcenaNag301">
    <w:name w:val="Ocena_Nag3_01"/>
    <w:basedOn w:val="Nagwek3"/>
    <w:autoRedefine/>
    <w:qFormat/>
    <w:rsid w:val="00D6311E"/>
    <w:pPr>
      <w:keepLines w:val="0"/>
      <w:numPr>
        <w:numId w:val="14"/>
      </w:numPr>
      <w:spacing w:before="240" w:after="60" w:line="240" w:lineRule="auto"/>
    </w:pPr>
    <w:rPr>
      <w:rFonts w:ascii="Times New Roman" w:eastAsia="Times New Roman" w:hAnsi="Times New Roman" w:cs="Times New Roman"/>
      <w:b/>
      <w:color w:val="auto"/>
      <w:lang w:eastAsia="x-none"/>
    </w:rPr>
  </w:style>
  <w:style w:type="paragraph" w:customStyle="1" w:styleId="WerRegNag1">
    <w:name w:val="WerReg_Nag1"/>
    <w:basedOn w:val="Nag01"/>
    <w:autoRedefine/>
    <w:qFormat/>
    <w:rsid w:val="00FA79D9"/>
  </w:style>
  <w:style w:type="paragraph" w:customStyle="1" w:styleId="WerRegNag2">
    <w:name w:val="WerReg_Nag2"/>
    <w:basedOn w:val="Nag02"/>
    <w:autoRedefine/>
    <w:qFormat/>
    <w:rsid w:val="00FA79D9"/>
  </w:style>
  <w:style w:type="paragraph" w:customStyle="1" w:styleId="WerRegNag3">
    <w:name w:val="WerReg_Nag3"/>
    <w:basedOn w:val="Nag03"/>
    <w:autoRedefine/>
    <w:qFormat/>
    <w:rsid w:val="00FA79D9"/>
    <w:rPr>
      <w:b/>
      <w:color w:val="C45911" w:themeColor="accent2" w:themeShade="BF"/>
    </w:rPr>
  </w:style>
  <w:style w:type="paragraph" w:customStyle="1" w:styleId="OcenaNormKapitalBold">
    <w:name w:val="Ocena_Norm_Kapital_Bold"/>
    <w:basedOn w:val="Normalny"/>
    <w:autoRedefine/>
    <w:qFormat/>
    <w:rsid w:val="00E83140"/>
    <w:pPr>
      <w:tabs>
        <w:tab w:val="left" w:pos="0"/>
      </w:tabs>
      <w:spacing w:before="360" w:after="120" w:line="240" w:lineRule="auto"/>
      <w:jc w:val="both"/>
      <w:outlineLvl w:val="0"/>
    </w:pPr>
    <w:rPr>
      <w:rFonts w:ascii="Arial" w:eastAsia="Times New Roman" w:hAnsi="Arial" w:cs="Arial"/>
      <w:smallCaps/>
      <w:sz w:val="20"/>
      <w:szCs w:val="20"/>
      <w:lang w:eastAsia="en-GB"/>
    </w:rPr>
  </w:style>
  <w:style w:type="paragraph" w:customStyle="1" w:styleId="OcenaListaWielopoz1110">
    <w:name w:val="Ocena_Lista_Wielopoz_1_1_1"/>
    <w:basedOn w:val="Normalny"/>
    <w:autoRedefine/>
    <w:qFormat/>
    <w:rsid w:val="00E83140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paragraph" w:customStyle="1" w:styleId="OcenaNormBold">
    <w:name w:val="Ocena_NormBold"/>
    <w:basedOn w:val="Normalny"/>
    <w:autoRedefine/>
    <w:qFormat/>
    <w:rsid w:val="00B27F0A"/>
    <w:pPr>
      <w:keepNext/>
      <w:spacing w:before="240" w:line="240" w:lineRule="auto"/>
    </w:pPr>
    <w:rPr>
      <w:rFonts w:eastAsia="Times New Roman" w:cs="Times New Roman"/>
      <w:b/>
      <w:bCs/>
      <w:szCs w:val="24"/>
      <w:lang w:eastAsia="pl-PL"/>
    </w:rPr>
  </w:style>
  <w:style w:type="paragraph" w:customStyle="1" w:styleId="OcenaListaWielopoz111">
    <w:name w:val="Ocena_ListaWielopoz_1_1_1"/>
    <w:basedOn w:val="Akapitzlist"/>
    <w:autoRedefine/>
    <w:qFormat/>
    <w:rsid w:val="00B27F0A"/>
    <w:pPr>
      <w:numPr>
        <w:numId w:val="13"/>
      </w:numPr>
      <w:spacing w:after="200" w:line="276" w:lineRule="auto"/>
      <w:contextualSpacing w:val="0"/>
    </w:pPr>
    <w:rPr>
      <w:rFonts w:ascii="Calibri" w:eastAsia="Times New Roman" w:hAnsi="Calibri" w:cs="Times New Roman"/>
      <w:b/>
      <w:bCs/>
      <w:sz w:val="22"/>
      <w:szCs w:val="20"/>
      <w:lang w:eastAsia="pl-PL"/>
    </w:rPr>
  </w:style>
  <w:style w:type="paragraph" w:customStyle="1" w:styleId="TNag1">
    <w:name w:val="T_Nag_1_"/>
    <w:basedOn w:val="Nagwek1"/>
    <w:autoRedefine/>
    <w:qFormat/>
    <w:rsid w:val="0011480B"/>
    <w:pPr>
      <w:spacing w:before="240" w:after="120"/>
      <w:jc w:val="left"/>
    </w:pPr>
    <w:rPr>
      <w:rFonts w:ascii="Calibri" w:hAnsi="Calibri"/>
      <w:lang w:val="en-US"/>
    </w:rPr>
  </w:style>
  <w:style w:type="paragraph" w:customStyle="1" w:styleId="TNag2">
    <w:name w:val="T_Nag_2_"/>
    <w:basedOn w:val="Nagwek2"/>
    <w:autoRedefine/>
    <w:qFormat/>
    <w:rsid w:val="0011480B"/>
    <w:pPr>
      <w:spacing w:before="120"/>
    </w:pPr>
    <w:rPr>
      <w:rFonts w:ascii="Calibri" w:hAnsi="Calibri"/>
      <w:b/>
      <w:color w:val="auto"/>
      <w:sz w:val="24"/>
    </w:rPr>
  </w:style>
  <w:style w:type="paragraph" w:customStyle="1" w:styleId="OcenaNormalny">
    <w:name w:val="Ocena_Normalny"/>
    <w:basedOn w:val="Normalny"/>
    <w:autoRedefine/>
    <w:qFormat/>
    <w:rsid w:val="00D6311E"/>
  </w:style>
  <w:style w:type="paragraph" w:customStyle="1" w:styleId="OcenaNormalny111111">
    <w:name w:val="Ocena_Normalny_1_1.1_1.1.1_"/>
    <w:basedOn w:val="OcenaNormalny"/>
    <w:autoRedefine/>
    <w:qFormat/>
    <w:rsid w:val="00D6311E"/>
  </w:style>
  <w:style w:type="paragraph" w:customStyle="1" w:styleId="Prc-Nag2">
    <w:name w:val="Prc-Nag2"/>
    <w:basedOn w:val="Nagwek2"/>
    <w:autoRedefine/>
    <w:qFormat/>
    <w:rsid w:val="006964CD"/>
    <w:pPr>
      <w:ind w:left="720" w:hanging="360"/>
    </w:pPr>
    <w:rPr>
      <w:rFonts w:ascii="Tahoma" w:hAnsi="Tahoma"/>
      <w:b/>
    </w:rPr>
  </w:style>
  <w:style w:type="paragraph" w:customStyle="1" w:styleId="PrcNag3">
    <w:name w:val="Prc_Nag3"/>
    <w:basedOn w:val="Nagwek3"/>
    <w:autoRedefine/>
    <w:qFormat/>
    <w:rsid w:val="006964CD"/>
    <w:rPr>
      <w:rFonts w:ascii="Tahoma" w:hAnsi="Tahoma"/>
      <w:b/>
    </w:rPr>
  </w:style>
  <w:style w:type="paragraph" w:customStyle="1" w:styleId="ANag1">
    <w:name w:val="A_Nag1"/>
    <w:basedOn w:val="Nagwek1"/>
    <w:autoRedefine/>
    <w:qFormat/>
    <w:rsid w:val="004701BE"/>
    <w:pPr>
      <w:spacing w:before="0" w:after="0" w:line="360" w:lineRule="auto"/>
      <w:ind w:left="431" w:hanging="431"/>
      <w:jc w:val="left"/>
    </w:pPr>
    <w:rPr>
      <w:bCs w:val="0"/>
      <w:color w:val="auto"/>
      <w:szCs w:val="32"/>
    </w:rPr>
  </w:style>
  <w:style w:type="paragraph" w:customStyle="1" w:styleId="ANag2">
    <w:name w:val="A_Nag2"/>
    <w:basedOn w:val="Nagwek2"/>
    <w:autoRedefine/>
    <w:qFormat/>
    <w:rsid w:val="00123466"/>
    <w:pPr>
      <w:spacing w:line="360" w:lineRule="auto"/>
    </w:pPr>
    <w:rPr>
      <w:rFonts w:ascii="Times New Roman" w:hAnsi="Times New Roman"/>
      <w:b/>
      <w:color w:val="auto"/>
    </w:rPr>
  </w:style>
  <w:style w:type="paragraph" w:customStyle="1" w:styleId="PrtTytu">
    <w:name w:val="Prt_Tytuł"/>
    <w:basedOn w:val="Tytu"/>
    <w:next w:val="Normalny"/>
    <w:autoRedefine/>
    <w:qFormat/>
    <w:rsid w:val="007B7199"/>
    <w:pPr>
      <w:tabs>
        <w:tab w:val="right" w:pos="7560"/>
      </w:tabs>
      <w:spacing w:before="240" w:after="600"/>
      <w:jc w:val="center"/>
    </w:pPr>
    <w:rPr>
      <w:rFonts w:ascii="Times New Roman" w:hAnsi="Times New Roman"/>
      <w:b/>
      <w:sz w:val="28"/>
    </w:rPr>
  </w:style>
  <w:style w:type="paragraph" w:customStyle="1" w:styleId="lstad">
    <w:name w:val="lst_ad"/>
    <w:basedOn w:val="Listanumerowana"/>
    <w:autoRedefine/>
    <w:qFormat/>
    <w:rsid w:val="00925875"/>
    <w:pPr>
      <w:numPr>
        <w:numId w:val="15"/>
      </w:numPr>
      <w:spacing w:line="360" w:lineRule="auto"/>
      <w:jc w:val="both"/>
    </w:pPr>
    <w:rPr>
      <w:rFonts w:cs="Times New Roman"/>
      <w:szCs w:val="24"/>
    </w:rPr>
  </w:style>
  <w:style w:type="paragraph" w:customStyle="1" w:styleId="ANag3">
    <w:name w:val="A_Nag3"/>
    <w:basedOn w:val="Nagwek3"/>
    <w:autoRedefine/>
    <w:qFormat/>
    <w:rsid w:val="007A091A"/>
    <w:rPr>
      <w:rFonts w:ascii="Times New Roman" w:hAnsi="Times New Roman"/>
      <w:b/>
      <w:i/>
    </w:rPr>
  </w:style>
  <w:style w:type="paragraph" w:customStyle="1" w:styleId="aUoDNag1">
    <w:name w:val="aUoD_Nag1"/>
    <w:basedOn w:val="Nagwek1"/>
    <w:next w:val="Normalny"/>
    <w:autoRedefine/>
    <w:qFormat/>
    <w:rsid w:val="0068084C"/>
    <w:pPr>
      <w:spacing w:after="160" w:line="288" w:lineRule="auto"/>
    </w:pPr>
    <w:rPr>
      <w:rFonts w:cs="Times New Roman"/>
    </w:rPr>
  </w:style>
  <w:style w:type="paragraph" w:customStyle="1" w:styleId="aUoDnormal">
    <w:name w:val="aUoD_normal"/>
    <w:basedOn w:val="Normalny"/>
    <w:qFormat/>
    <w:rsid w:val="0068084C"/>
    <w:pPr>
      <w:spacing w:line="240" w:lineRule="auto"/>
      <w:jc w:val="both"/>
    </w:pPr>
    <w:rPr>
      <w:rFonts w:eastAsia="Times New Roman" w:cs="Times New Roman"/>
      <w:sz w:val="28"/>
      <w:szCs w:val="28"/>
      <w:lang w:eastAsia="pl-PL"/>
    </w:rPr>
  </w:style>
  <w:style w:type="numbering" w:customStyle="1" w:styleId="RegLista1ai">
    <w:name w:val="Reg_Lista1_a_i"/>
    <w:basedOn w:val="Bezlisty"/>
    <w:uiPriority w:val="99"/>
    <w:rsid w:val="00581458"/>
    <w:pPr>
      <w:numPr>
        <w:numId w:val="16"/>
      </w:numPr>
    </w:pPr>
  </w:style>
  <w:style w:type="paragraph" w:customStyle="1" w:styleId="RegNormal10">
    <w:name w:val="Reg_Normal_10"/>
    <w:basedOn w:val="Normalny"/>
    <w:autoRedefine/>
    <w:qFormat/>
    <w:rsid w:val="00446E08"/>
    <w:pPr>
      <w:tabs>
        <w:tab w:val="left" w:pos="0"/>
      </w:tabs>
      <w:spacing w:before="120" w:after="120" w:line="240" w:lineRule="auto"/>
      <w:ind w:left="357"/>
      <w:outlineLvl w:val="1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RegNormal100">
    <w:name w:val="Reg_Normal_10_"/>
    <w:basedOn w:val="Normalny"/>
    <w:autoRedefine/>
    <w:qFormat/>
    <w:rsid w:val="00446E08"/>
    <w:pPr>
      <w:spacing w:before="120" w:after="120" w:line="240" w:lineRule="auto"/>
    </w:pPr>
    <w:rPr>
      <w:rFonts w:ascii="Calibri" w:eastAsia="Calibri" w:hAnsi="Calibri" w:cs="Times New Roman"/>
      <w:sz w:val="20"/>
    </w:rPr>
  </w:style>
  <w:style w:type="paragraph" w:customStyle="1" w:styleId="InstrNag01123">
    <w:name w:val="Instr_Nag01_123"/>
    <w:basedOn w:val="Nagwek1"/>
    <w:autoRedefine/>
    <w:qFormat/>
    <w:rsid w:val="00A92CB5"/>
    <w:pPr>
      <w:numPr>
        <w:numId w:val="17"/>
      </w:numPr>
      <w:spacing w:before="240" w:after="0" w:line="276" w:lineRule="auto"/>
      <w:jc w:val="left"/>
    </w:pPr>
    <w:rPr>
      <w:rFonts w:asciiTheme="minorHAnsi" w:eastAsiaTheme="majorEastAsia" w:hAnsiTheme="minorHAnsi" w:cstheme="majorBidi"/>
      <w:bCs w:val="0"/>
      <w:color w:val="auto"/>
      <w:sz w:val="20"/>
      <w:szCs w:val="20"/>
      <w:lang w:val="pl-PL"/>
    </w:rPr>
  </w:style>
  <w:style w:type="paragraph" w:customStyle="1" w:styleId="InstrTytu">
    <w:name w:val="Instr_Tytuł"/>
    <w:basedOn w:val="Tytu"/>
    <w:next w:val="Normalny"/>
    <w:autoRedefine/>
    <w:qFormat/>
    <w:rsid w:val="0041397F"/>
    <w:pPr>
      <w:widowControl w:val="0"/>
      <w:spacing w:line="360" w:lineRule="auto"/>
      <w:contextualSpacing w:val="0"/>
      <w:jc w:val="center"/>
    </w:pPr>
    <w:rPr>
      <w:rFonts w:ascii="Cambria" w:eastAsia="Times New Roman" w:hAnsi="Cambria" w:cs="Times New Roman"/>
      <w:bCs/>
      <w:color w:val="000000"/>
      <w:spacing w:val="0"/>
      <w:sz w:val="22"/>
      <w:szCs w:val="22"/>
      <w:lang w:val="x-none" w:eastAsia="x-none"/>
    </w:rPr>
  </w:style>
  <w:style w:type="paragraph" w:customStyle="1" w:styleId="InstrNag02">
    <w:name w:val="Instr_Nag02_"/>
    <w:basedOn w:val="Nagwek2"/>
    <w:autoRedefine/>
    <w:qFormat/>
    <w:rsid w:val="00A92CB5"/>
    <w:pPr>
      <w:spacing w:before="120" w:after="60" w:line="276" w:lineRule="auto"/>
    </w:pPr>
    <w:rPr>
      <w:rFonts w:asciiTheme="minorHAnsi" w:hAnsiTheme="minorHAnsi"/>
      <w:b/>
      <w:color w:val="auto"/>
      <w:sz w:val="20"/>
      <w:szCs w:val="20"/>
    </w:rPr>
  </w:style>
  <w:style w:type="paragraph" w:customStyle="1" w:styleId="Instrt2">
    <w:name w:val="Instr_t2"/>
    <w:basedOn w:val="Nagwek1"/>
    <w:autoRedefine/>
    <w:qFormat/>
    <w:rsid w:val="00FA1B44"/>
    <w:pPr>
      <w:keepLines w:val="0"/>
      <w:widowControl w:val="0"/>
      <w:suppressAutoHyphens/>
      <w:spacing w:before="240" w:after="120"/>
      <w:jc w:val="left"/>
    </w:pPr>
    <w:rPr>
      <w:rFonts w:ascii="Liberation Sans" w:eastAsia="Droid Sans Fallback" w:hAnsi="Liberation Sans" w:cs="FreeSans"/>
      <w:color w:val="auto"/>
      <w:sz w:val="36"/>
      <w:szCs w:val="36"/>
      <w:lang w:val="pl-PL" w:eastAsia="zh-CN" w:bidi="hi-IN"/>
    </w:rPr>
  </w:style>
  <w:style w:type="paragraph" w:customStyle="1" w:styleId="Instrt2normalczerwony">
    <w:name w:val="Instr_t2_normal_czerwony"/>
    <w:basedOn w:val="Normalny"/>
    <w:autoRedefine/>
    <w:qFormat/>
    <w:rsid w:val="00FA1B44"/>
    <w:pPr>
      <w:widowControl w:val="0"/>
      <w:suppressAutoHyphens/>
      <w:spacing w:line="240" w:lineRule="auto"/>
      <w:jc w:val="both"/>
    </w:pPr>
    <w:rPr>
      <w:rFonts w:asciiTheme="minorHAnsi" w:eastAsia="Droid Sans Fallback" w:hAnsiTheme="minorHAnsi" w:cs="FreeSans"/>
      <w:b/>
      <w:color w:val="FF0000"/>
      <w:szCs w:val="24"/>
      <w:lang w:eastAsia="zh-CN" w:bidi="hi-IN"/>
    </w:rPr>
  </w:style>
  <w:style w:type="paragraph" w:customStyle="1" w:styleId="Instrt2normalczarny">
    <w:name w:val="Instr_t2_normal_czarny"/>
    <w:basedOn w:val="Nagwek1"/>
    <w:autoRedefine/>
    <w:qFormat/>
    <w:rsid w:val="00FA1B44"/>
    <w:pPr>
      <w:keepLines w:val="0"/>
      <w:widowControl w:val="0"/>
      <w:numPr>
        <w:numId w:val="0"/>
      </w:numPr>
      <w:suppressAutoHyphens/>
      <w:spacing w:before="240" w:after="120"/>
      <w:jc w:val="both"/>
    </w:pPr>
    <w:rPr>
      <w:rFonts w:asciiTheme="minorHAnsi" w:eastAsia="Droid Sans Fallback" w:hAnsiTheme="minorHAnsi" w:cs="FreeSans"/>
      <w:noProof/>
      <w:color w:val="auto"/>
      <w:szCs w:val="24"/>
      <w:lang w:val="pl-PL" w:eastAsia="pl-PL"/>
    </w:rPr>
  </w:style>
  <w:style w:type="paragraph" w:customStyle="1" w:styleId="Instrt2NormalCzerwony14">
    <w:name w:val="Instr_t2_Normal_Czerwony_14"/>
    <w:basedOn w:val="Normalny"/>
    <w:autoRedefine/>
    <w:qFormat/>
    <w:rsid w:val="00FA1B44"/>
    <w:pPr>
      <w:widowControl w:val="0"/>
      <w:suppressAutoHyphens/>
      <w:spacing w:line="240" w:lineRule="auto"/>
      <w:jc w:val="both"/>
    </w:pPr>
    <w:rPr>
      <w:rFonts w:asciiTheme="minorHAnsi" w:eastAsia="Droid Sans Fallback" w:hAnsiTheme="minorHAnsi" w:cs="FreeSans"/>
      <w:b/>
      <w:color w:val="FF0000"/>
      <w:sz w:val="28"/>
      <w:szCs w:val="24"/>
      <w:lang w:eastAsia="zh-CN" w:bidi="hi-IN"/>
    </w:rPr>
  </w:style>
  <w:style w:type="paragraph" w:customStyle="1" w:styleId="Instrt2Nag02">
    <w:name w:val="Instr_t2_Nag02"/>
    <w:basedOn w:val="Nagwek2"/>
    <w:autoRedefine/>
    <w:qFormat/>
    <w:rsid w:val="00FA1B44"/>
    <w:pPr>
      <w:keepLines w:val="0"/>
      <w:widowControl w:val="0"/>
      <w:suppressAutoHyphens/>
      <w:spacing w:before="120" w:line="360" w:lineRule="auto"/>
      <w:ind w:left="578" w:hanging="578"/>
    </w:pPr>
    <w:rPr>
      <w:rFonts w:ascii="Liberation Sans" w:eastAsia="Droid Sans Fallback" w:hAnsi="Liberation Sans" w:cs="FreeSans"/>
      <w:b/>
      <w:bCs/>
      <w:color w:val="auto"/>
      <w:sz w:val="28"/>
      <w:szCs w:val="28"/>
      <w:lang w:eastAsia="zh-CN" w:bidi="hi-IN"/>
    </w:rPr>
  </w:style>
  <w:style w:type="paragraph" w:customStyle="1" w:styleId="Instrt2Nag03">
    <w:name w:val="Instr_t2_Nag03"/>
    <w:basedOn w:val="Nagwek3"/>
    <w:autoRedefine/>
    <w:qFormat/>
    <w:rsid w:val="00C77392"/>
    <w:pPr>
      <w:keepLines w:val="0"/>
      <w:widowControl w:val="0"/>
      <w:suppressAutoHyphens/>
      <w:spacing w:before="140" w:line="360" w:lineRule="auto"/>
    </w:pPr>
    <w:rPr>
      <w:rFonts w:ascii="Liberation Sans" w:eastAsia="Droid Sans Fallback" w:hAnsi="Liberation Sans" w:cs="FreeSans"/>
      <w:b/>
      <w:bCs/>
      <w:color w:val="auto"/>
      <w:sz w:val="28"/>
      <w:szCs w:val="28"/>
      <w:lang w:eastAsia="zh-CN" w:bidi="hi-IN"/>
    </w:rPr>
  </w:style>
  <w:style w:type="paragraph" w:customStyle="1" w:styleId="InstrNag04">
    <w:name w:val="Instr_Nag04"/>
    <w:basedOn w:val="Nagwek4"/>
    <w:autoRedefine/>
    <w:qFormat/>
    <w:rsid w:val="00FA1B44"/>
    <w:pPr>
      <w:keepLines w:val="0"/>
      <w:widowControl w:val="0"/>
      <w:suppressAutoHyphens/>
      <w:spacing w:before="120" w:after="120" w:line="240" w:lineRule="auto"/>
    </w:pPr>
    <w:rPr>
      <w:rFonts w:ascii="Liberation Sans" w:eastAsia="Droid Sans Fallback" w:hAnsi="Liberation Sans" w:cs="FreeSans"/>
      <w:b/>
      <w:bCs/>
      <w:i w:val="0"/>
      <w:iCs w:val="0"/>
      <w:color w:val="000000"/>
      <w:szCs w:val="24"/>
      <w:lang w:eastAsia="zh-CN" w:bidi="hi-IN"/>
    </w:rPr>
  </w:style>
  <w:style w:type="paragraph" w:customStyle="1" w:styleId="aUoDNag01">
    <w:name w:val="aUoD_Nag01"/>
    <w:basedOn w:val="Nagwek1"/>
    <w:next w:val="Normalny"/>
    <w:autoRedefine/>
    <w:qFormat/>
    <w:rsid w:val="001529D6"/>
    <w:pPr>
      <w:numPr>
        <w:numId w:val="0"/>
      </w:numPr>
      <w:spacing w:before="240" w:after="120"/>
    </w:pPr>
    <w:rPr>
      <w:rFonts w:cs="Times New Roman"/>
      <w:sz w:val="28"/>
      <w:lang w:eastAsia="pl-PL"/>
    </w:rPr>
  </w:style>
  <w:style w:type="numbering" w:customStyle="1" w:styleId="InstrNag02123">
    <w:name w:val="Instr_Nag02_123"/>
    <w:basedOn w:val="Bezlisty"/>
    <w:uiPriority w:val="99"/>
    <w:rsid w:val="0041397F"/>
    <w:pPr>
      <w:numPr>
        <w:numId w:val="19"/>
      </w:numPr>
    </w:pPr>
  </w:style>
  <w:style w:type="paragraph" w:customStyle="1" w:styleId="InstrNag021234">
    <w:name w:val="Instr_Nag02_1234"/>
    <w:basedOn w:val="Nagwek2"/>
    <w:autoRedefine/>
    <w:qFormat/>
    <w:rsid w:val="0041397F"/>
    <w:pPr>
      <w:keepLines w:val="0"/>
      <w:numPr>
        <w:ilvl w:val="0"/>
        <w:numId w:val="20"/>
      </w:numPr>
      <w:spacing w:before="240" w:after="60" w:line="360" w:lineRule="auto"/>
      <w:jc w:val="both"/>
    </w:pPr>
    <w:rPr>
      <w:rFonts w:ascii="Cambria" w:eastAsia="Times New Roman" w:hAnsi="Cambria" w:cs="Times New Roman"/>
      <w:bCs/>
      <w:i/>
      <w:iCs/>
      <w:color w:val="auto"/>
      <w:sz w:val="22"/>
      <w:szCs w:val="22"/>
      <w:lang w:val="en-US" w:eastAsia="x-none"/>
    </w:rPr>
  </w:style>
  <w:style w:type="paragraph" w:customStyle="1" w:styleId="nbrRegTytu">
    <w:name w:val="nbrReg_Tytuł"/>
    <w:basedOn w:val="Tytu"/>
    <w:autoRedefine/>
    <w:qFormat/>
    <w:rsid w:val="001F6019"/>
    <w:pPr>
      <w:spacing w:before="240" w:after="240" w:line="360" w:lineRule="auto"/>
      <w:contextualSpacing w:val="0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4"/>
      <w:szCs w:val="22"/>
      <w:lang w:eastAsia="pl-PL"/>
    </w:rPr>
  </w:style>
  <w:style w:type="paragraph" w:customStyle="1" w:styleId="nbrRegnormBold">
    <w:name w:val="nbrReg_normBold"/>
    <w:basedOn w:val="Normalny"/>
    <w:autoRedefine/>
    <w:qFormat/>
    <w:rsid w:val="001F6019"/>
    <w:pPr>
      <w:widowControl w:val="0"/>
      <w:spacing w:before="240" w:after="240" w:line="360" w:lineRule="auto"/>
      <w:jc w:val="center"/>
    </w:pPr>
    <w:rPr>
      <w:rFonts w:eastAsia="Times New Roman" w:cs="Times New Roman"/>
      <w:b/>
      <w:szCs w:val="24"/>
      <w:lang w:eastAsia="pl-PL"/>
    </w:rPr>
  </w:style>
  <w:style w:type="paragraph" w:customStyle="1" w:styleId="nbrRegnag01">
    <w:name w:val="nbrReg_nag01"/>
    <w:basedOn w:val="Nagwek1"/>
    <w:autoRedefine/>
    <w:qFormat/>
    <w:rsid w:val="001F6019"/>
    <w:pPr>
      <w:keepLines w:val="0"/>
      <w:numPr>
        <w:numId w:val="0"/>
      </w:numPr>
      <w:spacing w:before="240"/>
    </w:pPr>
    <w:rPr>
      <w:rFonts w:cs="Times New Roman"/>
      <w:color w:val="auto"/>
      <w:sz w:val="26"/>
      <w:szCs w:val="26"/>
      <w:lang w:val="pl-PL" w:eastAsia="pl-PL"/>
    </w:rPr>
  </w:style>
  <w:style w:type="paragraph" w:customStyle="1" w:styleId="nbrRegnormal">
    <w:name w:val="nbrReg_normal"/>
    <w:basedOn w:val="Normalny"/>
    <w:autoRedefine/>
    <w:qFormat/>
    <w:rsid w:val="001F6019"/>
    <w:pPr>
      <w:widowControl w:val="0"/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nbrLista123">
    <w:name w:val="nbrLista_123"/>
    <w:basedOn w:val="Normalny"/>
    <w:autoRedefine/>
    <w:qFormat/>
    <w:rsid w:val="001F6019"/>
    <w:pPr>
      <w:numPr>
        <w:numId w:val="21"/>
      </w:numPr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nbrRegLstWielpoz">
    <w:name w:val="nbrReg_LstWielpoz"/>
    <w:basedOn w:val="Normalny"/>
    <w:autoRedefine/>
    <w:qFormat/>
    <w:rsid w:val="001F6019"/>
    <w:pPr>
      <w:numPr>
        <w:numId w:val="22"/>
      </w:numPr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Inf2StrTytu">
    <w:name w:val="Inf2Str_Tytuł"/>
    <w:basedOn w:val="Tytu"/>
    <w:next w:val="Normalny"/>
    <w:autoRedefine/>
    <w:qFormat/>
    <w:rsid w:val="007909A6"/>
    <w:pPr>
      <w:spacing w:before="120" w:after="240"/>
    </w:pPr>
    <w:rPr>
      <w:rFonts w:ascii="Times New Roman" w:hAnsi="Times New Roman"/>
      <w:sz w:val="36"/>
    </w:rPr>
  </w:style>
  <w:style w:type="character" w:styleId="Hipercze">
    <w:name w:val="Hyperlink"/>
    <w:basedOn w:val="Domylnaczcionkaakapitu"/>
    <w:uiPriority w:val="99"/>
    <w:unhideWhenUsed/>
    <w:rsid w:val="009439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397A"/>
    <w:rPr>
      <w:color w:val="605E5C"/>
      <w:shd w:val="clear" w:color="auto" w:fill="E1DFDD"/>
    </w:rPr>
  </w:style>
  <w:style w:type="paragraph" w:customStyle="1" w:styleId="ANag4">
    <w:name w:val="A_Nag4"/>
    <w:basedOn w:val="Nagwek4"/>
    <w:qFormat/>
    <w:rsid w:val="002E1B58"/>
    <w:pPr>
      <w:ind w:left="862" w:hanging="862"/>
    </w:pPr>
    <w:rPr>
      <w:b/>
      <w:lang w:val="x-none"/>
    </w:rPr>
  </w:style>
  <w:style w:type="character" w:styleId="UyteHipercze">
    <w:name w:val="FollowedHyperlink"/>
    <w:basedOn w:val="Domylnaczcionkaakapitu"/>
    <w:uiPriority w:val="99"/>
    <w:semiHidden/>
    <w:unhideWhenUsed/>
    <w:rsid w:val="00AF193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A83DC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ANag5">
    <w:name w:val="A_Nag5"/>
    <w:basedOn w:val="Nagwek5"/>
    <w:autoRedefine/>
    <w:qFormat/>
    <w:rsid w:val="002442EE"/>
    <w:rPr>
      <w:b/>
      <w:i/>
      <w:color w:val="385623" w:themeColor="accent6" w:themeShade="8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2EE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styleId="Pogrubienie">
    <w:name w:val="Strong"/>
    <w:basedOn w:val="Domylnaczcionkaakapitu"/>
    <w:uiPriority w:val="22"/>
    <w:qFormat/>
    <w:rsid w:val="00643CCD"/>
    <w:rPr>
      <w:b/>
      <w:bCs/>
    </w:rPr>
  </w:style>
  <w:style w:type="paragraph" w:customStyle="1" w:styleId="Default">
    <w:name w:val="Default"/>
    <w:rsid w:val="0052431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01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1BE"/>
    <w:rPr>
      <w:rFonts w:ascii="Times New Roman" w:hAnsi="Times New Roman"/>
      <w:sz w:val="24"/>
    </w:rPr>
  </w:style>
  <w:style w:type="paragraph" w:customStyle="1" w:styleId="ApoleEdycyjne">
    <w:name w:val="A_poleEdycyjne"/>
    <w:basedOn w:val="Normalny"/>
    <w:qFormat/>
    <w:rsid w:val="00925E75"/>
    <w:pPr>
      <w:spacing w:before="240" w:after="120" w:line="240" w:lineRule="auto"/>
    </w:pPr>
  </w:style>
  <w:style w:type="paragraph" w:customStyle="1" w:styleId="AopisPolaEdycyjnego">
    <w:name w:val="A_opisPolaEdycyjnego"/>
    <w:basedOn w:val="ANormalny"/>
    <w:qFormat/>
    <w:rsid w:val="00925E75"/>
    <w:rPr>
      <w:b/>
      <w:sz w:val="18"/>
    </w:rPr>
  </w:style>
  <w:style w:type="paragraph" w:customStyle="1" w:styleId="AnormalBold">
    <w:name w:val="A_normalBold"/>
    <w:basedOn w:val="ANormalny"/>
    <w:qFormat/>
    <w:rsid w:val="00925E75"/>
    <w:pPr>
      <w:spacing w:before="240" w:after="240"/>
    </w:pPr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5E7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5E7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iPriority w:val="99"/>
    <w:unhideWhenUsed/>
    <w:rsid w:val="00925E75"/>
    <w:rPr>
      <w:vertAlign w:val="superscript"/>
    </w:rPr>
  </w:style>
  <w:style w:type="paragraph" w:customStyle="1" w:styleId="A-wypunkt">
    <w:name w:val="A_-wypunkt"/>
    <w:basedOn w:val="ANormalny"/>
    <w:qFormat/>
    <w:rsid w:val="002A2E1C"/>
    <w:pPr>
      <w:numPr>
        <w:numId w:val="23"/>
      </w:numPr>
      <w:spacing w:before="240" w:after="240"/>
    </w:pPr>
  </w:style>
  <w:style w:type="paragraph" w:customStyle="1" w:styleId="Akonspekt111111">
    <w:name w:val="A_konspekt_1_1.1_1.1.1"/>
    <w:basedOn w:val="ANormalny"/>
    <w:autoRedefine/>
    <w:qFormat/>
    <w:rsid w:val="00601A38"/>
    <w:pPr>
      <w:numPr>
        <w:numId w:val="34"/>
      </w:numPr>
      <w:spacing w:line="288" w:lineRule="auto"/>
    </w:pPr>
  </w:style>
  <w:style w:type="paragraph" w:customStyle="1" w:styleId="AnormalBoldpkt123">
    <w:name w:val="A_normalBold_pkt_123"/>
    <w:basedOn w:val="AnormalBold"/>
    <w:qFormat/>
    <w:rsid w:val="00E273F9"/>
    <w:pPr>
      <w:numPr>
        <w:numId w:val="27"/>
      </w:numPr>
    </w:pPr>
  </w:style>
  <w:style w:type="paragraph" w:customStyle="1" w:styleId="INSnormalPodpis">
    <w:name w:val="INS_normal_Podpis"/>
    <w:basedOn w:val="Normalny"/>
    <w:qFormat/>
    <w:rsid w:val="00601A38"/>
    <w:pPr>
      <w:spacing w:before="60" w:after="60" w:line="240" w:lineRule="auto"/>
      <w:ind w:firstLine="142"/>
      <w:jc w:val="both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5F3FD-8308-4F97-A85D-8DD41D9A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1755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Kobryń, Maciej</dc:creator>
  <cp:keywords/>
  <dc:description/>
  <cp:lastModifiedBy>Bilska, Ewelina</cp:lastModifiedBy>
  <cp:revision>22</cp:revision>
  <dcterms:created xsi:type="dcterms:W3CDTF">2025-02-05T09:18:00Z</dcterms:created>
  <dcterms:modified xsi:type="dcterms:W3CDTF">2025-06-24T11:53:00Z</dcterms:modified>
</cp:coreProperties>
</file>