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spacing w:line="276" w:before="150" w:after="150"/>
      </w:pPr>
      <w:r>
        <w:rPr>
          <w:b/>
          <w:bCs/>
          <w:color w:val="d50000"/>
          <w:sz w:val="22"/>
          <w:szCs w:val="22"/>
          <w:rFonts w:ascii="Arial" w:cs="Arial" w:eastAsia="Arial" w:hAnsi="Arial"/>
        </w:rPr>
      </w:r>
    </w:p>
    <w:p>
      <w:pPr>
        <w:jc w:val="center"/>
      </w:pPr>
      <w:r>
        <w:rPr>
          <w:sz w:val="32"/>
          <w:szCs w:val="32"/>
          <w:rFonts w:ascii="Arial" w:cs="Arial" w:eastAsia="Arial" w:hAnsi="Arial"/>
        </w:rPr>
      </w:r>
    </w:p>
    <w:p>
      <w:pPr>
        <w:jc w:val="center"/>
      </w:pPr>
      <w:r>
        <w:rPr>
          <w:b/>
          <w:bCs/>
          <w:sz w:val="32"/>
          <w:szCs w:val="32"/>
          <w:rFonts w:ascii="Arial" w:cs="Arial" w:eastAsia="Arial" w:hAnsi="Arial"/>
        </w:rPr>
        <w:t xml:space="preserve">INFORMACJA POKONTROLNA nr:</w:t>
      </w:r>
    </w:p>
    <w:p>
      <w:pPr>
        <w:jc w:val="center"/>
      </w:pPr>
      <w:r>
        <w:rPr>
          <w:b/>
          <w:bCs/>
          <w:sz w:val="32"/>
          <w:szCs w:val="32"/>
          <w:rFonts w:ascii="Arial" w:cs="Arial" w:eastAsia="Arial" w:hAnsi="Arial"/>
        </w:rPr>
        <w:t xml:space="preserve">FESW.02.05-IZ.00-0087/23-001-INF</w:t>
      </w:r>
    </w:p>
    <w:p>
      <w:pPr>
        <w:jc w:val="center"/>
      </w:pPr>
      <w:r>
        <w:rPr>
          <w:sz w:val="32"/>
          <w:szCs w:val="32"/>
          <w:rFonts w:ascii="Arial" w:cs="Arial" w:eastAsia="Arial" w:hAnsi="Arial"/>
        </w:rPr>
      </w:r>
    </w:p>
    <w:p>
      <w:pPr>
        <w:jc w:val="center"/>
      </w:pPr>
      <w:r>
        <w:rPr>
          <w:sz w:val="32"/>
          <w:szCs w:val="32"/>
          <w:rFonts w:ascii="Arial" w:cs="Arial" w:eastAsia="Arial" w:hAnsi="Arial"/>
        </w:rPr>
      </w:r>
    </w:p>
    <w:p>
      <w:pPr>
        <w:spacing w:line="276" w:before="150" w:after="150"/>
      </w:pPr>
      <w:r>
        <w:rPr>
          <w:b/>
          <w:bCs/>
          <w:sz w:val="30"/>
          <w:szCs w:val="30"/>
          <w:rFonts w:ascii="Arial" w:cs="Arial" w:eastAsia="Arial" w:hAnsi="Arial"/>
        </w:rPr>
        <w:t xml:space="preserve">Informacje wstępne</w:t>
      </w:r>
    </w:p>
    <w:p>
      <w:pPr>
        <w:jc w:val="center"/>
      </w:pPr>
      <w:r>
        <w:rPr>
          <w:sz w:val="32"/>
          <w:szCs w:val="32"/>
          <w:rFonts w:ascii="Arial" w:cs="Arial" w:eastAsia="Arial" w:hAnsi="Arial"/>
        </w:rPr>
      </w:r>
    </w:p>
    <w:p>
      <w:pPr>
        <w:spacing w:line="276" w:before="150" w:after="150"/>
      </w:pPr>
      <w:r>
        <w:rPr>
          <w:b/>
          <w:bCs/>
          <w:sz w:val="22"/>
          <w:szCs w:val="22"/>
          <w:rFonts w:ascii="Arial" w:cs="Arial" w:eastAsia="Arial" w:hAnsi="Arial"/>
        </w:rPr>
        <w:t xml:space="preserve">Informacje o projekcie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FESW.02.05-IZ.00-0087/23- 001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FESW.02.05-IZ.00-0087/23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Tytuł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Doposażenie Ochotniczej Straży Pożarnej w Fałkowie poprzez zakup samochodu ratowniczo-gaśniczego wraz z dodatkowym sprzętem i wyposażeniem</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Dane beneficjenta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Identyfikator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6581872063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Nazwa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Fałków</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Adres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Fałków 26-260, Zamkowa 1a </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Informacje o kontroli</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Tryb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Doraźna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Typ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Dokumentacji</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Rodzaj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Przed podpisaniem umowy o dofinansowanie, </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Zespół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Marek Bartkiewicz, Aneta Serweta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Zastosowana lista sprawdzająca: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KC-I Kontrola zamówień publicznych na dokumentach</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Wersja listy sprawdzającej:</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Wersja 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Planowany termin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2024-02-26 - 2024-02-26</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Data rozpoczęcia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2024-02-26</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Instytucja Zarządzająca programem regionalnym Fundusze Europejskie dla Świętokrzyskiego 2021-2027</w:t>
            </w:r>
          </w:p>
        </w:tc>
      </w:tr>
    </w:tbl>
    <w:p>
      <w:pPr>
        <w:spacing w:line="276" w:before="150" w:after="150"/>
      </w:pPr>
      <w:r>
        <w:rPr>
          <w:sz w:val="22"/>
          <w:szCs w:val="22"/>
          <w:rFonts w:ascii="Arial" w:cs="Arial" w:eastAsia="Arial" w:hAnsi="Arial"/>
        </w:rP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Podmioty kontrolowane:</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Fałków - NIP: 6581872063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Miejsca przeprowadzenia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Siedziba IZ FEŚ 2021-2027</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Kontrolowane zamówienia: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r>
          </w:p>
        </w:tc>
      </w:tr>
    </w:tbl>
    <w:p/>
    <w:tbl>
      <w:tblPr>
        <w:tblW w:type="dxa" w:w="9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33"/>
        <w:gridCol w:w="3033"/>
        <w:gridCol w:w="3033"/>
      </w:tblGrid>
      <w:tr>
        <w:tc>
          <w:tcPr>
            <w:tcW w:type="dxa" w:w="3033"/>
          </w:tcPr>
          <w:p>
            <w:r>
              <w:t xml:space="preserve">Numer ogłoszenia o zamówieniu</w:t>
            </w:r>
          </w:p>
        </w:tc>
        <w:tc>
          <w:tcPr>
            <w:tcW w:type="dxa" w:w="3033"/>
          </w:tcPr>
          <w:p>
            <w:r>
              <w:t xml:space="preserve">Nazwa zamówienia</w:t>
            </w:r>
          </w:p>
        </w:tc>
        <w:tc>
          <w:tcPr>
            <w:tcW w:type="dxa" w:w="3033"/>
          </w:tcPr>
          <w:p>
            <w:r>
              <w:t xml:space="preserve">Kontrakty</w:t>
            </w:r>
          </w:p>
        </w:tc>
      </w:tr>
      <w:tr>
        <w:tc>
          <w:tcPr>
            <w:tcW w:type="dxa" w:w="3033"/>
          </w:tcPr>
          <w:p>
            <w:r>
              <w:t xml:space="preserve">2023/BZP 00338975</w:t>
            </w:r>
          </w:p>
        </w:tc>
        <w:tc>
          <w:tcPr>
            <w:tcW w:type="dxa" w:w="3033"/>
          </w:tcPr>
          <w:p>
            <w:r>
              <w:t xml:space="preserve">Zakup lekkiego samochodu ratowniczo-gaśniczego o napędzie 4x4 do ratownictwa technicznego na potrzeby OSP w Fałkowie</w:t>
            </w:r>
          </w:p>
        </w:tc>
        <w:tc>
          <w:tcPr>
            <w:tcW w:type="dxa" w:w="3033"/>
          </w:tcPr>
          <w:p>
            <w:r>
              <w:t xml:space="preserve">Umowa nr ZP.271.6.2023 z dnia 24.08.2023 r.</w:t>
            </w:r>
          </w:p>
        </w:tc>
      </w:tr>
    </w:tbl>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Numery kontrolowanych WoP:</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Brak kontrolowanych wniosków</w:t>
            </w:r>
          </w:p>
        </w:tc>
      </w:tr>
    </w:tbl>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1. Wykaz skrótów</w:t>
      </w:r>
    </w:p>
    <w:p>
      <w:r>
        <w:rPr>
          <w:sz w:val="22"/>
          <w:szCs w:val="22"/>
          <w:rFonts w:ascii="Arial" w:cs="Arial" w:eastAsia="Arial" w:hAnsi="Arial"/>
        </w:rPr>
        <w:br/>
        <w:t xml:space="preserve">1. IZ - Instytucja Zarządzająca programem regionalnym FEŚ 2021-2027</w:t>
      </w:r>
      <w:r>
        <w:rPr>
          <w:sz w:val="22"/>
          <w:szCs w:val="22"/>
          <w:rFonts w:ascii="Arial" w:cs="Arial" w:eastAsia="Arial" w:hAnsi="Arial"/>
        </w:rPr>
        <w:br/>
        <w:t xml:space="preserve">2. Ustawa Pzp - Ustawa Prawo zamówień publicznych z dnia 11 września 2019 (Dz. U. 2022, poz. 1710 ze zm.)</w:t>
      </w:r>
      <w:r>
        <w:rPr>
          <w:sz w:val="22"/>
          <w:szCs w:val="22"/>
          <w:rFonts w:ascii="Arial" w:cs="Arial" w:eastAsia="Arial" w:hAnsi="Arial"/>
        </w:rPr>
        <w:br/>
        <w:t xml:space="preserve">3. Ustawa wdrożeniowa - Ustawa z dnia 28 kwietnia 2022 r. o zasadach realizacji zadań finansowanych ze środków europejskich w perspektywie finansowej 2021-2027 (Dz. U. z 2022 r., poz. 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2. Podstawa prawna</w:t>
      </w:r>
    </w:p>
    <w:p>
      <w:r>
        <w:rPr>
          <w:sz w:val="22"/>
          <w:szCs w:val="22"/>
          <w:rFonts w:ascii="Arial" w:cs="Arial" w:eastAsia="Arial" w:hAnsi="Arial"/>
        </w:rPr>
        <w:br/>
        <w:t xml:space="preserve">Art. 24 ust.1 pkt 1 i art. 25 ust.1  Ustawa z dnia 28 kwietnia 2022 r. o zasadach realizacji zadań finansowanych ze środków europejskich w perspektywie finansowej 2021-2027 (Dz. U. z 2022 r., poz. 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3. Cel kontroli</w:t>
      </w:r>
    </w:p>
    <w:p>
      <w:r>
        <w:rPr>
          <w:sz w:val="22"/>
          <w:szCs w:val="22"/>
          <w:rFonts w:ascii="Arial" w:cs="Arial" w:eastAsia="Arial" w:hAnsi="Arial"/>
        </w:rPr>
        <w:br/>
        <w:t xml:space="preserve">Weryfikacja dokumentów w zakresie prawidłowości przeprowadzenia przez Wnioskodawcę właściwych procedur dotyczących udzielania zamówień publicznych w ramach realizacji projektu nr FESW.02.05-IZ.00-0087/23 pn. „Doposażenie Ochotniczej Straży Pożarnej w Fałkowie poprzez zakup samochodu ratowniczo-gaśniczego wraz z dodatkowym sprzętem i wyposażeniem".
</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4. Przedmiot kontroli</w:t>
      </w:r>
    </w:p>
    <w:p>
      <w:r>
        <w:rPr>
          <w:sz w:val="22"/>
          <w:szCs w:val="22"/>
          <w:rFonts w:ascii="Arial" w:cs="Arial" w:eastAsia="Arial" w:hAnsi="Arial"/>
        </w:rPr>
        <w:br/>
        <w:t xml:space="preserve">Stwierdzono, że Wnioskodawca przeprowadził w trybie określonym w art. 275 pkt 1 ustawy Pzp postępowanie o udzielenie zamówienia publicznego, które zostało wszczęte w dniu 03.08.2023 r. poprzez publikację w Biuletynie Zamówień Publicznych ogłoszenia o zamówieniu pod nr 2023/BZP 00338975 i które dotyczyło wyboru dostawcy lekkiego samochodu ratowniczo-gaśniczego o napędzie 4x4 do ratownictwa technicznego na potrzeby OSP w Fałkowie.
Efektem rozstrzygnięcia przedmiotowego postępowania było podpisanie w dniu 24.08.2023 r. umowy nr ZP.271.6.2023 pomiędzy Zamawiającym a firmą MOTO-TRUCK Sp. z o.o. z siedzibą w Kielcach, ul. ks. P. Ściegiennego 270, 25-116 Kielce na kwotę718 320,00 zł brutto. Termin realizacji zamówienia wynikający z umowy: 3 miesiące od daty zawarcia umowy.
Przedmiot wskazanej powyżej umowy został wykonany w terminie, co potwierdzenie znajduje w protokole zdawczo-odbiorczym z dnia 24.11.2023 r.
Postępowanie o udzielenie zamówienia zostało zweryfikowane za pomocą listy sprawdzającej stanowiącej załącznik nr 1 do Informacji pokontrolnej.</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5. Ustalenia i zalecenia pokontrolne</w:t>
      </w:r>
    </w:p>
    <w:p>
      <w:r>
        <w:rPr>
          <w:sz w:val="22"/>
          <w:szCs w:val="22"/>
          <w:rFonts w:ascii="Arial" w:cs="Arial" w:eastAsia="Arial" w:hAnsi="Arial"/>
        </w:rPr>
        <w:br/>
        <w:t xml:space="preserve">Brak</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6. Podsumowanie kontroli</w:t>
      </w:r>
    </w:p>
    <w:p>
      <w:r>
        <w:rPr>
          <w:sz w:val="22"/>
          <w:szCs w:val="22"/>
          <w:rFonts w:ascii="Arial" w:cs="Arial" w:eastAsia="Arial" w:hAnsi="Arial"/>
        </w:rPr>
        <w:br/>
        <w:t xml:space="preserve">W wyniku weryfikacji dokumentacji dotyczącej  przeprowadzonego postępowania o udzielenie zamówienia publicznego, które zostało wszczęte w dniu 03.08.2023 r. poprzez publikację w Biuletynie Zamówień Publicznych ogłoszenia o zamówieniu pod nr 2023/BZP 00338975, IZ nie stwierdziła naruszeń przepisów ustawy Pzp.</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7. Podsumowanie ustaleń finansowych</w:t>
      </w:r>
    </w:p>
    <w:p>
      <w:r>
        <w:t xml:space="preserve"/>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8. Pouczenia końcowe</w:t>
      </w:r>
    </w:p>
    <w:p>
      <w:r>
        <w:rPr>
          <w:sz w:val="22"/>
          <w:szCs w:val="22"/>
          <w:rFonts w:ascii="Arial" w:cs="Arial" w:eastAsia="Arial" w:hAnsi="Arial"/>
        </w:rPr>
        <w:br/>
        <w:t xml:space="preserve">IZ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Kontroli i Certyfikacji, 25-516 Kielce, Al. IX Wieków Kielc 4.
</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9. Załączniki</w:t>
      </w:r>
    </w:p>
    <w:p>
      <w:r>
        <w:rPr>
          <w:sz w:val="22"/>
          <w:szCs w:val="22"/>
          <w:rFonts w:ascii="Arial" w:cs="Arial" w:eastAsia="Arial" w:hAnsi="Arial"/>
        </w:rPr>
        <w:br/>
        <w:t xml:space="preserve">1. Lista sprawdzająca Pzp.pdf</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sectPr>
      <w:headerReference w:type="default" r:id="rId5"/>
      <w:footerReference w:type="default" r:id="rId6"/>
      <w:pgSz w:w="11906" w:h="16838" w:orient="portrait"/>
      <w:pgMar w:top="1in" w:right="1in" w:bottom="1in" w:left="1in" w:header="708" w:footer="708" w:gutter="0"/>
      <w:pgNumType/>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16161"/>
        <w:sz w:val="16"/>
        <w:szCs w:val="16"/>
        <w:rFonts w:ascii="Arial" w:cs="Arial" w:eastAsia="Arial" w:hAnsi="Arial"/>
      </w:rPr>
      <w:t xml:space="preserve">Strona: </w:t>
      <w:fldChar w:fldCharType="begin"/>
      <w:instrText xml:space="preserve">PAGE</w:instrText>
      <w:fldChar w:fldCharType="separate"/>
      <w:fldChar w:fldCharType="end"/>
      <w:t xml:space="preserve"> z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616161"/>
        <w:sz w:val="16"/>
        <w:szCs w:val="16"/>
        <w:rFonts w:ascii="Arial" w:cs="Arial" w:eastAsia="Arial" w:hAnsi="Arial"/>
      </w:rPr>
      <w:t xml:space="preserve">FESW.02.05-IZ.00-0087/23-001</w:t>
    </w:r>
  </w:p>
  <w:p>
    <w:pPr>
      <w:jc w:val="center"/>
    </w:pPr>
    <w:r>
      <w:rPr>
        <w:color w:val="616161"/>
        <w:sz w:val="16"/>
        <w:szCs w:val="16"/>
        <w:rFonts w:ascii="Arial" w:cs="Arial" w:eastAsia="Arial" w:hAnsi="Arial"/>
      </w:rPr>
      <w:t xml:space="preserve">Utworzono 25.03.2024, 11:44:05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2024-03-25T10:44:05.652Z</dcterms:created>
  <dcterms:modified xsi:type="dcterms:W3CDTF">2024-03-25T10:44:05.652Z</dcterms:modified>
</cp:coreProperties>
</file>

<file path=docProps/custom.xml><?xml version="1.0" encoding="utf-8"?>
<Properties xmlns="http://schemas.openxmlformats.org/officeDocument/2006/custom-properties" xmlns:vt="http://schemas.openxmlformats.org/officeDocument/2006/docPropsVTypes"/>
</file>